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443" w:rsidRDefault="00956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7B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2C8">
        <w:rPr>
          <w:color w:val="000000" w:themeColor="text1"/>
          <w:u w:color="000000" w:themeColor="text1"/>
        </w:rPr>
        <w:t>TO AMEND SECTION 22</w:t>
      </w:r>
      <w:r w:rsidRPr="002172C8">
        <w:rPr>
          <w:color w:val="000000" w:themeColor="text1"/>
          <w:u w:color="000000" w:themeColor="text1"/>
        </w:rPr>
        <w:noBreakHyphen/>
        <w:t>2</w:t>
      </w:r>
      <w:r w:rsidRPr="002172C8">
        <w:rPr>
          <w:color w:val="000000" w:themeColor="text1"/>
          <w:u w:color="000000" w:themeColor="text1"/>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ONE YEAR AFTER THE TIME THE APPOINTMENT IS TO BE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00">
        <w:rPr>
          <w:color w:val="000000" w:themeColor="text1"/>
          <w:u w:color="000000" w:themeColor="text1"/>
        </w:rPr>
        <w:t>SECTION</w:t>
      </w:r>
      <w:r w:rsidRPr="003C1800">
        <w:rPr>
          <w:color w:val="000000" w:themeColor="text1"/>
          <w:u w:color="000000" w:themeColor="text1"/>
        </w:rPr>
        <w:tab/>
        <w:t>1.</w:t>
      </w: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5(A) of the 1976 Code is amended to read:</w:t>
      </w: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7B08"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w:t>
      </w:r>
      <w:r>
        <w:rPr>
          <w:color w:val="000000" w:themeColor="text1"/>
          <w:u w:color="000000" w:themeColor="text1"/>
        </w:rPr>
        <w:t xml:space="preserve"> </w:t>
      </w:r>
      <w:r w:rsidRPr="003C1800">
        <w:rPr>
          <w:color w:val="000000" w:themeColor="text1"/>
          <w:u w:color="000000" w:themeColor="text1"/>
        </w:rPr>
        <w:t xml:space="preserve">In determining the persons to be recommended to the Governor for initial appointments as magistrates on or after July 1, 2001, a senatorial delegation must use the results of these eligibility examinations to assist in its selection of nominees. </w:t>
      </w:r>
      <w:r>
        <w:rPr>
          <w:color w:val="000000" w:themeColor="text1"/>
          <w:u w:color="000000" w:themeColor="text1"/>
        </w:rPr>
        <w:t xml:space="preserve"> </w:t>
      </w:r>
      <w:r w:rsidRPr="003C1800">
        <w:rPr>
          <w:color w:val="000000" w:themeColor="text1"/>
          <w:u w:color="000000" w:themeColor="text1"/>
        </w:rPr>
        <w:t xml:space="preserve">No person is eligible to be appointed as a magistrate unless he receives a passing score on the eligibility examination. </w:t>
      </w:r>
      <w:r>
        <w:rPr>
          <w:color w:val="000000" w:themeColor="text1"/>
          <w:u w:color="000000" w:themeColor="text1"/>
        </w:rPr>
        <w:t xml:space="preserve"> </w:t>
      </w:r>
      <w:r w:rsidRPr="003C1800">
        <w:rPr>
          <w:color w:val="000000" w:themeColor="text1"/>
          <w:u w:color="000000" w:themeColor="text1"/>
        </w:rPr>
        <w:t xml:space="preserve">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after the time the appointment is to be made.”</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B08" w:rsidRPr="00522CE0"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7979">
        <w:rPr>
          <w:rFonts w:eastAsia="Times New Roman"/>
        </w:rPr>
        <w:t>2</w:t>
      </w:r>
      <w:r>
        <w:rPr>
          <w:rFonts w:eastAsia="Times New Roman"/>
        </w:rPr>
        <w:t>.</w:t>
      </w:r>
      <w:r>
        <w:rPr>
          <w:rFonts w:eastAsia="Times New Roman"/>
        </w:rPr>
        <w:tab/>
        <w:t>This act takes effect upon approval by the Governor.</w:t>
      </w:r>
    </w:p>
    <w:p w:rsidR="00EF3D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6443" w:rsidRDefault="00956443" w:rsidP="00956443">
      <w:pPr>
        <w:suppressAutoHyphens/>
        <w:jc w:val="both"/>
        <w:rPr>
          <w:rFonts w:eastAsia="Times New Roman"/>
        </w:rPr>
      </w:pPr>
    </w:p>
    <w:sectPr w:rsidR="00956443" w:rsidSect="0095644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B08" w:rsidRDefault="00097B08" w:rsidP="00522CE0">
      <w:r>
        <w:separator/>
      </w:r>
    </w:p>
  </w:endnote>
  <w:endnote w:type="continuationSeparator" w:id="0">
    <w:p w:rsidR="00097B08" w:rsidRDefault="00097B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7F4286-0F62-4434-926C-39A938C4C3BA}"/>
    <w:embedBold r:id="rId2" w:fontKey="{F1B35BEF-4B53-43D3-98BC-CEF3338EEBDC}"/>
  </w:font>
  <w:font w:name="Calibri">
    <w:panose1 w:val="020F0502020204030204"/>
    <w:charset w:val="00"/>
    <w:family w:val="swiss"/>
    <w:pitch w:val="variable"/>
    <w:sig w:usb0="E10002FF" w:usb1="4000ACFF" w:usb2="00000009" w:usb3="00000000" w:csb0="0000019F" w:csb1="00000000"/>
    <w:embedRegular r:id="rId3" w:fontKey="{27BBFFDB-F0F9-4458-B793-BD3D953F56AE}"/>
  </w:font>
  <w:font w:name="Cambria">
    <w:panose1 w:val="02040503050406030204"/>
    <w:charset w:val="00"/>
    <w:family w:val="roman"/>
    <w:pitch w:val="variable"/>
    <w:sig w:usb0="E00002FF" w:usb1="400004FF" w:usb2="00000000" w:usb3="00000000" w:csb0="0000019F" w:csb1="00000000"/>
    <w:embedRegular r:id="rId4" w:fontKey="{1778B534-39E7-4584-ABA1-C603EE075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DC" w:rsidRPr="00956443" w:rsidRDefault="00956443" w:rsidP="0095644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B08" w:rsidRDefault="00097B08" w:rsidP="00522CE0">
      <w:r>
        <w:separator/>
      </w:r>
    </w:p>
  </w:footnote>
  <w:footnote w:type="continuationSeparator" w:id="0">
    <w:p w:rsidR="00097B08" w:rsidRDefault="00097B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PB"/>
    <w:docVar w:name="CoverAttorneyInitials" w:val="PB"/>
    <w:docVar w:name="CoverAttorneyLastName" w:val="Benson"/>
    <w:docVar w:name="CoverBillType" w:val="b"/>
    <w:docVar w:name="DraftFileName" w:val="JUD0049.PB.DOCX"/>
    <w:docVar w:name="DraftStenoName" w:val="Knipp"/>
    <w:docVar w:name="dvBillNumber" w:val="398"/>
    <w:docVar w:name="dvBillNumberPrefix" w:val="S. "/>
    <w:docVar w:name="dvOriginalBody" w:val="Senate"/>
    <w:docVar w:name="fulldraftpath" w:val="L:\S-JUD\BILLS\Campsen\JUD0049.PB.DOCX"/>
    <w:docVar w:name="NameofBody" w:val="S"/>
    <w:docVar w:name="SenatorFolderName" w:val="Campsen"/>
    <w:docVar w:name="VGROUP2" w:val="S-JUD"/>
  </w:docVars>
  <w:rsids>
    <w:rsidRoot w:val="00097B08"/>
    <w:rsid w:val="000141EB"/>
    <w:rsid w:val="00042AC1"/>
    <w:rsid w:val="00046516"/>
    <w:rsid w:val="00097B0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9797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1601"/>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6443"/>
    <w:rsid w:val="00983951"/>
    <w:rsid w:val="00984124"/>
    <w:rsid w:val="00984640"/>
    <w:rsid w:val="00995C37"/>
    <w:rsid w:val="009A7B72"/>
    <w:rsid w:val="009C118A"/>
    <w:rsid w:val="00A02011"/>
    <w:rsid w:val="00A35165"/>
    <w:rsid w:val="00A4011E"/>
    <w:rsid w:val="00A41565"/>
    <w:rsid w:val="00A86015"/>
    <w:rsid w:val="00AE2EEE"/>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77903"/>
    <w:rsid w:val="00CB187A"/>
    <w:rsid w:val="00CD7C71"/>
    <w:rsid w:val="00D1088B"/>
    <w:rsid w:val="00D156D2"/>
    <w:rsid w:val="00D77EC0"/>
    <w:rsid w:val="00D86943"/>
    <w:rsid w:val="00DA47B9"/>
    <w:rsid w:val="00E677A1"/>
    <w:rsid w:val="00E91E2F"/>
    <w:rsid w:val="00EA3546"/>
    <w:rsid w:val="00EB1AAC"/>
    <w:rsid w:val="00EB47AE"/>
    <w:rsid w:val="00EC34E1"/>
    <w:rsid w:val="00ED0AE1"/>
    <w:rsid w:val="00EF3DDC"/>
    <w:rsid w:val="00F0234A"/>
    <w:rsid w:val="00F52959"/>
    <w:rsid w:val="00F532D4"/>
    <w:rsid w:val="00F55884"/>
    <w:rsid w:val="00F9620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1A46CE8-B3A9-4E45-9B83-490EBD9A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D4A592DE.dotm</Template>
  <TotalTime>0</TotalTime>
  <Pages>1</Pages>
  <Words>231</Words>
  <Characters>1139</Characters>
  <Application>Microsoft Office Word</Application>
  <DocSecurity>0</DocSecurity>
  <Lines>40</Lines>
  <Paragraphs>7</Paragraphs>
  <ScaleCrop>false</ScaleCrop>
  <Company>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 Text of Previous Version (Feb. 3, 2015) - South Carolina Legislature Online</dc:title>
  <dc:subject/>
  <dc:creator>LindseyKnipp</dc:creator>
  <cp:keywords/>
  <dc:description/>
  <cp:lastModifiedBy>N Cumfer</cp:lastModifiedBy>
  <cp:revision>2</cp:revision>
  <dcterms:created xsi:type="dcterms:W3CDTF">2015-02-03T17:22:00Z</dcterms:created>
  <dcterms:modified xsi:type="dcterms:W3CDTF">2015-02-03T17:22:00Z</dcterms:modified>
</cp:coreProperties>
</file>