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4F6" w:rsidRDefault="000A24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2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39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A30" w:rsidRDefault="00D42A30" w:rsidP="00D42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>TO CONGRATULATE DAVID M. WINKLES, JR., OF SUMTER COUNTY, PRESIDENT OF THE SOUTH CAROLINA FARM BUREAU FEDERATION, UPON THE OCCASION OF HIS RETIREMENT, TO RECOGNIZE AND COMMEND HIS EXCEPTIONAL CONTRIBUTIONS TO</w:t>
      </w:r>
      <w:r w:rsidR="00967C0B">
        <w:t xml:space="preserve"> THE</w:t>
      </w:r>
      <w:r>
        <w:t xml:space="preserve"> AGRICULTURAL INDUSTRY OF </w:t>
      </w:r>
      <w:r w:rsidR="00D913AB">
        <w:t>THE PALMETTO STATE</w:t>
      </w:r>
      <w:r>
        <w:t>, AND TO WISH HIM CONTINUED SUCCESS AND HAPPINESS IN ALL HIS FUTURE ENDEAVORS.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A30" w:rsidRDefault="00D42A30" w:rsidP="00D42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</w:t>
      </w:r>
      <w:r w:rsidR="00DA00EB">
        <w:t>House of Representatives</w:t>
      </w:r>
      <w:r>
        <w:t xml:space="preserve"> has learned that David M. Winkles, Jr., of Sumter County, president of the South Carolina Farm Bureau Federation, soon will retire from</w:t>
      </w:r>
      <w:r>
        <w:rPr>
          <w:color w:val="000000" w:themeColor="text1"/>
          <w:u w:color="000000" w:themeColor="text1"/>
        </w:rPr>
        <w:t xml:space="preserve"> a distinguished tenure of leadership at that organization spanning two decades, the past seventeen years of which he served as its fifth president; and</w:t>
      </w:r>
    </w:p>
    <w:p w:rsidR="00523B9E" w:rsidRDefault="00523B9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A30" w:rsidRDefault="00D42A30" w:rsidP="00D42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Pr="006E243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the Oswego native earned a bachelor’s degree in economics from Clemson University; and</w:t>
      </w:r>
    </w:p>
    <w:p w:rsidR="002712CE" w:rsidRDefault="002712C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A30" w:rsidRDefault="00D42A30" w:rsidP="00D42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president of a </w:t>
      </w:r>
      <w:r>
        <w:t>family farming operation of over one thousand acres of row crops and timber</w:t>
      </w:r>
      <w:r>
        <w:rPr>
          <w:color w:val="000000" w:themeColor="text1"/>
          <w:u w:color="000000" w:themeColor="text1"/>
        </w:rPr>
        <w:t>, David Winkles embodies the hard-working family farmer whose interests are advocated by Farm Bureau, a non-profit organization for farmers with approximately 110,000 member families in South Carolina; and</w:t>
      </w:r>
    </w:p>
    <w:p w:rsidR="00D42A30" w:rsidRDefault="00D42A30" w:rsidP="00D42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A30" w:rsidRDefault="00D42A30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David Winkles joined </w:t>
      </w:r>
      <w:r w:rsidR="00967C0B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Farm Bureau as a member of its board of directors in 1995, after having served </w:t>
      </w:r>
      <w:r>
        <w:t>as treasurer, vice president, and president of the Sumter County Farm Bureau</w:t>
      </w:r>
      <w:r>
        <w:rPr>
          <w:color w:val="000000" w:themeColor="text1"/>
          <w:u w:color="000000" w:themeColor="text1"/>
        </w:rPr>
        <w:t>. In 1998, Mr. Winkles became president of Farm Bureau in South Carolina, becoming only the fifth person to hold that office since the organization was founded in 1944; and</w:t>
      </w:r>
    </w:p>
    <w:p w:rsidR="00D42A30" w:rsidRDefault="00D42A30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2A30" w:rsidRDefault="00D42A30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>as president of the South Carolina Farm Bureau</w:t>
      </w:r>
      <w:r w:rsidR="00967C0B">
        <w:t xml:space="preserve"> Federation</w:t>
      </w:r>
      <w:r>
        <w:t xml:space="preserve">, Mr. Winkles </w:t>
      </w:r>
      <w:r w:rsidR="00D913AB">
        <w:t xml:space="preserve">also </w:t>
      </w:r>
      <w:r>
        <w:t>serves as chairman of the boards for all associated companies of the Farm Bureau</w:t>
      </w:r>
      <w:r w:rsidR="00D913AB">
        <w:t>; and</w:t>
      </w:r>
    </w:p>
    <w:p w:rsidR="00D913AB" w:rsidRDefault="00D913AB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3B9E" w:rsidRDefault="00F06DD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12CE">
        <w:t xml:space="preserve">through </w:t>
      </w:r>
      <w:r>
        <w:t xml:space="preserve">his </w:t>
      </w:r>
      <w:r w:rsidR="00CF79D0">
        <w:t xml:space="preserve">efforts, the Palmetto Agribusiness Council was formed, and </w:t>
      </w:r>
      <w:r w:rsidR="009072B2">
        <w:t xml:space="preserve">he </w:t>
      </w:r>
      <w:r w:rsidR="009F24C8">
        <w:t xml:space="preserve">has had a profound impact on agriculture in the State through service to many </w:t>
      </w:r>
      <w:r w:rsidR="0093494F">
        <w:t xml:space="preserve">other </w:t>
      </w:r>
      <w:r w:rsidR="009F24C8">
        <w:t xml:space="preserve">agricultural </w:t>
      </w:r>
      <w:r>
        <w:t>organizations</w:t>
      </w:r>
      <w:r w:rsidR="002712CE">
        <w:t xml:space="preserve">, </w:t>
      </w:r>
      <w:r w:rsidR="009072B2">
        <w:t>including</w:t>
      </w:r>
      <w:r w:rsidR="009F24C8">
        <w:t xml:space="preserve"> </w:t>
      </w:r>
      <w:r w:rsidR="006C2839">
        <w:t xml:space="preserve">Clemson Extension Service programs, </w:t>
      </w:r>
      <w:r w:rsidR="009072B2">
        <w:t>past chairman of the domestic marketing committee for</w:t>
      </w:r>
      <w:r w:rsidR="006C2839">
        <w:t xml:space="preserve"> the United Soybean Board, and past chairman of</w:t>
      </w:r>
      <w:r w:rsidR="009072B2">
        <w:t xml:space="preserve"> t</w:t>
      </w:r>
      <w:r w:rsidR="00CF79D0">
        <w:t>he South Carolina Soybean Board; and</w:t>
      </w:r>
    </w:p>
    <w:p w:rsidR="00CF79D0" w:rsidRDefault="00CF79D0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9D0" w:rsidRDefault="00CF79D0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9F24C8">
        <w:t xml:space="preserve">also </w:t>
      </w:r>
      <w:r>
        <w:t xml:space="preserve">serves as a member of the board of directors for the Southern Farm Bureau Casualty Insurance, </w:t>
      </w:r>
      <w:r w:rsidR="001E0CE8">
        <w:t xml:space="preserve">as </w:t>
      </w:r>
      <w:r>
        <w:t xml:space="preserve">first vice president of Southern Farm Bureau </w:t>
      </w:r>
      <w:r w:rsidR="001E0CE8">
        <w:t xml:space="preserve">Life Insurance Company, and as </w:t>
      </w:r>
      <w:r>
        <w:t>chairman of the board of the Farm Bureau Bank, headquartered in San Antonio, Texas, which serves Farm Bureaus</w:t>
      </w:r>
      <w:r w:rsidR="001E0CE8">
        <w:t xml:space="preserve"> in forty</w:t>
      </w:r>
      <w:r w:rsidR="0093494F">
        <w:noBreakHyphen/>
      </w:r>
      <w:r w:rsidR="001E0CE8">
        <w:t>two states; and</w:t>
      </w:r>
    </w:p>
    <w:p w:rsidR="001E0CE8" w:rsidRDefault="001E0CE8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CE8" w:rsidRDefault="001E0CE8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2A30">
        <w:t>recognized on the national level for his expertise in the agriculture industry, Mr. Winkles was appointed to serve on a national biotechnology advisory committee by United States Secretary of Agriculture Daniel R. Glickman in</w:t>
      </w:r>
      <w:r w:rsidR="00D913AB">
        <w:t xml:space="preserve"> 2000. Since 2011, he has served</w:t>
      </w:r>
      <w:r w:rsidR="00D42A30">
        <w:t xml:space="preserve"> on the Agricultural Technology Advisory Committee for Oilseed Trade at the appointment of United States Secretary of Agriculture Thomas J. Vilsack</w:t>
      </w:r>
      <w:r w:rsidR="009072B2">
        <w:t>; and</w:t>
      </w:r>
    </w:p>
    <w:p w:rsidR="009072B2" w:rsidRDefault="009072B2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2B2" w:rsidRDefault="009072B2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2013, he was honored as the Advocate for Agriculture of the Year by the South Carolina Commissioner of Agriculture</w:t>
      </w:r>
      <w:r w:rsidR="00D913AB">
        <w:t xml:space="preserve"> Hugh Weathers</w:t>
      </w:r>
      <w:r>
        <w:t>; and</w:t>
      </w:r>
    </w:p>
    <w:p w:rsidR="00CF79D0" w:rsidRDefault="00CF79D0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B9E" w:rsidRDefault="00523B9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13AB">
        <w:t>together with</w:t>
      </w:r>
      <w:r w:rsidR="00F06DDE">
        <w:t xml:space="preserve"> his beloved wife, Cas, </w:t>
      </w:r>
      <w:r w:rsidR="00D913AB">
        <w:t xml:space="preserve">David Winkles has </w:t>
      </w:r>
      <w:r w:rsidR="00F06DDE">
        <w:t xml:space="preserve">reared two fine daughters, Meredith and Mary Kathryn, and they are blessed with the </w:t>
      </w:r>
      <w:r w:rsidR="009F24C8">
        <w:t xml:space="preserve">joy </w:t>
      </w:r>
      <w:r w:rsidR="00F06DDE">
        <w:t>of one grandson and twin granddaughters; and</w:t>
      </w:r>
    </w:p>
    <w:p w:rsidR="00523B9E" w:rsidRDefault="00523B9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97E" w:rsidRDefault="00523B9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 for the years of unparalleled dedication that</w:t>
      </w:r>
      <w:r w:rsidR="009072B2">
        <w:rPr>
          <w:color w:val="000000" w:themeColor="text1"/>
          <w:u w:color="000000" w:themeColor="text1"/>
        </w:rPr>
        <w:t xml:space="preserve"> David Winkles</w:t>
      </w:r>
      <w:r>
        <w:rPr>
          <w:color w:val="000000" w:themeColor="text1"/>
          <w:u w:color="000000" w:themeColor="text1"/>
        </w:rPr>
        <w:t xml:space="preserve"> has devoted to </w:t>
      </w:r>
      <w:r w:rsidR="009072B2">
        <w:t>agriculture in the Palmetto State and across the nation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9349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0A397E">
        <w:t xml:space="preserve">  Now, therefore,</w:t>
      </w:r>
    </w:p>
    <w:p w:rsidR="000A397E" w:rsidRDefault="000A3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97E" w:rsidRDefault="000A3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397E" w:rsidRDefault="000A3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B9E" w:rsidRDefault="000A397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523B9E">
        <w:t xml:space="preserve"> the members of the South Carolina House of Representatives, by this resolution, recognize and </w:t>
      </w:r>
      <w:r w:rsidR="00D913AB">
        <w:t>honor David M. Winkles, Jr., of S</w:t>
      </w:r>
      <w:r w:rsidR="00D913AB" w:rsidRPr="00D913AB">
        <w:t xml:space="preserve">umter </w:t>
      </w:r>
      <w:r w:rsidR="00D913AB">
        <w:t>C</w:t>
      </w:r>
      <w:r w:rsidR="00D913AB" w:rsidRPr="00D913AB">
        <w:t xml:space="preserve">ounty, president of the </w:t>
      </w:r>
      <w:r w:rsidR="00D913AB">
        <w:t>S</w:t>
      </w:r>
      <w:r w:rsidR="00D913AB" w:rsidRPr="00D913AB">
        <w:t xml:space="preserve">outh </w:t>
      </w:r>
      <w:r w:rsidR="00D913AB">
        <w:t>C</w:t>
      </w:r>
      <w:r w:rsidR="00D913AB" w:rsidRPr="00D913AB">
        <w:t xml:space="preserve">arolina </w:t>
      </w:r>
      <w:r w:rsidR="00D913AB">
        <w:t>F</w:t>
      </w:r>
      <w:r w:rsidR="00D913AB" w:rsidRPr="00D913AB">
        <w:t xml:space="preserve">arm </w:t>
      </w:r>
      <w:r w:rsidR="00D913AB">
        <w:t>B</w:t>
      </w:r>
      <w:r w:rsidR="00D913AB" w:rsidRPr="00D913AB">
        <w:t xml:space="preserve">ureau </w:t>
      </w:r>
      <w:r w:rsidR="00D913AB">
        <w:t>F</w:t>
      </w:r>
      <w:r w:rsidR="00D913AB" w:rsidRPr="00D913AB">
        <w:t xml:space="preserve">ederation, upon the occasion of his retirement, to recognize and commend his exceptional contributions to </w:t>
      </w:r>
      <w:r w:rsidR="00967C0B">
        <w:t xml:space="preserve">the </w:t>
      </w:r>
      <w:r w:rsidR="00D913AB" w:rsidRPr="00D913AB">
        <w:t xml:space="preserve">agricultural industry of </w:t>
      </w:r>
      <w:r w:rsidR="00D913AB">
        <w:t>the Palmetto State</w:t>
      </w:r>
      <w:r w:rsidR="00D913AB" w:rsidRPr="00D913AB">
        <w:t>, and to wish him continued success and happiness in all his future endeavors</w:t>
      </w:r>
      <w:r w:rsidR="00523B9E">
        <w:t>.</w:t>
      </w:r>
    </w:p>
    <w:p w:rsidR="00523B9E" w:rsidRDefault="00523B9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97E" w:rsidRDefault="00523B9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</w:t>
      </w:r>
      <w:r w:rsidR="009F24C8">
        <w:t xml:space="preserve"> resolution be presented to David M. Winkles, Jr.</w:t>
      </w:r>
    </w:p>
    <w:p w:rsidR="00CD6AED" w:rsidRDefault="009349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0981" w:rsidRDefault="00320981" w:rsidP="00320981">
      <w:pPr>
        <w:suppressAutoHyphens/>
      </w:pPr>
    </w:p>
    <w:sectPr w:rsidR="00320981" w:rsidSect="000A24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A30" w:rsidRDefault="00D42A30" w:rsidP="009F0C77">
      <w:r>
        <w:separator/>
      </w:r>
    </w:p>
  </w:endnote>
  <w:endnote w:type="continuationSeparator" w:id="0">
    <w:p w:rsidR="00D42A30" w:rsidRDefault="00D42A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C55CD9-52F0-4E1E-974C-A1D08D5A9CCA}"/>
    <w:embedBold r:id="rId2" w:fontKey="{17C409FE-FAA2-4D43-B8F9-C7D1D8AC6D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BCFDB8-D42A-45DE-99E1-9B98237EEB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C2B7FC-7727-412D-93A9-225BB6615E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F3C1EF-EB52-437A-BE12-690BFF97DC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AED" w:rsidRPr="000A24F6" w:rsidRDefault="000A24F6" w:rsidP="000A24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09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A30" w:rsidRDefault="00D42A30" w:rsidP="009F0C77">
      <w:r>
        <w:separator/>
      </w:r>
    </w:p>
  </w:footnote>
  <w:footnote w:type="continuationSeparator" w:id="0">
    <w:p w:rsidR="00D42A30" w:rsidRDefault="00D42A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5AB15"/>
    <w:docVar w:name="CoverBillType" w:val="r"/>
    <w:docVar w:name="docpath" w:val="L:\Council\bills\GM\24425AB15.DOCX"/>
    <w:docVar w:name="dvBillNumber" w:val="42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397E"/>
    <w:rsid w:val="00011869"/>
    <w:rsid w:val="00015CD6"/>
    <w:rsid w:val="000A24F6"/>
    <w:rsid w:val="000A397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0CE8"/>
    <w:rsid w:val="00205238"/>
    <w:rsid w:val="002321B6"/>
    <w:rsid w:val="00237917"/>
    <w:rsid w:val="00250967"/>
    <w:rsid w:val="002543C8"/>
    <w:rsid w:val="0025541D"/>
    <w:rsid w:val="002712CE"/>
    <w:rsid w:val="00284AAE"/>
    <w:rsid w:val="002E5912"/>
    <w:rsid w:val="00301B21"/>
    <w:rsid w:val="00320981"/>
    <w:rsid w:val="00325348"/>
    <w:rsid w:val="0032732C"/>
    <w:rsid w:val="00336AD0"/>
    <w:rsid w:val="0037079A"/>
    <w:rsid w:val="003B19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B9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2839"/>
    <w:rsid w:val="00734F00"/>
    <w:rsid w:val="007A70AE"/>
    <w:rsid w:val="008362E8"/>
    <w:rsid w:val="008A1768"/>
    <w:rsid w:val="008F0F33"/>
    <w:rsid w:val="008F4429"/>
    <w:rsid w:val="009072B2"/>
    <w:rsid w:val="0093494F"/>
    <w:rsid w:val="0094021A"/>
    <w:rsid w:val="00967C0B"/>
    <w:rsid w:val="009B44AF"/>
    <w:rsid w:val="009C6A0B"/>
    <w:rsid w:val="009F0C77"/>
    <w:rsid w:val="009F24C8"/>
    <w:rsid w:val="009F4DD1"/>
    <w:rsid w:val="00A41684"/>
    <w:rsid w:val="00A64E80"/>
    <w:rsid w:val="00A72BCD"/>
    <w:rsid w:val="00A741D9"/>
    <w:rsid w:val="00A833AB"/>
    <w:rsid w:val="00A839C1"/>
    <w:rsid w:val="00A9741D"/>
    <w:rsid w:val="00AD4B17"/>
    <w:rsid w:val="00B412D4"/>
    <w:rsid w:val="00BC4BAB"/>
    <w:rsid w:val="00BE3C22"/>
    <w:rsid w:val="00C0345E"/>
    <w:rsid w:val="00C3483A"/>
    <w:rsid w:val="00C74E9D"/>
    <w:rsid w:val="00C82FD3"/>
    <w:rsid w:val="00C87D65"/>
    <w:rsid w:val="00C92819"/>
    <w:rsid w:val="00CC6B7B"/>
    <w:rsid w:val="00CD2089"/>
    <w:rsid w:val="00CD6AED"/>
    <w:rsid w:val="00CF79D0"/>
    <w:rsid w:val="00D42A30"/>
    <w:rsid w:val="00D726EC"/>
    <w:rsid w:val="00D73A67"/>
    <w:rsid w:val="00D913AB"/>
    <w:rsid w:val="00D970A9"/>
    <w:rsid w:val="00DA00EB"/>
    <w:rsid w:val="00DF3845"/>
    <w:rsid w:val="00E41911"/>
    <w:rsid w:val="00E92EEF"/>
    <w:rsid w:val="00E931F7"/>
    <w:rsid w:val="00EF2368"/>
    <w:rsid w:val="00F06DDE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E0CDDA-6130-40DE-B0A6-A5F8F9057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4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4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D189D-0269-4FFB-9224-84367B2EE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DFB75E1D.dotm</Template>
  <TotalTime>0</TotalTime>
  <Pages>3</Pages>
  <Words>630</Words>
  <Characters>3386</Characters>
  <Application>Microsoft Office Word</Application>
  <DocSecurity>0</DocSecurity>
  <Lines>97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4201 Text of Previous Version (May 21, 2015) - South Carolina Legislature Online</dc:title>
  <dc:creator>Gail Pinckney Moore</dc:creator>
  <cp:lastModifiedBy>Angela Hopkins</cp:lastModifiedBy>
  <cp:revision>2</cp:revision>
  <cp:lastPrinted>2015-05-19T17:33:00Z</cp:lastPrinted>
  <dcterms:created xsi:type="dcterms:W3CDTF">2015-05-21T20:53:00Z</dcterms:created>
  <dcterms:modified xsi:type="dcterms:W3CDTF">2015-05-21T20:53:00Z</dcterms:modified>
</cp:coreProperties>
</file>