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CE7" w:rsidRDefault="00287CE7"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59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1E6" w:rsidRDefault="004321E6"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37</w:t>
      </w:r>
      <w:r w:rsidR="008D7ABC">
        <w:noBreakHyphen/>
      </w:r>
      <w:r>
        <w:t>5</w:t>
      </w:r>
      <w:r w:rsidR="008D7ABC">
        <w:noBreakHyphen/>
      </w:r>
      <w:r>
        <w:t>112, CODE OF LAWS OF SOUTH CAROLINA, 1976, RELATING TO A CREDITOR</w:t>
      </w:r>
      <w:r w:rsidR="00C51692" w:rsidRPr="00C51692">
        <w:t>’</w:t>
      </w:r>
      <w:r>
        <w:t xml:space="preserve">S RIGHT TO TAKE POSSESSION UPON DEFAULT BY A CONSUMER, SO AS TO ESTABLISH THAT A CREDITOR ONLY MAY TAKE POSSESSION OF A MOTOR VEHICLE DURING DAYLIGHT HOURS AND TO DEFINE DAYLIGHT HOURS.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595E" w:rsidRDefault="00315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595E" w:rsidRDefault="00315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1E6" w:rsidRDefault="0031595E"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21E6">
        <w:t>Section 37</w:t>
      </w:r>
      <w:r w:rsidR="008D7ABC">
        <w:noBreakHyphen/>
      </w:r>
      <w:r w:rsidR="004321E6">
        <w:t>5</w:t>
      </w:r>
      <w:r w:rsidR="008D7ABC">
        <w:noBreakHyphen/>
      </w:r>
      <w:r w:rsidR="004321E6">
        <w:t xml:space="preserve">112 of the 1976 Code is amended to read: </w:t>
      </w:r>
    </w:p>
    <w:p w:rsidR="004321E6" w:rsidRDefault="004321E6"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1E6" w:rsidRDefault="004321E6"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37</w:t>
      </w:r>
      <w:r w:rsidR="008D7ABC">
        <w:noBreakHyphen/>
      </w:r>
      <w:r>
        <w:t>5</w:t>
      </w:r>
      <w:r w:rsidR="008D7ABC">
        <w:noBreakHyphen/>
      </w:r>
      <w:r>
        <w:t>112.</w:t>
      </w:r>
      <w:r>
        <w:tab/>
      </w:r>
      <w:r w:rsidRPr="004321E6">
        <w:rPr>
          <w:u w:val="single"/>
        </w:rPr>
        <w:t>(A)</w:t>
      </w:r>
      <w:r>
        <w:tab/>
        <w:t>Upon default by a consumer with respect to a consumer credit transaction, unless the consumer voluntarily surrenders possession of the collateral or rented property to the creditor, the creditor may take possession of the collateral or rented property without judicial process only if possession can be taken without entry into a dwelling used as a current residence and without the use of force or other breach of the peace.</w:t>
      </w:r>
    </w:p>
    <w:p w:rsidR="0031595E" w:rsidRPr="004321E6" w:rsidRDefault="004321E6"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21E6">
        <w:rPr>
          <w:u w:val="single"/>
        </w:rPr>
        <w:t>(B)</w:t>
      </w:r>
      <w:r w:rsidR="00C51692" w:rsidRPr="00C51692">
        <w:tab/>
      </w:r>
      <w:r w:rsidRPr="004321E6">
        <w:rPr>
          <w:u w:val="single"/>
        </w:rPr>
        <w:t>The creditor only</w:t>
      </w:r>
      <w:r>
        <w:rPr>
          <w:u w:val="single"/>
        </w:rPr>
        <w:t xml:space="preserve"> may</w:t>
      </w:r>
      <w:r w:rsidRPr="004321E6">
        <w:rPr>
          <w:u w:val="single"/>
        </w:rPr>
        <w:t xml:space="preserve"> take possession of a motor vehicle during daylight hours. Daylight hours </w:t>
      </w:r>
      <w:r w:rsidR="003067A2">
        <w:rPr>
          <w:u w:val="single"/>
        </w:rPr>
        <w:t>must</w:t>
      </w:r>
      <w:r w:rsidRPr="004321E6">
        <w:rPr>
          <w:u w:val="single"/>
        </w:rPr>
        <w:t xml:space="preserve"> begin at 6 a.m. and </w:t>
      </w:r>
      <w:r w:rsidR="003067A2">
        <w:rPr>
          <w:u w:val="single"/>
        </w:rPr>
        <w:t>must</w:t>
      </w:r>
      <w:r w:rsidRPr="004321E6">
        <w:rPr>
          <w:u w:val="single"/>
        </w:rPr>
        <w:t xml:space="preserve"> end at 6 p.m. </w:t>
      </w:r>
      <w:r w:rsidR="000153E1">
        <w:rPr>
          <w:u w:val="single"/>
        </w:rPr>
        <w:t>during Eastern Standard Time and</w:t>
      </w:r>
      <w:r w:rsidR="003067A2">
        <w:rPr>
          <w:u w:val="single"/>
        </w:rPr>
        <w:t xml:space="preserve"> at</w:t>
      </w:r>
      <w:r w:rsidR="000153E1">
        <w:rPr>
          <w:u w:val="single"/>
        </w:rPr>
        <w:t xml:space="preserve"> 8 p.m. during daylight saving</w:t>
      </w:r>
      <w:r w:rsidRPr="004321E6">
        <w:rPr>
          <w:u w:val="single"/>
        </w:rPr>
        <w:t xml:space="preserve"> time.</w:t>
      </w:r>
      <w:r>
        <w:t>”</w:t>
      </w:r>
    </w:p>
    <w:p w:rsidR="0031595E" w:rsidRDefault="00315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95E" w:rsidRDefault="00315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21E6">
        <w:t>2</w:t>
      </w:r>
      <w:r>
        <w:t>.</w:t>
      </w:r>
      <w:r>
        <w:tab/>
        <w:t>This act takes effect upon approval by the Governor.</w:t>
      </w:r>
    </w:p>
    <w:p w:rsidR="00EB3037" w:rsidRDefault="008D7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CE7" w:rsidRDefault="00287CE7" w:rsidP="00287CE7">
      <w:pPr>
        <w:suppressAutoHyphens/>
      </w:pPr>
    </w:p>
    <w:sectPr w:rsidR="00287CE7" w:rsidSect="00287C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95E" w:rsidRDefault="0031595E" w:rsidP="009F0C77">
      <w:r>
        <w:separator/>
      </w:r>
    </w:p>
  </w:endnote>
  <w:endnote w:type="continuationSeparator" w:id="0">
    <w:p w:rsidR="0031595E" w:rsidRDefault="003159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5A8A1D-E20A-402B-959E-0A31656F8617}"/>
    <w:embedBold r:id="rId2" w:fontKey="{EAFB2ABB-AB7D-4063-AE68-3222B84CA471}"/>
  </w:font>
  <w:font w:name="Calibri">
    <w:panose1 w:val="020F0502020204030204"/>
    <w:charset w:val="00"/>
    <w:family w:val="swiss"/>
    <w:pitch w:val="variable"/>
    <w:sig w:usb0="E00002FF" w:usb1="4000ACFF" w:usb2="00000001" w:usb3="00000000" w:csb0="0000019F" w:csb1="00000000"/>
    <w:embedRegular r:id="rId3" w:fontKey="{6D286F23-7820-41FF-93B3-392233091306}"/>
  </w:font>
  <w:font w:name="Segoe UI">
    <w:panose1 w:val="020B0502040204020203"/>
    <w:charset w:val="00"/>
    <w:family w:val="swiss"/>
    <w:pitch w:val="variable"/>
    <w:sig w:usb0="E10022FF" w:usb1="C000E47F" w:usb2="00000029" w:usb3="00000000" w:csb0="000001DF" w:csb1="00000000"/>
    <w:embedRegular r:id="rId4" w:fontKey="{D711CA3C-0702-4B4D-942E-526884908BD6}"/>
  </w:font>
  <w:font w:name="Cambria">
    <w:panose1 w:val="02040503050406030204"/>
    <w:charset w:val="00"/>
    <w:family w:val="roman"/>
    <w:pitch w:val="variable"/>
    <w:sig w:usb0="E00002FF" w:usb1="400004FF" w:usb2="00000000" w:usb3="00000000" w:csb0="0000019F" w:csb1="00000000"/>
    <w:embedRegular r:id="rId5" w:fontKey="{B6DB25E4-7485-4C52-9AA2-1D142AF1F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037" w:rsidRPr="00287CE7" w:rsidRDefault="00287CE7" w:rsidP="00287CE7">
    <w:pPr>
      <w:pStyle w:val="Footer"/>
      <w:tabs>
        <w:tab w:val="clear" w:pos="4680"/>
        <w:tab w:val="clear" w:pos="9360"/>
        <w:tab w:val="center" w:pos="2995"/>
      </w:tabs>
      <w:spacing w:before="120"/>
    </w:pPr>
    <w:r>
      <w:t>[4429]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95E" w:rsidRDefault="0031595E" w:rsidP="009F0C77">
      <w:r>
        <w:separator/>
      </w:r>
    </w:p>
  </w:footnote>
  <w:footnote w:type="continuationSeparator" w:id="0">
    <w:p w:rsidR="0031595E" w:rsidRDefault="003159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9CZ16"/>
    <w:docVar w:name="CoverBillType" w:val="b"/>
    <w:docVar w:name="docpath" w:val="L:\Council\bills\AGM\18779CZ16.DOCX"/>
    <w:docVar w:name="dvBillNumber" w:val="4429"/>
    <w:docVar w:name="dvBillNumberPrefix" w:val="H. "/>
    <w:docVar w:name="dvOriginalBody" w:val="House"/>
    <w:docVar w:name="dvSteno" w:val="AGM"/>
    <w:docVar w:name="NameofBody" w:val="h"/>
    <w:docVar w:name="vgroup2" w:val="Council"/>
  </w:docVars>
  <w:rsids>
    <w:rsidRoot w:val="0031595E"/>
    <w:rsid w:val="00011869"/>
    <w:rsid w:val="000153E1"/>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7CE7"/>
    <w:rsid w:val="002E5912"/>
    <w:rsid w:val="00301B21"/>
    <w:rsid w:val="003067A2"/>
    <w:rsid w:val="0031595E"/>
    <w:rsid w:val="00325348"/>
    <w:rsid w:val="0032732C"/>
    <w:rsid w:val="00336AD0"/>
    <w:rsid w:val="0037079A"/>
    <w:rsid w:val="003C4DAB"/>
    <w:rsid w:val="003D01E8"/>
    <w:rsid w:val="003E5288"/>
    <w:rsid w:val="003F6D79"/>
    <w:rsid w:val="0041760A"/>
    <w:rsid w:val="00417C01"/>
    <w:rsid w:val="004321E6"/>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7ABC"/>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1FF4"/>
    <w:rsid w:val="00B412D4"/>
    <w:rsid w:val="00BE3C22"/>
    <w:rsid w:val="00BE3CCC"/>
    <w:rsid w:val="00C0345E"/>
    <w:rsid w:val="00C3483A"/>
    <w:rsid w:val="00C51692"/>
    <w:rsid w:val="00C74E9D"/>
    <w:rsid w:val="00C82FD3"/>
    <w:rsid w:val="00C92819"/>
    <w:rsid w:val="00CC065D"/>
    <w:rsid w:val="00CC6B7B"/>
    <w:rsid w:val="00CD2089"/>
    <w:rsid w:val="00D73A67"/>
    <w:rsid w:val="00D970A9"/>
    <w:rsid w:val="00DF3845"/>
    <w:rsid w:val="00E41911"/>
    <w:rsid w:val="00E92EEF"/>
    <w:rsid w:val="00EB3037"/>
    <w:rsid w:val="00EE43D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D9787-92DE-42BC-BFAB-28F9C4F36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7A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A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E23BA-0D29-4F89-9279-C50727CC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198</Words>
  <Characters>959</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4429 Text of Previous Version (Dec. 3, 2015) - South Carolina Legislature Online</dc:title>
  <dc:creator>angiemorgan</dc:creator>
  <cp:lastModifiedBy>N Cumfer</cp:lastModifiedBy>
  <cp:revision>2</cp:revision>
  <cp:lastPrinted>2015-11-19T14:41:00Z</cp:lastPrinted>
  <dcterms:created xsi:type="dcterms:W3CDTF">2015-12-03T20:54:00Z</dcterms:created>
  <dcterms:modified xsi:type="dcterms:W3CDTF">2015-12-03T20:54:00Z</dcterms:modified>
</cp:coreProperties>
</file>