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085" w:rsidRDefault="00591085"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2B40" w:rsidRDefault="00DF2B40" w:rsidP="00DF2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75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A3408A">
        <w:rPr>
          <w:color w:val="000000" w:themeColor="text1"/>
          <w:u w:color="000000" w:themeColor="text1"/>
        </w:rPr>
        <w:t>TO AMEND THE CODE OF LAWS OF SOUTH CAROLINA, 1976, BY ADDING SECTION 11</w:t>
      </w:r>
      <w:r>
        <w:rPr>
          <w:color w:val="000000" w:themeColor="text1"/>
          <w:u w:color="000000" w:themeColor="text1"/>
        </w:rPr>
        <w:noBreakHyphen/>
      </w:r>
      <w:r w:rsidRPr="00A3408A">
        <w:rPr>
          <w:color w:val="000000" w:themeColor="text1"/>
          <w:u w:color="000000" w:themeColor="text1"/>
        </w:rPr>
        <w:t>11</w:t>
      </w:r>
      <w:r>
        <w:rPr>
          <w:color w:val="000000" w:themeColor="text1"/>
          <w:u w:color="000000" w:themeColor="text1"/>
        </w:rPr>
        <w:noBreakHyphen/>
      </w:r>
      <w:r w:rsidRPr="00A3408A">
        <w:rPr>
          <w:color w:val="000000" w:themeColor="text1"/>
          <w:u w:color="000000" w:themeColor="text1"/>
        </w:rPr>
        <w:t xml:space="preserve">250 SO AS TO CREATE THE </w:t>
      </w:r>
      <w:r w:rsidR="00D20A46">
        <w:rPr>
          <w:color w:val="000000" w:themeColor="text1"/>
          <w:u w:color="000000" w:themeColor="text1"/>
        </w:rPr>
        <w:t>“</w:t>
      </w:r>
      <w:r w:rsidRPr="00A3408A">
        <w:rPr>
          <w:color w:val="000000" w:themeColor="text1"/>
          <w:u w:color="000000" w:themeColor="text1"/>
        </w:rPr>
        <w:t>SOUTH CAROLINA DISASTER RELIEF FUND</w:t>
      </w:r>
      <w:r w:rsidR="00D20A46">
        <w:rPr>
          <w:color w:val="000000" w:themeColor="text1"/>
          <w:u w:color="000000" w:themeColor="text1"/>
        </w:rPr>
        <w:t>”</w:t>
      </w:r>
      <w:r w:rsidRPr="00A3408A">
        <w:rPr>
          <w:color w:val="000000" w:themeColor="text1"/>
          <w:u w:color="000000" w:themeColor="text1"/>
        </w:rPr>
        <w:t xml:space="preserve"> TO ASSIST INDIVIDUALS WHO HAVE SUFFERED DAMAGE OR LOSS AS A RESULT OF A NATURAL</w:t>
      </w:r>
      <w:r w:rsidR="00A14C61">
        <w:rPr>
          <w:color w:val="000000" w:themeColor="text1"/>
          <w:u w:color="000000" w:themeColor="text1"/>
        </w:rPr>
        <w:t xml:space="preserve"> DISASTER</w:t>
      </w:r>
      <w:r w:rsidR="00D20A46">
        <w:rPr>
          <w:color w:val="000000" w:themeColor="text1"/>
          <w:u w:color="000000" w:themeColor="text1"/>
        </w:rPr>
        <w:t>;</w:t>
      </w:r>
      <w:r w:rsidRPr="00A3408A">
        <w:rPr>
          <w:color w:val="000000" w:themeColor="text1"/>
          <w:u w:color="000000" w:themeColor="text1"/>
        </w:rPr>
        <w:t xml:space="preserve"> AND </w:t>
      </w:r>
      <w:r w:rsidR="00D20A46">
        <w:rPr>
          <w:color w:val="000000" w:themeColor="text1"/>
          <w:u w:color="000000" w:themeColor="text1"/>
        </w:rPr>
        <w:t>TO</w:t>
      </w:r>
      <w:r w:rsidRPr="00A3408A">
        <w:rPr>
          <w:color w:val="000000" w:themeColor="text1"/>
          <w:u w:color="000000" w:themeColor="text1"/>
        </w:rPr>
        <w:t xml:space="preserve"> AMEND SECTION 12</w:t>
      </w:r>
      <w:r>
        <w:rPr>
          <w:color w:val="000000" w:themeColor="text1"/>
          <w:u w:color="000000" w:themeColor="text1"/>
        </w:rPr>
        <w:noBreakHyphen/>
      </w:r>
      <w:r w:rsidRPr="00A3408A">
        <w:rPr>
          <w:color w:val="000000" w:themeColor="text1"/>
          <w:u w:color="000000" w:themeColor="text1"/>
        </w:rPr>
        <w:t>6</w:t>
      </w:r>
      <w:r>
        <w:rPr>
          <w:color w:val="000000" w:themeColor="text1"/>
          <w:u w:color="000000" w:themeColor="text1"/>
        </w:rPr>
        <w:noBreakHyphen/>
      </w:r>
      <w:r w:rsidRPr="00A3408A">
        <w:rPr>
          <w:color w:val="000000" w:themeColor="text1"/>
          <w:u w:color="000000" w:themeColor="text1"/>
        </w:rPr>
        <w:t xml:space="preserve">5060, RELATING TO VOLUNTARY CONTRIBUTIONS MADE BY AN INDIVIDUAL BY MEANS OF THE INCOME TAX RETURN CHECK OFF, SO AS TO ADD THE </w:t>
      </w:r>
      <w:r w:rsidR="00D20A46">
        <w:rPr>
          <w:color w:val="000000" w:themeColor="text1"/>
          <w:u w:color="000000" w:themeColor="text1"/>
        </w:rPr>
        <w:t>“</w:t>
      </w:r>
      <w:r w:rsidRPr="00A3408A">
        <w:rPr>
          <w:color w:val="000000" w:themeColor="text1"/>
          <w:u w:color="000000" w:themeColor="text1"/>
        </w:rPr>
        <w:t>SOUTH CAROLINA DISASTER RELIEF FUND</w:t>
      </w:r>
      <w:r w:rsidR="00D20A46">
        <w:rPr>
          <w:color w:val="000000" w:themeColor="text1"/>
          <w:u w:color="000000" w:themeColor="text1"/>
        </w:rPr>
        <w:t>”</w:t>
      </w:r>
      <w:r w:rsidRPr="00A3408A">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83C" w:rsidRDefault="009A7535"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583C" w:rsidRPr="00A9549C">
        <w:rPr>
          <w:color w:val="000000" w:themeColor="text1"/>
          <w:u w:color="000000" w:themeColor="text1"/>
        </w:rPr>
        <w:t>Article 1, Chapter 11, Title 11 of the 1976 Code is amended by adding:</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49C">
        <w:rPr>
          <w:color w:val="000000" w:themeColor="text1"/>
          <w:u w:color="000000" w:themeColor="text1"/>
        </w:rPr>
        <w:t>“Section 11</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 xml:space="preserve">250. </w:t>
      </w:r>
      <w:r>
        <w:rPr>
          <w:color w:val="000000" w:themeColor="text1"/>
          <w:u w:color="000000" w:themeColor="text1"/>
        </w:rPr>
        <w:tab/>
      </w:r>
      <w:r w:rsidRPr="00A9549C">
        <w:rPr>
          <w:color w:val="000000" w:themeColor="text1"/>
          <w:u w:color="000000" w:themeColor="text1"/>
        </w:rPr>
        <w:t xml:space="preserve">There is created the </w:t>
      </w:r>
      <w:r w:rsidR="005D58E2">
        <w:rPr>
          <w:color w:val="000000" w:themeColor="text1"/>
          <w:u w:color="000000" w:themeColor="text1"/>
        </w:rPr>
        <w:t>‘</w:t>
      </w:r>
      <w:r w:rsidRPr="00A9549C">
        <w:rPr>
          <w:color w:val="000000" w:themeColor="text1"/>
          <w:u w:color="000000" w:themeColor="text1"/>
        </w:rPr>
        <w:t>South Carolina Disaster Relief Fund</w:t>
      </w:r>
      <w:r w:rsidR="005D58E2">
        <w:rPr>
          <w:color w:val="000000" w:themeColor="text1"/>
          <w:u w:color="000000" w:themeColor="text1"/>
        </w:rPr>
        <w:t xml:space="preserve">’. </w:t>
      </w:r>
      <w:r w:rsidRPr="00A9549C">
        <w:rPr>
          <w:color w:val="000000" w:themeColor="text1"/>
          <w:u w:color="000000" w:themeColor="text1"/>
        </w:rPr>
        <w:t xml:space="preserve">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w:t>
      </w:r>
      <w:r w:rsidR="00FA0A7D">
        <w:rPr>
          <w:color w:val="000000" w:themeColor="text1"/>
          <w:u w:color="000000" w:themeColor="text1"/>
        </w:rPr>
        <w:t>must</w:t>
      </w:r>
      <w:r w:rsidRPr="00A9549C">
        <w:rPr>
          <w:color w:val="000000" w:themeColor="text1"/>
          <w:u w:color="000000" w:themeColor="text1"/>
        </w:rPr>
        <w:t xml:space="preserve"> be </w:t>
      </w:r>
      <w:r w:rsidR="00FA0A7D" w:rsidRPr="00FC0B47">
        <w:rPr>
          <w:color w:val="000000" w:themeColor="text1"/>
          <w:u w:color="000000" w:themeColor="text1"/>
        </w:rPr>
        <w:t>used by the Adjutant General, Emergency Management Division, to operate a grant program that provides financial assistance to individuals who have experienced damage or loss as a result of a natural disaster and may not be used for any other purpose.  The Emergency Management Division shall promulgate regulations specifying the manner in which an individual becomes eligible for a grant; however, an individual or family may not receive grants aggregating more than ten thousand dollars with respect to any single major disaster.</w:t>
      </w:r>
      <w:r w:rsidRPr="00A9549C">
        <w:rPr>
          <w:color w:val="000000" w:themeColor="text1"/>
          <w:u w:color="000000" w:themeColor="text1"/>
        </w:rPr>
        <w:t>”</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583C" w:rsidRDefault="00D20A46"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54583C">
        <w:rPr>
          <w:color w:val="000000" w:themeColor="text1"/>
          <w:u w:color="000000" w:themeColor="text1"/>
        </w:rPr>
        <w:t>2.</w:t>
      </w:r>
      <w:r w:rsidR="0054583C">
        <w:rPr>
          <w:color w:val="000000" w:themeColor="text1"/>
          <w:u w:color="000000" w:themeColor="text1"/>
        </w:rPr>
        <w:tab/>
      </w:r>
      <w:r w:rsidR="0054583C" w:rsidRPr="00A9549C">
        <w:rPr>
          <w:color w:val="000000" w:themeColor="text1"/>
          <w:u w:color="000000" w:themeColor="text1"/>
        </w:rPr>
        <w:t>Section 12</w:t>
      </w:r>
      <w:r w:rsidR="0054583C">
        <w:rPr>
          <w:color w:val="000000" w:themeColor="text1"/>
          <w:u w:color="000000" w:themeColor="text1"/>
        </w:rPr>
        <w:noBreakHyphen/>
      </w:r>
      <w:r w:rsidR="0054583C" w:rsidRPr="00A9549C">
        <w:rPr>
          <w:color w:val="000000" w:themeColor="text1"/>
          <w:u w:color="000000" w:themeColor="text1"/>
        </w:rPr>
        <w:t>6</w:t>
      </w:r>
      <w:r w:rsidR="0054583C">
        <w:rPr>
          <w:color w:val="000000" w:themeColor="text1"/>
          <w:u w:color="000000" w:themeColor="text1"/>
        </w:rPr>
        <w:noBreakHyphen/>
      </w:r>
      <w:r w:rsidR="0054583C" w:rsidRPr="00A9549C">
        <w:rPr>
          <w:color w:val="000000" w:themeColor="text1"/>
          <w:u w:color="000000" w:themeColor="text1"/>
        </w:rPr>
        <w:t>5060(A) of the 1976 Code</w:t>
      </w:r>
      <w:r>
        <w:rPr>
          <w:color w:val="000000" w:themeColor="text1"/>
          <w:u w:color="000000" w:themeColor="text1"/>
        </w:rPr>
        <w:t xml:space="preserve"> </w:t>
      </w:r>
      <w:r w:rsidR="0054583C" w:rsidRPr="00A9549C">
        <w:rPr>
          <w:color w:val="000000" w:themeColor="text1"/>
          <w:u w:color="000000" w:themeColor="text1"/>
        </w:rPr>
        <w:t>is amended to read:</w:t>
      </w:r>
    </w:p>
    <w:p w:rsidR="0054583C" w:rsidRPr="00A9549C"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7535" w:rsidRDefault="0054583C" w:rsidP="005458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9549C">
        <w:rPr>
          <w:color w:val="000000" w:themeColor="text1"/>
          <w:u w:color="000000" w:themeColor="text1"/>
        </w:rPr>
        <w:t>“</w:t>
      </w:r>
      <w:r>
        <w:rPr>
          <w:color w:val="000000" w:themeColor="text1"/>
          <w:u w:color="000000" w:themeColor="text1"/>
        </w:rPr>
        <w:t>(A)</w:t>
      </w:r>
      <w:r>
        <w:rPr>
          <w:color w:val="000000" w:themeColor="text1"/>
          <w:u w:color="000000" w:themeColor="text1"/>
        </w:rPr>
        <w:tab/>
      </w:r>
      <w:r w:rsidRPr="00A9549C">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A9549C">
        <w:rPr>
          <w:color w:val="000000" w:themeColor="text1"/>
          <w:u w:color="000000" w:themeColor="text1"/>
        </w:rPr>
        <w:t>18</w:t>
      </w:r>
      <w:r>
        <w:rPr>
          <w:color w:val="000000" w:themeColor="text1"/>
          <w:u w:color="000000" w:themeColor="text1"/>
        </w:rPr>
        <w:noBreakHyphen/>
      </w:r>
      <w:r w:rsidRPr="00A9549C">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A9549C">
        <w:rPr>
          <w:color w:val="000000" w:themeColor="text1"/>
          <w:u w:color="000000" w:themeColor="text1"/>
        </w:rPr>
        <w:t>1</w:t>
      </w:r>
      <w:r>
        <w:rPr>
          <w:color w:val="000000" w:themeColor="text1"/>
          <w:u w:color="000000" w:themeColor="text1"/>
        </w:rPr>
        <w:noBreakHyphen/>
      </w:r>
      <w:r w:rsidRPr="00A9549C">
        <w:rPr>
          <w:color w:val="000000" w:themeColor="text1"/>
          <w:u w:color="000000" w:themeColor="text1"/>
        </w:rPr>
        <w:t>280, the Children</w:t>
      </w:r>
      <w:r w:rsidRPr="0054583C">
        <w:rPr>
          <w:color w:val="000000" w:themeColor="text1"/>
          <w:u w:color="000000" w:themeColor="text1"/>
        </w:rPr>
        <w:t>’</w:t>
      </w:r>
      <w:r w:rsidRPr="00A9549C">
        <w:rPr>
          <w:color w:val="000000" w:themeColor="text1"/>
          <w:u w:color="000000" w:themeColor="text1"/>
        </w:rPr>
        <w:t>s Trust Fund of South Carolina established pursuant to Section 63</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A9549C">
        <w:rPr>
          <w:color w:val="000000" w:themeColor="text1"/>
          <w:u w:color="000000" w:themeColor="text1"/>
        </w:rPr>
        <w:t>21</w:t>
      </w:r>
      <w:r>
        <w:rPr>
          <w:color w:val="000000" w:themeColor="text1"/>
          <w:u w:color="000000" w:themeColor="text1"/>
        </w:rPr>
        <w:noBreakHyphen/>
      </w:r>
      <w:r w:rsidRPr="00A9549C">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A9549C">
        <w:rPr>
          <w:color w:val="000000" w:themeColor="text1"/>
          <w:u w:color="000000" w:themeColor="text1"/>
        </w:rPr>
        <w:t>11</w:t>
      </w:r>
      <w:r>
        <w:rPr>
          <w:color w:val="000000" w:themeColor="text1"/>
          <w:u w:color="000000" w:themeColor="text1"/>
        </w:rPr>
        <w:noBreakHyphen/>
      </w:r>
      <w:r w:rsidRPr="00A9549C">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A9549C">
        <w:rPr>
          <w:color w:val="000000" w:themeColor="text1"/>
          <w:u w:color="000000" w:themeColor="text1"/>
        </w:rPr>
        <w:t>43</w:t>
      </w:r>
      <w:r>
        <w:rPr>
          <w:color w:val="000000" w:themeColor="text1"/>
          <w:u w:color="000000" w:themeColor="text1"/>
        </w:rPr>
        <w:noBreakHyphen/>
      </w:r>
      <w:r w:rsidRPr="00A9549C">
        <w:rPr>
          <w:color w:val="000000" w:themeColor="text1"/>
          <w:u w:color="000000" w:themeColor="text1"/>
        </w:rPr>
        <w:t>1310, the Veterans</w:t>
      </w:r>
      <w:r w:rsidRPr="0054583C">
        <w:rPr>
          <w:color w:val="000000" w:themeColor="text1"/>
          <w:u w:color="000000" w:themeColor="text1"/>
        </w:rPr>
        <w:t>’</w:t>
      </w:r>
      <w:r w:rsidRPr="00A9549C">
        <w:rPr>
          <w:color w:val="000000" w:themeColor="text1"/>
          <w:u w:color="000000" w:themeColor="text1"/>
        </w:rPr>
        <w:t xml:space="preserve"> Trust Fund of South Carolina established pursuant to Chapter 21 of Title 25, the South Carolina Litter Control Enforcement Program (SCLCEP) and used by the Governor</w:t>
      </w:r>
      <w:r w:rsidRPr="0054583C">
        <w:rPr>
          <w:color w:val="000000" w:themeColor="text1"/>
          <w:u w:color="000000" w:themeColor="text1"/>
        </w:rPr>
        <w:t>’</w:t>
      </w:r>
      <w:r w:rsidRPr="00A9549C">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A9549C">
        <w:rPr>
          <w:color w:val="000000" w:themeColor="text1"/>
          <w:u w:color="000000" w:themeColor="text1"/>
        </w:rPr>
        <w:t>3</w:t>
      </w:r>
      <w:r>
        <w:rPr>
          <w:color w:val="000000" w:themeColor="text1"/>
          <w:u w:color="000000" w:themeColor="text1"/>
        </w:rPr>
        <w:noBreakHyphen/>
      </w:r>
      <w:r w:rsidRPr="00A9549C">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A9549C">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A9549C">
        <w:rPr>
          <w:color w:val="000000" w:themeColor="text1"/>
          <w:u w:color="000000" w:themeColor="text1"/>
        </w:rPr>
        <w:t>59</w:t>
      </w:r>
      <w:r>
        <w:rPr>
          <w:color w:val="000000" w:themeColor="text1"/>
          <w:u w:color="000000" w:themeColor="text1"/>
        </w:rPr>
        <w:noBreakHyphen/>
      </w:r>
      <w:r w:rsidRPr="00A9549C">
        <w:rPr>
          <w:color w:val="000000" w:themeColor="text1"/>
          <w:u w:color="000000" w:themeColor="text1"/>
        </w:rPr>
        <w:t xml:space="preserve">60, </w:t>
      </w:r>
      <w:r w:rsidRPr="00A9549C">
        <w:rPr>
          <w:strike/>
          <w:color w:val="000000" w:themeColor="text1"/>
          <w:u w:color="000000" w:themeColor="text1"/>
        </w:rPr>
        <w:t>or</w:t>
      </w:r>
      <w:r w:rsidRPr="0054583C">
        <w:rPr>
          <w:color w:val="000000" w:themeColor="text1"/>
          <w:u w:color="000000" w:themeColor="text1"/>
        </w:rPr>
        <w:t xml:space="preserve"> </w:t>
      </w:r>
      <w:r w:rsidRPr="00A9549C">
        <w:rPr>
          <w:color w:val="000000" w:themeColor="text1"/>
          <w:u w:color="000000" w:themeColor="text1"/>
        </w:rPr>
        <w:t>the Financial Literacy Trust Fund as established pursuant to Section 59</w:t>
      </w:r>
      <w:r>
        <w:rPr>
          <w:color w:val="000000" w:themeColor="text1"/>
          <w:u w:color="000000" w:themeColor="text1"/>
        </w:rPr>
        <w:noBreakHyphen/>
      </w:r>
      <w:r w:rsidRPr="00A9549C">
        <w:rPr>
          <w:color w:val="000000" w:themeColor="text1"/>
          <w:u w:color="000000" w:themeColor="text1"/>
        </w:rPr>
        <w:t>29</w:t>
      </w:r>
      <w:r>
        <w:rPr>
          <w:color w:val="000000" w:themeColor="text1"/>
          <w:u w:color="000000" w:themeColor="text1"/>
        </w:rPr>
        <w:noBreakHyphen/>
      </w:r>
      <w:r w:rsidRPr="00A9549C">
        <w:rPr>
          <w:color w:val="000000" w:themeColor="text1"/>
          <w:u w:color="000000" w:themeColor="text1"/>
        </w:rPr>
        <w:t>510</w:t>
      </w:r>
      <w:r w:rsidRPr="00A9549C">
        <w:rPr>
          <w:color w:val="000000" w:themeColor="text1"/>
          <w:u w:val="single" w:color="000000" w:themeColor="text1"/>
        </w:rPr>
        <w:t>, o</w:t>
      </w:r>
      <w:r w:rsidRPr="0054583C">
        <w:rPr>
          <w:color w:val="000000" w:themeColor="text1"/>
          <w:u w:val="single" w:color="000000" w:themeColor="text1"/>
        </w:rPr>
        <w:t>r t</w:t>
      </w:r>
      <w:r w:rsidRPr="00A9549C">
        <w:rPr>
          <w:color w:val="000000" w:themeColor="text1"/>
          <w:u w:val="single" w:color="000000" w:themeColor="text1"/>
        </w:rPr>
        <w:t>he South Carolina Disaster Relief Fund as established pursuant to Section 11</w:t>
      </w:r>
      <w:r>
        <w:rPr>
          <w:color w:val="000000" w:themeColor="text1"/>
          <w:u w:val="single" w:color="000000" w:themeColor="text1"/>
        </w:rPr>
        <w:noBreakHyphen/>
      </w:r>
      <w:r w:rsidRPr="00A9549C">
        <w:rPr>
          <w:color w:val="000000" w:themeColor="text1"/>
          <w:u w:val="single" w:color="000000" w:themeColor="text1"/>
        </w:rPr>
        <w:t>11</w:t>
      </w:r>
      <w:r>
        <w:rPr>
          <w:color w:val="000000" w:themeColor="text1"/>
          <w:u w:val="single" w:color="000000" w:themeColor="text1"/>
        </w:rPr>
        <w:noBreakHyphen/>
      </w:r>
      <w:r w:rsidRPr="00A9549C">
        <w:rPr>
          <w:color w:val="000000" w:themeColor="text1"/>
          <w:u w:val="single" w:color="000000" w:themeColor="text1"/>
        </w:rPr>
        <w:t>250</w:t>
      </w:r>
      <w:r w:rsidR="005D58E2">
        <w:rPr>
          <w:color w:val="000000" w:themeColor="text1"/>
          <w:u w:color="000000" w:themeColor="text1"/>
        </w:rPr>
        <w:t>,</w:t>
      </w:r>
      <w:r w:rsidRPr="00A9549C">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535" w:rsidRDefault="009A7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583C">
        <w:t>3</w:t>
      </w:r>
      <w:r>
        <w:t>.</w:t>
      </w:r>
      <w:r>
        <w:tab/>
        <w:t>This act takes effect upon approval by the Governor.</w:t>
      </w:r>
    </w:p>
    <w:p w:rsidR="00946395" w:rsidRDefault="0054583C" w:rsidP="003D5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085" w:rsidRDefault="00591085" w:rsidP="00591085">
      <w:pPr>
        <w:suppressAutoHyphens/>
      </w:pPr>
    </w:p>
    <w:sectPr w:rsidR="00591085" w:rsidSect="005910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535" w:rsidRDefault="009A7535" w:rsidP="009F0C77">
      <w:r>
        <w:separator/>
      </w:r>
    </w:p>
  </w:endnote>
  <w:endnote w:type="continuationSeparator" w:id="0">
    <w:p w:rsidR="009A7535" w:rsidRDefault="009A75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B31E6A-053C-494E-A460-142089531242}"/>
    <w:embedBold r:id="rId2" w:fontKey="{8C614F6B-0995-4A81-ACED-402771B95B4E}"/>
  </w:font>
  <w:font w:name="Calibri">
    <w:panose1 w:val="020F0502020204030204"/>
    <w:charset w:val="00"/>
    <w:family w:val="swiss"/>
    <w:pitch w:val="variable"/>
    <w:sig w:usb0="E00002FF" w:usb1="4000ACFF" w:usb2="00000001" w:usb3="00000000" w:csb0="0000019F" w:csb1="00000000"/>
    <w:embedRegular r:id="rId3" w:fontKey="{494C12D3-9AD3-4AC1-B7B6-9BF74CB10873}"/>
  </w:font>
  <w:font w:name="Segoe UI">
    <w:panose1 w:val="020B0502040204020203"/>
    <w:charset w:val="00"/>
    <w:family w:val="swiss"/>
    <w:pitch w:val="variable"/>
    <w:sig w:usb0="E10022FF" w:usb1="C000E47F" w:usb2="00000029" w:usb3="00000000" w:csb0="000001DF" w:csb1="00000000"/>
    <w:embedRegular r:id="rId4" w:fontKey="{42A71B56-5C7C-424B-AEA9-4D51C61A5E39}"/>
  </w:font>
  <w:font w:name="Cambria">
    <w:panose1 w:val="02040503050406030204"/>
    <w:charset w:val="00"/>
    <w:family w:val="roman"/>
    <w:pitch w:val="variable"/>
    <w:sig w:usb0="E00002FF" w:usb1="400004FF" w:usb2="00000000" w:usb3="00000000" w:csb0="0000019F" w:csb1="00000000"/>
    <w:embedRegular r:id="rId5" w:fontKey="{3489155A-C9FC-4D39-9E26-3B67DCFEB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95" w:rsidRPr="00591085" w:rsidRDefault="00591085" w:rsidP="00591085">
    <w:pPr>
      <w:pStyle w:val="Footer"/>
      <w:tabs>
        <w:tab w:val="clear" w:pos="4680"/>
        <w:tab w:val="clear" w:pos="9360"/>
        <w:tab w:val="center" w:pos="2995"/>
      </w:tabs>
      <w:spacing w:before="120"/>
    </w:pPr>
    <w:r>
      <w:t>[4506]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535" w:rsidRDefault="009A7535" w:rsidP="009F0C77">
      <w:r>
        <w:separator/>
      </w:r>
    </w:p>
  </w:footnote>
  <w:footnote w:type="continuationSeparator" w:id="0">
    <w:p w:rsidR="009A7535" w:rsidRDefault="009A75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6SA16"/>
    <w:docVar w:name="CoverBillType" w:val="b"/>
    <w:docVar w:name="docpath" w:val="L:\Council\bills\DKA\3136SA16.DOCX"/>
    <w:docVar w:name="dvBillNumber" w:val="4506"/>
    <w:docVar w:name="dvBillNumberPrefix" w:val="H. "/>
    <w:docVar w:name="dvOriginalBody" w:val="House"/>
    <w:docVar w:name="dvSteno" w:val="DKA"/>
    <w:docVar w:name="NameofBody" w:val="h"/>
    <w:docVar w:name="vgroup2" w:val="Council"/>
  </w:docVars>
  <w:rsids>
    <w:rsidRoot w:val="009A7535"/>
    <w:rsid w:val="00011869"/>
    <w:rsid w:val="00015CD6"/>
    <w:rsid w:val="000E1785"/>
    <w:rsid w:val="000F40FA"/>
    <w:rsid w:val="0010776B"/>
    <w:rsid w:val="00133E66"/>
    <w:rsid w:val="001435A3"/>
    <w:rsid w:val="00146ED3"/>
    <w:rsid w:val="00151044"/>
    <w:rsid w:val="001D08F2"/>
    <w:rsid w:val="001D525B"/>
    <w:rsid w:val="001D7F4F"/>
    <w:rsid w:val="001E160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545D"/>
    <w:rsid w:val="003E5288"/>
    <w:rsid w:val="003F4315"/>
    <w:rsid w:val="003F6D79"/>
    <w:rsid w:val="0041760A"/>
    <w:rsid w:val="00417C01"/>
    <w:rsid w:val="004403BD"/>
    <w:rsid w:val="00461441"/>
    <w:rsid w:val="004809EE"/>
    <w:rsid w:val="004E7D54"/>
    <w:rsid w:val="004F345D"/>
    <w:rsid w:val="005273C6"/>
    <w:rsid w:val="00530A69"/>
    <w:rsid w:val="00545593"/>
    <w:rsid w:val="0054583C"/>
    <w:rsid w:val="00577C6C"/>
    <w:rsid w:val="00582C2B"/>
    <w:rsid w:val="00591085"/>
    <w:rsid w:val="005C2FE2"/>
    <w:rsid w:val="005D58E2"/>
    <w:rsid w:val="005E2BC9"/>
    <w:rsid w:val="00605102"/>
    <w:rsid w:val="006215AA"/>
    <w:rsid w:val="006913C9"/>
    <w:rsid w:val="0069470D"/>
    <w:rsid w:val="00734F00"/>
    <w:rsid w:val="007A70AE"/>
    <w:rsid w:val="008362E8"/>
    <w:rsid w:val="00891D5E"/>
    <w:rsid w:val="008A1768"/>
    <w:rsid w:val="008F0F33"/>
    <w:rsid w:val="008F4429"/>
    <w:rsid w:val="0094021A"/>
    <w:rsid w:val="00946395"/>
    <w:rsid w:val="009A7535"/>
    <w:rsid w:val="009B44AF"/>
    <w:rsid w:val="009C6A0B"/>
    <w:rsid w:val="009F0C77"/>
    <w:rsid w:val="009F4DD1"/>
    <w:rsid w:val="00A14C61"/>
    <w:rsid w:val="00A41684"/>
    <w:rsid w:val="00A64E80"/>
    <w:rsid w:val="00A72BCD"/>
    <w:rsid w:val="00A741D9"/>
    <w:rsid w:val="00A833AB"/>
    <w:rsid w:val="00A9741D"/>
    <w:rsid w:val="00AD4B17"/>
    <w:rsid w:val="00B412D4"/>
    <w:rsid w:val="00BE3C22"/>
    <w:rsid w:val="00C0345E"/>
    <w:rsid w:val="00C216B2"/>
    <w:rsid w:val="00C3483A"/>
    <w:rsid w:val="00C74E9D"/>
    <w:rsid w:val="00C82FD3"/>
    <w:rsid w:val="00C92819"/>
    <w:rsid w:val="00CC6B7B"/>
    <w:rsid w:val="00CD2089"/>
    <w:rsid w:val="00D20A46"/>
    <w:rsid w:val="00D42B87"/>
    <w:rsid w:val="00D73A67"/>
    <w:rsid w:val="00D970A9"/>
    <w:rsid w:val="00DF2B40"/>
    <w:rsid w:val="00DF3845"/>
    <w:rsid w:val="00E41911"/>
    <w:rsid w:val="00E6530B"/>
    <w:rsid w:val="00E92EEF"/>
    <w:rsid w:val="00EF2368"/>
    <w:rsid w:val="00F24442"/>
    <w:rsid w:val="00F50AE3"/>
    <w:rsid w:val="00F656BA"/>
    <w:rsid w:val="00F67CF1"/>
    <w:rsid w:val="00F840F0"/>
    <w:rsid w:val="00FA0A7D"/>
    <w:rsid w:val="00FB0D0D"/>
    <w:rsid w:val="00FB43B4"/>
    <w:rsid w:val="00FC1C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CAC4A2-7ACF-4400-9321-5EFE5EACF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4C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4C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90AAF-78A1-45E6-A652-AE8C92D1F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565</Words>
  <Characters>2962</Characters>
  <Application>Microsoft Office Word</Application>
  <DocSecurity>0</DocSecurity>
  <Lines>78</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4506 Text of Previous Version (Dec. 3, 2015) - South Carolina Legislature Online</dc:title>
  <dc:creator>sharonpair</dc:creator>
  <cp:lastModifiedBy>N Cumfer</cp:lastModifiedBy>
  <cp:revision>2</cp:revision>
  <cp:lastPrinted>2015-12-01T16:56:00Z</cp:lastPrinted>
  <dcterms:created xsi:type="dcterms:W3CDTF">2015-12-03T21:53:00Z</dcterms:created>
  <dcterms:modified xsi:type="dcterms:W3CDTF">2015-12-03T21:53:00Z</dcterms:modified>
</cp:coreProperties>
</file>