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440"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Pr="00D254C4" w:rsidRDefault="00D254C4" w:rsidP="00D254C4">
      <w:pPr>
        <w:tabs>
          <w:tab w:val="right" w:pos="5933"/>
        </w:tabs>
        <w:suppressAutoHyphens/>
      </w:pPr>
      <w:r>
        <w:tab/>
      </w:r>
      <w:r>
        <w:rPr>
          <w:b/>
          <w:sz w:val="36"/>
        </w:rPr>
        <w:t>H. 4639</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1B8C">
        <w:t>Reps. Allison and Taylor</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D254C4" w:rsidRP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P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4639) to amend the Code of Laws of South Carolina, 1976, by adding Section 59</w:t>
      </w:r>
      <w:r>
        <w:noBreakHyphen/>
        <w:t>103</w:t>
      </w:r>
      <w:r>
        <w:noBreakHyphen/>
        <w:t>47 so as to provide the Commission on Higher Education may enter interstate reciprocity, etc., respectfully</w:t>
      </w:r>
    </w:p>
    <w:p w:rsidR="00D254C4" w:rsidRP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D1759">
        <w:rPr>
          <w:snapToGrid w:val="0"/>
        </w:rPr>
        <w:tab/>
        <w:t>Amend the bill, as and if amended, by deleting all after the enacting words and inserting:</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FD1759">
        <w:t>SECTION</w:t>
      </w:r>
      <w:r w:rsidRPr="00FD1759">
        <w:tab/>
        <w:t>1.</w:t>
      </w:r>
      <w:r w:rsidRPr="00FD1759">
        <w:tab/>
        <w:t>Chapter 103, Title 59 of the 1976 Code is amended by adding:</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D1759">
        <w:tab/>
        <w:t>“Section 59</w:t>
      </w:r>
      <w:r w:rsidRPr="00FD1759">
        <w:noBreakHyphen/>
        <w:t>103</w:t>
      </w:r>
      <w:r w:rsidRPr="00FD1759">
        <w:noBreakHyphen/>
        <w:t>17.</w:t>
      </w:r>
      <w:r w:rsidRPr="00FD1759">
        <w:tab/>
        <w:t>(A)</w:t>
      </w:r>
      <w:r w:rsidRPr="00FD1759">
        <w:tab/>
      </w:r>
      <w:r w:rsidRPr="00FD1759">
        <w:rPr>
          <w:bCs/>
        </w:rPr>
        <w:t>The Commission on Higher Education may enter into interstate reciprocity agreements, including, but not limited to, the State Authorization Reciprocity Agreement, that authorize accredited degree</w:t>
      </w:r>
      <w:r w:rsidRPr="00FD1759">
        <w:rPr>
          <w:bCs/>
        </w:rPr>
        <w:noBreakHyphen/>
        <w:t>granting institutions of higher education that offer postsecondary distance education to do so through such reciprocity agreements. The commission shall administer these agreements and shall approve or disapprove participation in these agreements by accredited degree</w:t>
      </w:r>
      <w:r w:rsidRPr="00FD1759">
        <w:rPr>
          <w:bCs/>
        </w:rPr>
        <w:noBreakHyphen/>
        <w:t>granting institutions of higher education in this State. The commission may assume and exercise all powers, duties, and responsibilities associated with and required under the terms of an interstate reciprocity agreement.</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rPr>
          <w:bCs/>
        </w:rPr>
        <w:tab/>
        <w:t>(B)</w:t>
      </w:r>
      <w:r w:rsidRPr="00FD1759">
        <w:rPr>
          <w:bCs/>
        </w:rPr>
        <w:tab/>
        <w:t xml:space="preserve">The commission may develop policies, procedures or regulations necessary for the implementation of this section, including the establishment of fees to be paid by participating institutions to cover direct and indirect administrative costs incurred by the commission. Participation in interstate reciprocity </w:t>
      </w:r>
      <w:r w:rsidRPr="00FD1759">
        <w:rPr>
          <w:bCs/>
        </w:rPr>
        <w:lastRenderedPageBreak/>
        <w:t>agreements shall be voluntary to eligible institutions of higher education in this State.</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rPr>
          <w:bCs/>
        </w:rPr>
        <w:tab/>
        <w:t>(C)</w:t>
      </w:r>
      <w:r w:rsidRPr="00FD1759">
        <w:rPr>
          <w:bCs/>
        </w:rPr>
        <w:tab/>
        <w:t>Nothing in this section may be construed to prohibit institutions of higher education in this State that do not participate in any interstate reciprocity agreement entered into by the commission from offering postsecondary distance education.</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rPr>
          <w:bCs/>
        </w:rPr>
        <w:tab/>
        <w:t>(D)</w:t>
      </w:r>
      <w:r w:rsidRPr="00FD1759">
        <w:rPr>
          <w:bCs/>
        </w:rPr>
        <w:tab/>
        <w:t>Nothing in this section may be construed to prohibit or reduce the commission’s authority over institutions of higher education offering distance education in this State if the institution is not a participant in the interstate reciprocity agreement in which the commission participates.”</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FD1759">
        <w:t>SECTION</w:t>
      </w:r>
      <w:r w:rsidRPr="00FD1759">
        <w:tab/>
        <w:t>2.</w:t>
      </w:r>
      <w:r w:rsidRPr="00FD1759">
        <w:tab/>
        <w:t>This act takes effect upon approval by the Governor. /</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D1759">
        <w:rPr>
          <w:snapToGrid w:val="0"/>
        </w:rPr>
        <w:tab/>
        <w:t>Renumber sections to conform.</w:t>
      </w:r>
    </w:p>
    <w:p w:rsid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D1759">
        <w:rPr>
          <w:snapToGrid w:val="0"/>
        </w:rPr>
        <w:tab/>
        <w:t>Amend title to conform.</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D254C4" w:rsidRP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54C4" w:rsidSect="000414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2E2" w:rsidRDefault="005462E2"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D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63FA">
        <w:noBreakHyphen/>
      </w:r>
      <w:r>
        <w:t>103</w:t>
      </w:r>
      <w:r w:rsidR="00DD63FA">
        <w:noBreakHyphen/>
      </w:r>
      <w:r>
        <w:t>47 SO AS TO PROVIDE THE COMMISSION ON HIGHER EDUCATION MAY ENTER INTERSTATE RECIPROCITY AGREEMENTS THAT AUTHORIZE ACCREDITED DEGREE</w:t>
      </w:r>
      <w:r w:rsidR="00DD63FA">
        <w:noBreakHyphen/>
      </w:r>
      <w:r>
        <w:t>GRANTING INSTITUTIONS OF HIGHER EDUCATION IN THIS STATE TO OFFER POSTSECONDARY DISTANCE EDUCATION IN A CERTAIN MANNER, TO PROVIDE RELATED POWERS AND DUTIES OF THE COMMISSION, TO PROVIDE PARTICIPATION IN THE AGREEMENTS IS VOLUNTARY TO ELIGIBLE INSTITUTIONS OF HIGHER EDUCATION IN THIS STATE, TO PROVIDE INSTITUTIONS OF HIGHER EDUCATION IN THIS STATE THAT DO NOT PARTICIPATE IN ANY INTERSTATE RECIPROCITY AGREEMENT ENTERED INTO BY THE COMMISSION ARE NOT PROHIBITED FROM OFFERING POSTSECONDARY DISTANCE EDUCATION, AND TO CLARIFY THAT NO PROVISION OF THIS ACT PROHIBITS OR REDUCES THE AUTHORITY OF THE COMMISSION TO LICENSE INSTITUTIONS OF HIGHER EDUCATION OFFERING DISTANCE EDUCATION IN THIS STATE IF THE INSTITUTION IS NOT A PARTICIPANT IN THE INTERSTATE RECIPROCITY AGREEMENT IN WHICH THE COMMISSION PARTICIPATES.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796DA9"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0E52">
        <w:t>Article 1, Chapter 103, Title 59 of the 1976 Code is amended by adding:</w:t>
      </w: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DD63FA">
        <w:noBreakHyphen/>
      </w:r>
      <w:r>
        <w:t>103</w:t>
      </w:r>
      <w:r w:rsidR="00DD63FA">
        <w:noBreakHyphen/>
      </w:r>
      <w:r w:rsidR="002C1B58">
        <w:t>47</w:t>
      </w:r>
      <w:r>
        <w:t>.</w:t>
      </w:r>
      <w:r>
        <w:tab/>
        <w:t>(A)</w:t>
      </w:r>
      <w:r>
        <w:tab/>
        <w:t>The Commission on Higher Education may enter into interstate reciprocity agreements, including, but not limited to, the State Authorization Reciprocity Agreement, that authorize accredited degree</w:t>
      </w:r>
      <w:r w:rsidR="00DD63FA">
        <w:noBreakHyphen/>
      </w:r>
      <w:r>
        <w:t>granting institutions of higher education in this State to offer postsecondary distance education as allowed under these reciprocity agreements. The commission shall administer these agreements and shall approve or disapprove participation in these agreements by accredited degree</w:t>
      </w:r>
      <w:r w:rsidR="00DD63FA">
        <w:noBreakHyphen/>
      </w:r>
      <w:r>
        <w:t xml:space="preserve">granting institutions of higher education in this State. The commission may assume and exercise all powers, duties, and responsibilities associated with and required under the terms of an interstate </w:t>
      </w:r>
      <w:r>
        <w:tab/>
        <w:t>reciprocity agreement. The commission shall develop policies and procedures and shall promulgate regulations as needed to govern the terms of institution participation including the establishment of fees to be paid by participating institutions to cover direct and indirect administrative costs incurred by the commission. Participation in the agreements is voluntary to eligible institutions of higher education in this State.</w:t>
      </w: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section may be construed to prohibit institutions of higher education in this State that do not participate in any interstate reciprocity agreement entered into by the commission from offering postsecondary distance education. </w:t>
      </w:r>
    </w:p>
    <w:p w:rsidR="00796DA9"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prohibit or reduce the commission</w:t>
      </w:r>
      <w:r w:rsidR="00DD63FA" w:rsidRPr="00DD63FA">
        <w:t>’</w:t>
      </w:r>
      <w:r>
        <w:t>s licensing authority of institutions of higher education offering distance education in this State if the institution is not a participant in the interstate reciprocity agreement in which the commission participates.”</w:t>
      </w: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E52">
        <w:t>2</w:t>
      </w:r>
      <w:r>
        <w:t>.</w:t>
      </w:r>
      <w:r>
        <w:tab/>
        <w:t>This act takes effect upon approval by the Governor.</w:t>
      </w:r>
    </w:p>
    <w:p w:rsidR="00C33243" w:rsidRDefault="00DD63FA" w:rsidP="00D7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1CEB" w:rsidRDefault="00511CEB" w:rsidP="00511CEB">
      <w:pPr>
        <w:suppressAutoHyphens/>
      </w:pPr>
    </w:p>
    <w:sectPr w:rsidR="00511CEB" w:rsidSect="000414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A9" w:rsidRDefault="00796DA9" w:rsidP="009F0C77">
      <w:r>
        <w:separator/>
      </w:r>
    </w:p>
  </w:endnote>
  <w:endnote w:type="continuationSeparator" w:id="0">
    <w:p w:rsidR="00796DA9" w:rsidRDefault="00796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C35B36-9BB1-489D-8E62-EB823E040BEB}"/>
    <w:embedBold r:id="rId2" w:fontKey="{A01580E0-EE29-40AF-ACA2-AEF3C7AD404E}"/>
  </w:font>
  <w:font w:name="Calibri">
    <w:panose1 w:val="020F0502020204030204"/>
    <w:charset w:val="00"/>
    <w:family w:val="swiss"/>
    <w:pitch w:val="variable"/>
    <w:sig w:usb0="E00002FF" w:usb1="4000ACFF" w:usb2="00000001" w:usb3="00000000" w:csb0="0000019F" w:csb1="00000000"/>
    <w:embedRegular r:id="rId3" w:fontKey="{D1BBB417-3156-4F64-B888-7AF12CC7ABEB}"/>
  </w:font>
  <w:font w:name="Cambria">
    <w:panose1 w:val="02040503050406030204"/>
    <w:charset w:val="00"/>
    <w:family w:val="roman"/>
    <w:pitch w:val="variable"/>
    <w:sig w:usb0="E00002FF" w:usb1="400004FF" w:usb2="00000000" w:usb3="00000000" w:csb0="0000019F" w:csb1="00000000"/>
    <w:embedRegular r:id="rId4" w:fontKey="{858E576C-2685-496D-A11B-8A927407B7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43" w:rsidRPr="005462E2" w:rsidRDefault="005462E2" w:rsidP="005462E2">
    <w:pPr>
      <w:pStyle w:val="Footer"/>
      <w:tabs>
        <w:tab w:val="clear" w:pos="4680"/>
        <w:tab w:val="clear" w:pos="9360"/>
        <w:tab w:val="center" w:pos="2995"/>
      </w:tabs>
      <w:spacing w:before="120"/>
    </w:pPr>
    <w:r>
      <w:t>[4639</w:t>
    </w:r>
    <w:r w:rsidR="00041440">
      <w:t>-</w:t>
    </w:r>
    <w:r w:rsidR="00041440">
      <w:fldChar w:fldCharType="begin"/>
    </w:r>
    <w:r w:rsidR="00041440">
      <w:instrText xml:space="preserve"> PAGE  \* MERGEFORMAT </w:instrText>
    </w:r>
    <w:r w:rsidR="00041440">
      <w:fldChar w:fldCharType="separate"/>
    </w:r>
    <w:r w:rsidR="00511CEB">
      <w:rPr>
        <w:noProof/>
      </w:rPr>
      <w:t>2</w:t>
    </w:r>
    <w:r w:rsidR="00041440">
      <w:fldChar w:fldCharType="end"/>
    </w:r>
    <w:r w:rsidR="000414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440" w:rsidRPr="005462E2" w:rsidRDefault="00041440" w:rsidP="005462E2">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sidR="00511C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A9" w:rsidRDefault="00796DA9" w:rsidP="009F0C77">
      <w:r>
        <w:separator/>
      </w:r>
    </w:p>
  </w:footnote>
  <w:footnote w:type="continuationSeparator" w:id="0">
    <w:p w:rsidR="00796DA9" w:rsidRDefault="00796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6AB16"/>
    <w:docVar w:name="CoverBillType" w:val="b"/>
    <w:docVar w:name="docpath" w:val="L:\Council\bills\AGM\18836AB16.DOCX"/>
    <w:docVar w:name="dvBillNumber" w:val="4639"/>
    <w:docVar w:name="dvBillNumberPrefix" w:val="H. "/>
    <w:docVar w:name="dvOriginalBody" w:val="House"/>
    <w:docVar w:name="dvSteno" w:val="AGM"/>
    <w:docVar w:name="NameofBody" w:val="h"/>
    <w:docVar w:name="vgroup2" w:val="Council"/>
  </w:docVars>
  <w:rsids>
    <w:rsidRoot w:val="00796DA9"/>
    <w:rsid w:val="00011869"/>
    <w:rsid w:val="00015CD6"/>
    <w:rsid w:val="00041440"/>
    <w:rsid w:val="000B534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1B58"/>
    <w:rsid w:val="002E5912"/>
    <w:rsid w:val="00301B21"/>
    <w:rsid w:val="00325348"/>
    <w:rsid w:val="0032732C"/>
    <w:rsid w:val="00336AD0"/>
    <w:rsid w:val="0037079A"/>
    <w:rsid w:val="003C4DAB"/>
    <w:rsid w:val="003D01E8"/>
    <w:rsid w:val="003E5288"/>
    <w:rsid w:val="003F6D79"/>
    <w:rsid w:val="00411154"/>
    <w:rsid w:val="0041760A"/>
    <w:rsid w:val="00417C01"/>
    <w:rsid w:val="004403BD"/>
    <w:rsid w:val="00461441"/>
    <w:rsid w:val="004809EE"/>
    <w:rsid w:val="004E7D54"/>
    <w:rsid w:val="00511CEB"/>
    <w:rsid w:val="005273C6"/>
    <w:rsid w:val="00530A69"/>
    <w:rsid w:val="00545593"/>
    <w:rsid w:val="005462E2"/>
    <w:rsid w:val="00577C6C"/>
    <w:rsid w:val="005C2FE2"/>
    <w:rsid w:val="005E2BC9"/>
    <w:rsid w:val="00605102"/>
    <w:rsid w:val="006215AA"/>
    <w:rsid w:val="006913C9"/>
    <w:rsid w:val="0069470D"/>
    <w:rsid w:val="007266C3"/>
    <w:rsid w:val="00734F00"/>
    <w:rsid w:val="00796DA9"/>
    <w:rsid w:val="007A70AE"/>
    <w:rsid w:val="008362E8"/>
    <w:rsid w:val="008A1768"/>
    <w:rsid w:val="008F0F33"/>
    <w:rsid w:val="008F4429"/>
    <w:rsid w:val="00914132"/>
    <w:rsid w:val="0094021A"/>
    <w:rsid w:val="0094245B"/>
    <w:rsid w:val="00980E5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3243"/>
    <w:rsid w:val="00C3483A"/>
    <w:rsid w:val="00C62ADB"/>
    <w:rsid w:val="00C74E9D"/>
    <w:rsid w:val="00C82FD3"/>
    <w:rsid w:val="00C92819"/>
    <w:rsid w:val="00CC6B7B"/>
    <w:rsid w:val="00CD2089"/>
    <w:rsid w:val="00D254C4"/>
    <w:rsid w:val="00D72A72"/>
    <w:rsid w:val="00D73A67"/>
    <w:rsid w:val="00D970A9"/>
    <w:rsid w:val="00DB4F75"/>
    <w:rsid w:val="00DD63F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3FF1F-8CB9-478E-BBF7-85B57116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4144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73A9C-63F0-4DA7-BD82-908B8DB88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4</Pages>
  <Words>792</Words>
  <Characters>4617</Characters>
  <Application>Microsoft Office Word</Application>
  <DocSecurity>0</DocSecurity>
  <Lines>131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4639 Text of Previous Version (Feb. 25, 2016) - South Carolina Legislature Online</dc:title>
  <dc:creator>angiemorgan</dc:creator>
  <cp:lastModifiedBy>Miriam Cook</cp:lastModifiedBy>
  <cp:revision>2</cp:revision>
  <cp:lastPrinted>2016-01-11T21:25:00Z</cp:lastPrinted>
  <dcterms:created xsi:type="dcterms:W3CDTF">2016-02-25T22:58:00Z</dcterms:created>
  <dcterms:modified xsi:type="dcterms:W3CDTF">2016-02-25T22:58:00Z</dcterms:modified>
</cp:coreProperties>
</file>