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54C1" w:rsidRDefault="002E54C1" w:rsidP="00DF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F3DFA" w:rsidRDefault="00DF3DFA" w:rsidP="00DF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DFA" w:rsidRDefault="00DF3DFA" w:rsidP="00DF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DFA" w:rsidRDefault="00DF3DFA" w:rsidP="00DF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DFA" w:rsidRDefault="00DF3DFA" w:rsidP="00DF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DFA" w:rsidRDefault="00DF3DFA" w:rsidP="00DF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DFA" w:rsidRDefault="00DF3DFA" w:rsidP="00DF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5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E1C5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C08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1C1F33">
        <w:noBreakHyphen/>
      </w:r>
      <w:r>
        <w:t>1</w:t>
      </w:r>
      <w:r w:rsidR="001C1F33">
        <w:noBreakHyphen/>
      </w:r>
      <w:r>
        <w:t xml:space="preserve">50, </w:t>
      </w:r>
      <w:r w:rsidR="004865CF">
        <w:t xml:space="preserve">AS AMENDED, </w:t>
      </w:r>
      <w:r>
        <w:t>CODE OF LAWS OF SOUTH CAROLINA, 1976, RELATING TO A MOTOR VEHICLE BEGINNER</w:t>
      </w:r>
      <w:r w:rsidR="001C1F33" w:rsidRPr="001C1F33">
        <w:t>’</w:t>
      </w:r>
      <w:r>
        <w:t>S PERMIT AND VEHICLE OPERATION, SO AS TO PROVIDE THAT A PERMITTEE MAY NOT OPERATE A MOTORCYCLE</w:t>
      </w:r>
      <w:r w:rsidR="00E24CAE">
        <w:t>, MOTOR SCOOTER, OR LIGHT MOTOR-</w:t>
      </w:r>
      <w:r>
        <w:t>DRIVEN CYCLE AT ANY UNPERMITTED TIME UNLESS SUPERVISED BY A LICENSED MOTORCYCLE, MOTOR SCOOTER, OR LIGHT MOTOR</w:t>
      </w:r>
      <w:r w:rsidR="001C1F33">
        <w:noBreakHyphen/>
      </w:r>
      <w:r>
        <w:t>DRIVEN CYCLE OPERATOR, AND TO PROVIDE THAT THE ACCOMPANYING DRIVER MUST BE WITHIN A SAFE VIEWING DISTANCE OF THE PERMITTEE WHEN THE PERMITTEE IS OPERATING A MOTORCYCLE OR A THREE</w:t>
      </w:r>
      <w:r w:rsidR="001C1F33">
        <w:noBreakHyphen/>
      </w:r>
      <w:r>
        <w:t>WHEEL VEHICLE.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E1C57" w:rsidRDefault="002E1C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1C57" w:rsidRDefault="002E1C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C57" w:rsidRDefault="002E1C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C08B4">
        <w:t>Section 56</w:t>
      </w:r>
      <w:r w:rsidR="001C1F33">
        <w:noBreakHyphen/>
      </w:r>
      <w:r w:rsidR="00AC08B4">
        <w:t>1</w:t>
      </w:r>
      <w:r w:rsidR="001C1F33">
        <w:noBreakHyphen/>
      </w:r>
      <w:r w:rsidR="00AC08B4">
        <w:t>50(</w:t>
      </w:r>
      <w:r w:rsidR="004865CF">
        <w:t>B</w:t>
      </w:r>
      <w:r w:rsidR="00AC08B4">
        <w:t>)(2) and (C) of the 1976 Code is amended to read:</w:t>
      </w:r>
    </w:p>
    <w:p w:rsidR="00AC08B4" w:rsidRDefault="00AC08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8B4" w:rsidRDefault="00AC08B4" w:rsidP="00AC0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16">
        <w:tab/>
      </w:r>
      <w:r w:rsidRPr="00747816">
        <w:tab/>
      </w:r>
      <w:r w:rsidR="00710EFC">
        <w:t>“</w:t>
      </w:r>
      <w:r w:rsidR="001175FA">
        <w:t>(2)</w:t>
      </w:r>
      <w:r w:rsidR="001175FA">
        <w:tab/>
      </w:r>
      <w:r w:rsidRPr="00747816">
        <w:t>motorcycles, motor scooters, or light motor</w:t>
      </w:r>
      <w:r w:rsidR="001C1F33">
        <w:noBreakHyphen/>
      </w:r>
      <w:r w:rsidRPr="00747816">
        <w:t>driven cycles of five</w:t>
      </w:r>
      <w:r w:rsidR="001C1F33">
        <w:noBreakHyphen/>
      </w:r>
      <w:r w:rsidRPr="00747816">
        <w:t xml:space="preserve"> brake horsepower or less after six o</w:t>
      </w:r>
      <w:r w:rsidR="001C1F33" w:rsidRPr="001C1F33">
        <w:t>’</w:t>
      </w:r>
      <w:r w:rsidRPr="00747816">
        <w:t>clock a.m. and not later than six o</w:t>
      </w:r>
      <w:r w:rsidR="001C1F33" w:rsidRPr="001C1F33">
        <w:t>’</w:t>
      </w:r>
      <w:r w:rsidRPr="00747816">
        <w:t xml:space="preserve"> clock p.m. However, beginning on the day that daylight saving time goes into effect through the day that daylight saving time ends, the permittee may operate motor scooters or light motor</w:t>
      </w:r>
      <w:r w:rsidR="001C1F33">
        <w:noBreakHyphen/>
      </w:r>
      <w:r w:rsidRPr="00747816">
        <w:t>driven cycles after six o</w:t>
      </w:r>
      <w:r w:rsidR="001C1F33" w:rsidRPr="001C1F33">
        <w:t>’</w:t>
      </w:r>
      <w:r w:rsidRPr="00747816">
        <w:t>clock a.m. and not later than eight o</w:t>
      </w:r>
      <w:r w:rsidR="001C1F33" w:rsidRPr="001C1F33">
        <w:t>’</w:t>
      </w:r>
      <w:r w:rsidRPr="00747816">
        <w:t>clock p.m. A permittee may not operate a motorcycle, motor scooter, or light motor</w:t>
      </w:r>
      <w:r w:rsidR="001C1F33">
        <w:noBreakHyphen/>
      </w:r>
      <w:r w:rsidRPr="00747816">
        <w:t xml:space="preserve">driven cycle at any other time unless supervised </w:t>
      </w:r>
      <w:r w:rsidRPr="004865CF">
        <w:t xml:space="preserve">by </w:t>
      </w:r>
      <w:r w:rsidRPr="00AC08B4">
        <w:rPr>
          <w:strike/>
        </w:rPr>
        <w:t>the permittee</w:t>
      </w:r>
      <w:r w:rsidR="001C1F33" w:rsidRPr="001C1F33">
        <w:rPr>
          <w:strike/>
        </w:rPr>
        <w:t>’</w:t>
      </w:r>
      <w:r w:rsidRPr="00AC08B4">
        <w:rPr>
          <w:strike/>
        </w:rPr>
        <w:t>s motorcycle licensed parent or guardian</w:t>
      </w:r>
      <w:r w:rsidRPr="00AC08B4">
        <w:t xml:space="preserve"> </w:t>
      </w:r>
      <w:r w:rsidRPr="00AC08B4">
        <w:rPr>
          <w:u w:val="single"/>
        </w:rPr>
        <w:t>a licensed motorcycle, motor scooter, or light motor</w:t>
      </w:r>
      <w:r w:rsidR="001C1F33">
        <w:rPr>
          <w:u w:val="single"/>
        </w:rPr>
        <w:noBreakHyphen/>
      </w:r>
      <w:r w:rsidRPr="00AC08B4">
        <w:rPr>
          <w:u w:val="single"/>
        </w:rPr>
        <w:t>driven cycle operator</w:t>
      </w:r>
      <w:r w:rsidRPr="00747816">
        <w:t>.</w:t>
      </w:r>
    </w:p>
    <w:p w:rsidR="00AC08B4" w:rsidRDefault="00AC08B4" w:rsidP="00AC0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16">
        <w:lastRenderedPageBreak/>
        <w:tab/>
      </w:r>
      <w:r w:rsidR="001175FA">
        <w:t>(C)</w:t>
      </w:r>
      <w:r w:rsidR="001175FA">
        <w:tab/>
      </w:r>
      <w:r w:rsidRPr="00747816">
        <w:t>The accompanying driver must</w:t>
      </w:r>
      <w:r w:rsidR="004865CF" w:rsidRPr="004865CF">
        <w:rPr>
          <w:u w:val="single"/>
        </w:rPr>
        <w:t>:</w:t>
      </w:r>
      <w:r w:rsidRPr="00747816">
        <w:t xml:space="preserve"> </w:t>
      </w:r>
      <w:r w:rsidRPr="00AC08B4">
        <w:rPr>
          <w:strike/>
        </w:rPr>
        <w:t>occupy a seat beside the permittee, except when the permittee is operating a motorcycle. A</w:t>
      </w:r>
      <w:r w:rsidRPr="00747816">
        <w:t xml:space="preserve"> </w:t>
      </w:r>
      <w:r w:rsidRPr="00AC08B4">
        <w:rPr>
          <w:strike/>
        </w:rPr>
        <w:t>three</w:t>
      </w:r>
      <w:r w:rsidR="001C1F33">
        <w:rPr>
          <w:strike/>
        </w:rPr>
        <w:noBreakHyphen/>
      </w:r>
      <w:r w:rsidRPr="00AC08B4">
        <w:rPr>
          <w:strike/>
        </w:rPr>
        <w:t>wheel vehicle requires the accompanying driver to be directly behind the permittee on a saddle</w:t>
      </w:r>
      <w:r w:rsidR="001C1F33">
        <w:rPr>
          <w:strike/>
        </w:rPr>
        <w:noBreakHyphen/>
      </w:r>
      <w:r w:rsidRPr="00AC08B4">
        <w:rPr>
          <w:strike/>
        </w:rPr>
        <w:t>type seat or beside the permittee on a bench</w:t>
      </w:r>
      <w:r w:rsidR="001C1F33">
        <w:rPr>
          <w:strike/>
        </w:rPr>
        <w:noBreakHyphen/>
      </w:r>
      <w:r w:rsidRPr="00AC08B4">
        <w:rPr>
          <w:strike/>
        </w:rPr>
        <w:t>type seat.</w:t>
      </w:r>
    </w:p>
    <w:p w:rsidR="002E1C57" w:rsidRPr="00710EFC" w:rsidRDefault="00AC08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Pr="00710EFC">
        <w:rPr>
          <w:u w:val="single"/>
        </w:rPr>
        <w:t>(1)</w:t>
      </w:r>
      <w:r w:rsidR="001175FA" w:rsidRPr="001175FA">
        <w:tab/>
      </w:r>
      <w:r w:rsidRPr="00710EFC">
        <w:rPr>
          <w:u w:val="single"/>
        </w:rPr>
        <w:t>occupy a seat beside the permittee, except when the permittee is operating a motor</w:t>
      </w:r>
      <w:r w:rsidR="00710EFC">
        <w:rPr>
          <w:u w:val="single"/>
        </w:rPr>
        <w:t>cycle or a three</w:t>
      </w:r>
      <w:r w:rsidR="001C1F33">
        <w:rPr>
          <w:u w:val="single"/>
        </w:rPr>
        <w:noBreakHyphen/>
      </w:r>
      <w:r w:rsidR="00710EFC">
        <w:rPr>
          <w:u w:val="single"/>
        </w:rPr>
        <w:t>wheel vehicle;</w:t>
      </w:r>
      <w:r w:rsidRPr="00710EFC">
        <w:rPr>
          <w:u w:val="single"/>
        </w:rPr>
        <w:t xml:space="preserve"> or </w:t>
      </w:r>
    </w:p>
    <w:p w:rsidR="00AC08B4" w:rsidRDefault="00AC08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10EFC">
        <w:rPr>
          <w:u w:val="single"/>
        </w:rPr>
        <w:t>(2)</w:t>
      </w:r>
      <w:r w:rsidR="001175FA" w:rsidRPr="001175FA">
        <w:tab/>
      </w:r>
      <w:r w:rsidRPr="00710EFC">
        <w:rPr>
          <w:u w:val="single"/>
        </w:rPr>
        <w:t xml:space="preserve">be within a safe viewing distance of the permittee when the permittee is operating a motorcycle or a </w:t>
      </w:r>
      <w:r w:rsidR="004865CF">
        <w:rPr>
          <w:u w:val="single"/>
        </w:rPr>
        <w:t>three</w:t>
      </w:r>
      <w:r w:rsidR="001C1F33">
        <w:rPr>
          <w:u w:val="single"/>
        </w:rPr>
        <w:noBreakHyphen/>
      </w:r>
      <w:r w:rsidRPr="00710EFC">
        <w:rPr>
          <w:u w:val="single"/>
        </w:rPr>
        <w:t>wheel vehicle.</w:t>
      </w:r>
      <w:r w:rsidR="00710EFC">
        <w:t>”</w:t>
      </w:r>
    </w:p>
    <w:p w:rsidR="00710EFC" w:rsidRDefault="00710E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C57" w:rsidRDefault="002E1C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10EFC">
        <w:t>2</w:t>
      </w:r>
      <w:r>
        <w:t>.</w:t>
      </w:r>
      <w:r>
        <w:tab/>
        <w:t>This act takes effect upon approval by the Governor.</w:t>
      </w:r>
    </w:p>
    <w:p w:rsidR="004C7680" w:rsidRDefault="001C1F3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E54C1" w:rsidRDefault="002E54C1" w:rsidP="002E54C1">
      <w:pPr>
        <w:suppressAutoHyphens/>
      </w:pPr>
    </w:p>
    <w:sectPr w:rsidR="002E54C1" w:rsidSect="002E54C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6543" w:rsidRDefault="00576543" w:rsidP="009F0C77">
      <w:r>
        <w:separator/>
      </w:r>
    </w:p>
  </w:endnote>
  <w:endnote w:type="continuationSeparator" w:id="0">
    <w:p w:rsidR="00576543" w:rsidRDefault="005765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55F8425-8E51-4726-9C7A-6F08EF02358E}"/>
    <w:embedBold r:id="rId2" w:fontKey="{54C1E343-6C93-48CC-BD9E-E25D56186AC7}"/>
  </w:font>
  <w:font w:name="Calibri">
    <w:panose1 w:val="020F0502020204030204"/>
    <w:charset w:val="00"/>
    <w:family w:val="swiss"/>
    <w:pitch w:val="variable"/>
    <w:sig w:usb0="E00002FF" w:usb1="4000ACFF" w:usb2="00000001" w:usb3="00000000" w:csb0="0000019F" w:csb1="00000000"/>
    <w:embedRegular r:id="rId3" w:fontKey="{D653199B-C60F-4A0B-9DD4-746E65B78E67}"/>
  </w:font>
  <w:font w:name="Segoe UI">
    <w:panose1 w:val="020B0502040204020203"/>
    <w:charset w:val="00"/>
    <w:family w:val="swiss"/>
    <w:pitch w:val="variable"/>
    <w:sig w:usb0="E10022FF" w:usb1="C000E47F" w:usb2="00000029" w:usb3="00000000" w:csb0="000001DF" w:csb1="00000000"/>
    <w:embedRegular r:id="rId4" w:fontKey="{5B7C20C1-1D69-441D-8A85-9BB5BDF39574}"/>
  </w:font>
  <w:font w:name="Cambria">
    <w:panose1 w:val="02040503050406030204"/>
    <w:charset w:val="00"/>
    <w:family w:val="roman"/>
    <w:pitch w:val="variable"/>
    <w:sig w:usb0="E00002FF" w:usb1="400004FF" w:usb2="00000000" w:usb3="00000000" w:csb0="0000019F" w:csb1="00000000"/>
    <w:embedRegular r:id="rId5" w:fontKey="{5FAF451B-5E31-4F52-B65B-913AD16E7D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7680" w:rsidRPr="002E54C1" w:rsidRDefault="002E54C1" w:rsidP="002E54C1">
    <w:pPr>
      <w:pStyle w:val="Footer"/>
      <w:tabs>
        <w:tab w:val="clear" w:pos="4680"/>
        <w:tab w:val="clear" w:pos="9360"/>
        <w:tab w:val="center" w:pos="2995"/>
      </w:tabs>
      <w:spacing w:before="120"/>
    </w:pPr>
    <w:r>
      <w:t>[4673]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6543" w:rsidRDefault="00576543" w:rsidP="009F0C77">
      <w:r>
        <w:separator/>
      </w:r>
    </w:p>
  </w:footnote>
  <w:footnote w:type="continuationSeparator" w:id="0">
    <w:p w:rsidR="00576543" w:rsidRDefault="005765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33CM16"/>
    <w:docVar w:name="CoverBillType" w:val="b"/>
    <w:docVar w:name="docpath" w:val="L:\Council\bills\GT\5033CM16.DOCX"/>
    <w:docVar w:name="dvBillNumber" w:val="4673"/>
    <w:docVar w:name="dvBillNumberPrefix" w:val="H. "/>
    <w:docVar w:name="dvOriginalBody" w:val="House"/>
    <w:docVar w:name="dvSteno" w:val="GT"/>
    <w:docVar w:name="NameofBody" w:val="h"/>
    <w:docVar w:name="vgroup2" w:val="Council"/>
  </w:docVars>
  <w:rsids>
    <w:rsidRoot w:val="002E1C57"/>
    <w:rsid w:val="00011869"/>
    <w:rsid w:val="00015CD6"/>
    <w:rsid w:val="000E1785"/>
    <w:rsid w:val="000F40FA"/>
    <w:rsid w:val="0010776B"/>
    <w:rsid w:val="001175FA"/>
    <w:rsid w:val="00133E66"/>
    <w:rsid w:val="001435A3"/>
    <w:rsid w:val="00146ED3"/>
    <w:rsid w:val="00151044"/>
    <w:rsid w:val="001C1F33"/>
    <w:rsid w:val="001D08F2"/>
    <w:rsid w:val="001D525B"/>
    <w:rsid w:val="001D7F4F"/>
    <w:rsid w:val="00205238"/>
    <w:rsid w:val="002321B6"/>
    <w:rsid w:val="00250967"/>
    <w:rsid w:val="002543C8"/>
    <w:rsid w:val="0025541D"/>
    <w:rsid w:val="00284AAE"/>
    <w:rsid w:val="002E1C57"/>
    <w:rsid w:val="002E54C1"/>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65CF"/>
    <w:rsid w:val="004C7680"/>
    <w:rsid w:val="004E7D54"/>
    <w:rsid w:val="005273C6"/>
    <w:rsid w:val="00530A69"/>
    <w:rsid w:val="00545593"/>
    <w:rsid w:val="00576543"/>
    <w:rsid w:val="00577C6C"/>
    <w:rsid w:val="005C2FE2"/>
    <w:rsid w:val="005E2BC9"/>
    <w:rsid w:val="00605102"/>
    <w:rsid w:val="006215AA"/>
    <w:rsid w:val="006913C9"/>
    <w:rsid w:val="0069470D"/>
    <w:rsid w:val="006C2B0A"/>
    <w:rsid w:val="00710EFC"/>
    <w:rsid w:val="00734F00"/>
    <w:rsid w:val="0076186B"/>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C08B4"/>
    <w:rsid w:val="00AD4B17"/>
    <w:rsid w:val="00B412D4"/>
    <w:rsid w:val="00BE3C22"/>
    <w:rsid w:val="00C0345E"/>
    <w:rsid w:val="00C3483A"/>
    <w:rsid w:val="00C74E9D"/>
    <w:rsid w:val="00C82FD3"/>
    <w:rsid w:val="00C92819"/>
    <w:rsid w:val="00C93408"/>
    <w:rsid w:val="00CC6B7B"/>
    <w:rsid w:val="00CD2089"/>
    <w:rsid w:val="00D73A67"/>
    <w:rsid w:val="00D970A9"/>
    <w:rsid w:val="00DF3845"/>
    <w:rsid w:val="00DF3DFA"/>
    <w:rsid w:val="00E24CAE"/>
    <w:rsid w:val="00E41911"/>
    <w:rsid w:val="00E92EEF"/>
    <w:rsid w:val="00EA2182"/>
    <w:rsid w:val="00EA5212"/>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8C821F-B0D5-45BD-84AC-88BE03A3E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618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186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4FC502-7B58-4007-8F4B-EC1A1A51E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234E5267.dotm</Template>
  <TotalTime>0</TotalTime>
  <Pages>2</Pages>
  <Words>317</Words>
  <Characters>1652</Characters>
  <Application>Microsoft Office Word</Application>
  <DocSecurity>0</DocSecurity>
  <Lines>53</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4673 Text of Previous Version (Jan. 14, 2016) - South Carolina Legislature Online</dc:title>
  <dc:creator>Gwen Thurmond</dc:creator>
  <cp:lastModifiedBy>N Cumfer</cp:lastModifiedBy>
  <cp:revision>2</cp:revision>
  <cp:lastPrinted>2016-01-13T14:45:00Z</cp:lastPrinted>
  <dcterms:created xsi:type="dcterms:W3CDTF">2016-01-14T15:20:00Z</dcterms:created>
  <dcterms:modified xsi:type="dcterms:W3CDTF">2016-01-14T15:20:00Z</dcterms:modified>
</cp:coreProperties>
</file>