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00D5" w:rsidRP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82" w:rsidRDefault="00014C8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82" w:rsidRDefault="00014C82" w:rsidP="00B300D5">
      <w:pPr>
        <w:tabs>
          <w:tab w:val="right" w:pos="5933"/>
        </w:tabs>
        <w:suppressAutoHyphens/>
      </w:pPr>
      <w:r>
        <w:t>AMENDED--NOT PRINTED IN THE HOUSE</w:t>
      </w:r>
    </w:p>
    <w:p w:rsidR="00014C82" w:rsidRDefault="00014C82" w:rsidP="00B300D5">
      <w:pPr>
        <w:tabs>
          <w:tab w:val="right" w:pos="5933"/>
        </w:tabs>
        <w:suppressAutoHyphens/>
      </w:pPr>
      <w:r>
        <w:t>Amt. No. 1 (4688c004.gt.cm16)</w:t>
      </w:r>
    </w:p>
    <w:p w:rsidR="00014C82" w:rsidRDefault="00014C82" w:rsidP="00B300D5">
      <w:pPr>
        <w:tabs>
          <w:tab w:val="right" w:pos="5933"/>
        </w:tabs>
        <w:suppressAutoHyphens/>
      </w:pPr>
      <w:r>
        <w:t>February 9, 2016</w:t>
      </w:r>
    </w:p>
    <w:p w:rsidR="00014C82" w:rsidRDefault="00014C82" w:rsidP="00B300D5">
      <w:pPr>
        <w:tabs>
          <w:tab w:val="right" w:pos="5933"/>
        </w:tabs>
        <w:suppressAutoHyphens/>
      </w:pPr>
    </w:p>
    <w:p w:rsidR="00B300D5" w:rsidRPr="00B300D5" w:rsidRDefault="00B300D5" w:rsidP="00B300D5">
      <w:pPr>
        <w:tabs>
          <w:tab w:val="right" w:pos="5933"/>
        </w:tabs>
        <w:suppressAutoHyphens/>
      </w:pPr>
      <w:r>
        <w:tab/>
      </w:r>
      <w:r>
        <w:rPr>
          <w:b/>
          <w:sz w:val="36"/>
        </w:rPr>
        <w:t>H. 4688</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63F5">
        <w:t>Reps. Clemmons, Felder, Clary, Collins, Daning, R.L. Brown, Forrester and Rivers</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902973">
        <w:t>2/9</w:t>
      </w:r>
      <w:r>
        <w:t>/16--H.</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B300D5" w:rsidRPr="00B300D5" w:rsidRDefault="00B300D5" w:rsidP="00B30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D5" w:rsidRDefault="00B300D5"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00D5" w:rsidSect="00B3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682C" w:rsidRDefault="006A682C"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95BE4">
        <w:noBreakHyphen/>
      </w:r>
      <w:r>
        <w:t>5</w:t>
      </w:r>
      <w:r w:rsidR="00C95BE4">
        <w:noBreakHyphen/>
      </w:r>
      <w:r>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bookmarkEnd w:id="1"/>
    </w:p>
    <w:p w:rsidR="0010776B"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4C82"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SECTION</w:t>
      </w:r>
      <w:r>
        <w:tab/>
      </w:r>
      <w:r w:rsidRPr="009A731E">
        <w:t>1.</w:t>
      </w:r>
      <w:r w:rsidRPr="009A731E">
        <w:tab/>
        <w:t>This act may be cited as the “Timothy Wayne Gibson Act”.</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SECTION</w:t>
      </w:r>
      <w:r w:rsidRPr="009A731E">
        <w:tab/>
        <w:t>2.</w:t>
      </w:r>
      <w:r w:rsidRPr="009A731E">
        <w:tab/>
        <w:t>Section 56</w:t>
      </w:r>
      <w:r w:rsidRPr="009A731E">
        <w:noBreakHyphen/>
        <w:t>5</w:t>
      </w:r>
      <w:r w:rsidRPr="009A731E">
        <w:noBreakHyphen/>
        <w:t>1030(A) of the 1976 Code is amended to read:</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ab/>
        <w:t>“(A)</w:t>
      </w:r>
      <w:r>
        <w:tab/>
      </w:r>
      <w:r w:rsidRPr="009A731E">
        <w:t xml:space="preserve">No person shall wilfully without lawful authority attempt to or in fact alter, deface, injure, knock down, </w:t>
      </w:r>
      <w:r w:rsidRPr="009A731E">
        <w:rPr>
          <w:u w:val="single"/>
        </w:rPr>
        <w:t>reposition,</w:t>
      </w:r>
      <w:r w:rsidRPr="009A731E">
        <w:t xml:space="preserve"> or remove an official traffic</w:t>
      </w:r>
      <w:r w:rsidRPr="009A731E">
        <w:noBreakHyphen/>
        <w:t>control device</w:t>
      </w:r>
      <w:r w:rsidRPr="009A731E">
        <w:rPr>
          <w:u w:val="single"/>
        </w:rPr>
        <w:t>, a temporary road closure sign or device,</w:t>
      </w:r>
      <w:r w:rsidRPr="009A731E">
        <w:t xml:space="preserve"> or a railroad sign or signal</w:t>
      </w:r>
      <w:r w:rsidRPr="009A731E">
        <w:rPr>
          <w:u w:val="single"/>
        </w:rPr>
        <w:t>,</w:t>
      </w:r>
      <w:r w:rsidRPr="009A731E">
        <w:t xml:space="preserve"> or its inscriptions, shields, or insignia.”</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31E">
        <w:t>SECTION</w:t>
      </w:r>
      <w:r w:rsidRPr="009A731E">
        <w:tab/>
        <w:t>3.</w:t>
      </w:r>
      <w:r w:rsidRPr="009A731E">
        <w:tab/>
        <w:t>This act takes effect upon approval by the Governor.</w:t>
      </w:r>
    </w:p>
    <w:p w:rsidR="001710C8" w:rsidRDefault="00C95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AB4" w:rsidRDefault="007F0AB4" w:rsidP="007F0AB4">
      <w:pPr>
        <w:suppressAutoHyphens/>
      </w:pPr>
    </w:p>
    <w:sectPr w:rsidR="007F0AB4" w:rsidSect="00B3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E0" w:rsidRDefault="00F86AE0" w:rsidP="009F0C77">
      <w:r>
        <w:separator/>
      </w:r>
    </w:p>
  </w:endnote>
  <w:endnote w:type="continuationSeparator" w:id="0">
    <w:p w:rsidR="00F86AE0" w:rsidRDefault="00F8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51EA04-410E-4B0B-B608-F2070ECC4221}"/>
    <w:embedBold r:id="rId2" w:fontKey="{E8CEB51F-FDF5-4A21-82C0-FBCCD35A6623}"/>
  </w:font>
  <w:font w:name="Calibri">
    <w:panose1 w:val="020F0502020204030204"/>
    <w:charset w:val="00"/>
    <w:family w:val="swiss"/>
    <w:pitch w:val="variable"/>
    <w:sig w:usb0="E00002FF" w:usb1="4000ACFF" w:usb2="00000001" w:usb3="00000000" w:csb0="0000019F" w:csb1="00000000"/>
    <w:embedRegular r:id="rId3" w:fontKey="{58CA145E-5AFF-401D-ACEF-A5B42A0B19D5}"/>
  </w:font>
  <w:font w:name="Segoe UI">
    <w:panose1 w:val="020B0502040204020203"/>
    <w:charset w:val="00"/>
    <w:family w:val="swiss"/>
    <w:pitch w:val="variable"/>
    <w:sig w:usb0="E10022FF" w:usb1="C000E47F" w:usb2="00000029" w:usb3="00000000" w:csb0="000001DF" w:csb1="00000000"/>
    <w:embedRegular r:id="rId4" w:fontKey="{FFF3B689-ED5D-4EC9-867C-4EB9EBCCEC3D}"/>
  </w:font>
  <w:font w:name="Cambria">
    <w:panose1 w:val="02040503050406030204"/>
    <w:charset w:val="00"/>
    <w:family w:val="roman"/>
    <w:pitch w:val="variable"/>
    <w:sig w:usb0="E00002FF" w:usb1="400004FF" w:usb2="00000000" w:usb3="00000000" w:csb0="0000019F" w:csb1="00000000"/>
    <w:embedRegular r:id="rId5" w:fontKey="{97EAC904-8616-4A99-B8DB-B9AD06B11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C8" w:rsidRPr="006A682C" w:rsidRDefault="006A682C" w:rsidP="006A682C">
    <w:pPr>
      <w:pStyle w:val="Footer"/>
      <w:tabs>
        <w:tab w:val="clear" w:pos="4680"/>
        <w:tab w:val="clear" w:pos="9360"/>
        <w:tab w:val="center" w:pos="2995"/>
      </w:tabs>
      <w:spacing w:before="120"/>
    </w:pPr>
    <w:r>
      <w:t>[4688</w:t>
    </w:r>
    <w:r w:rsidR="00B300D5">
      <w:t>-</w:t>
    </w:r>
    <w:r w:rsidR="00B300D5">
      <w:fldChar w:fldCharType="begin"/>
    </w:r>
    <w:r w:rsidR="00B300D5">
      <w:instrText xml:space="preserve"> PAGE  \* MERGEFORMAT </w:instrText>
    </w:r>
    <w:r w:rsidR="00B300D5">
      <w:fldChar w:fldCharType="separate"/>
    </w:r>
    <w:r w:rsidR="00CA761D">
      <w:rPr>
        <w:noProof/>
      </w:rPr>
      <w:t>1</w:t>
    </w:r>
    <w:r w:rsidR="00B300D5">
      <w:fldChar w:fldCharType="end"/>
    </w:r>
    <w:r w:rsidR="00B300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D5" w:rsidRPr="006A682C" w:rsidRDefault="00B300D5"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7F0A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E0" w:rsidRDefault="00F86AE0" w:rsidP="009F0C77">
      <w:r>
        <w:separator/>
      </w:r>
    </w:p>
  </w:footnote>
  <w:footnote w:type="continuationSeparator" w:id="0">
    <w:p w:rsidR="00F86AE0" w:rsidRDefault="00F8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4C82"/>
    <w:rsid w:val="00015CD6"/>
    <w:rsid w:val="000E1785"/>
    <w:rsid w:val="000F40FA"/>
    <w:rsid w:val="0010776B"/>
    <w:rsid w:val="00133E66"/>
    <w:rsid w:val="001435A3"/>
    <w:rsid w:val="00146ED3"/>
    <w:rsid w:val="00151044"/>
    <w:rsid w:val="001710C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1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82C"/>
    <w:rsid w:val="00734F00"/>
    <w:rsid w:val="007A70AE"/>
    <w:rsid w:val="007F0AB4"/>
    <w:rsid w:val="008362E8"/>
    <w:rsid w:val="008A1768"/>
    <w:rsid w:val="008F0F33"/>
    <w:rsid w:val="008F4429"/>
    <w:rsid w:val="00902973"/>
    <w:rsid w:val="0094021A"/>
    <w:rsid w:val="009B44AF"/>
    <w:rsid w:val="009C6A0B"/>
    <w:rsid w:val="009F0C77"/>
    <w:rsid w:val="009F4DD1"/>
    <w:rsid w:val="00A41684"/>
    <w:rsid w:val="00A64E80"/>
    <w:rsid w:val="00A72BCD"/>
    <w:rsid w:val="00A741D9"/>
    <w:rsid w:val="00A833AB"/>
    <w:rsid w:val="00A9741D"/>
    <w:rsid w:val="00AD4B17"/>
    <w:rsid w:val="00B300D5"/>
    <w:rsid w:val="00B412D4"/>
    <w:rsid w:val="00B8463E"/>
    <w:rsid w:val="00B93410"/>
    <w:rsid w:val="00BE3C22"/>
    <w:rsid w:val="00BF37A8"/>
    <w:rsid w:val="00C0345E"/>
    <w:rsid w:val="00C219B4"/>
    <w:rsid w:val="00C3483A"/>
    <w:rsid w:val="00C74E9D"/>
    <w:rsid w:val="00C82FD3"/>
    <w:rsid w:val="00C92819"/>
    <w:rsid w:val="00C95BE4"/>
    <w:rsid w:val="00CA761D"/>
    <w:rsid w:val="00CC6B7B"/>
    <w:rsid w:val="00CD2089"/>
    <w:rsid w:val="00D04C8E"/>
    <w:rsid w:val="00D73A67"/>
    <w:rsid w:val="00D970A9"/>
    <w:rsid w:val="00DF3845"/>
    <w:rsid w:val="00E41911"/>
    <w:rsid w:val="00E92EEF"/>
    <w:rsid w:val="00EF2368"/>
    <w:rsid w:val="00F24442"/>
    <w:rsid w:val="00F279CA"/>
    <w:rsid w:val="00F50AE3"/>
    <w:rsid w:val="00F656BA"/>
    <w:rsid w:val="00F67CF1"/>
    <w:rsid w:val="00F840F0"/>
    <w:rsid w:val="00F86AE0"/>
    <w:rsid w:val="00FB0D0D"/>
    <w:rsid w:val="00FB1A33"/>
    <w:rsid w:val="00FB43B4"/>
    <w:rsid w:val="00FE69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 w:type="paragraph" w:styleId="NoSpacing">
    <w:name w:val="No Spacing"/>
    <w:uiPriority w:val="1"/>
    <w:qFormat/>
    <w:rsid w:val="00B300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06D8E-3464-437E-BADC-88267A09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E4998F3F.dotm</Template>
  <TotalTime>0</TotalTime>
  <Pages>2</Pages>
  <Words>200</Words>
  <Characters>1037</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2015-2016 Bill 4688: Subject not yet available - South Carolina Legislature Online</vt:lpstr>
    </vt:vector>
  </TitlesOfParts>
  <Company>LPITS</Company>
  <LinksUpToDate>false</LinksUpToDate>
  <CharactersWithSpaces>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Text of Previous Version (Feb. 9, 2016) - South Carolina Legislature Online</dc:title>
  <dc:creator>Gwen Thurmond</dc:creator>
  <cp:lastModifiedBy>Miriam Cook</cp:lastModifiedBy>
  <cp:revision>2</cp:revision>
  <cp:lastPrinted>2016-02-09T23:37:00Z</cp:lastPrinted>
  <dcterms:created xsi:type="dcterms:W3CDTF">2016-02-09T23:38:00Z</dcterms:created>
  <dcterms:modified xsi:type="dcterms:W3CDTF">2016-02-09T23:38:00Z</dcterms:modified>
</cp:coreProperties>
</file>