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703" w:rsidRPr="00522CE0" w:rsidRDefault="002C4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4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647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6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14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210 OF THE 1976 CODE, RELATING TO CLERKS OF COURT HAVING CHARGE OF COURTHOUSES, TO REMOVE THE REQUIREMENT THAT COURTHOUSES MUST BE CLOSED AT NIGHT.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6396">
        <w:rPr>
          <w:rFonts w:eastAsia="Times New Roman"/>
        </w:rPr>
        <w:t>Section 14</w:t>
      </w:r>
      <w:r w:rsidR="00DF5453">
        <w:rPr>
          <w:rFonts w:eastAsia="Times New Roman"/>
        </w:rPr>
        <w:noBreakHyphen/>
      </w:r>
      <w:r w:rsidR="007A6396">
        <w:rPr>
          <w:rFonts w:eastAsia="Times New Roman"/>
        </w:rPr>
        <w:t>17</w:t>
      </w:r>
      <w:r w:rsidR="00DF5453">
        <w:rPr>
          <w:rFonts w:eastAsia="Times New Roman"/>
        </w:rPr>
        <w:noBreakHyphen/>
      </w:r>
      <w:r w:rsidR="007A6396">
        <w:rPr>
          <w:rFonts w:eastAsia="Times New Roman"/>
        </w:rPr>
        <w:t>210 of the 1976 Code is amended to read:</w:t>
      </w:r>
    </w:p>
    <w:p w:rsidR="007A6396" w:rsidRDefault="007A6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6396" w:rsidRPr="007A6396" w:rsidRDefault="007A6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14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210.</w:t>
      </w:r>
      <w:r>
        <w:rPr>
          <w:rFonts w:eastAsia="Times New Roman"/>
        </w:rPr>
        <w:tab/>
      </w:r>
      <w:r>
        <w:t xml:space="preserve">Every clerk shall have charge of the courthouse within his county, open the same when required for public use and at all other times keep it closed. </w:t>
      </w:r>
      <w:r w:rsidRPr="007A6396">
        <w:rPr>
          <w:strike/>
        </w:rPr>
        <w:t>For every night any courthouse shall be kept open the clerk shall be liable to a penalty of five dollars for the use of the county, to be recovered by indictment.</w:t>
      </w:r>
      <w:r>
        <w:t>”</w:t>
      </w:r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647A" w:rsidRPr="00522CE0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639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7186C" w:rsidRDefault="00DF545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C4703" w:rsidRDefault="002C4703" w:rsidP="002C4703">
      <w:pPr>
        <w:suppressAutoHyphens/>
        <w:jc w:val="both"/>
        <w:rPr>
          <w:rFonts w:eastAsia="Times New Roman"/>
        </w:rPr>
      </w:pPr>
    </w:p>
    <w:sectPr w:rsidR="002C4703" w:rsidSect="002C47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47A" w:rsidRDefault="0048647A" w:rsidP="00522CE0">
      <w:r>
        <w:separator/>
      </w:r>
    </w:p>
  </w:endnote>
  <w:endnote w:type="continuationSeparator" w:id="0">
    <w:p w:rsidR="0048647A" w:rsidRDefault="004864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A922A5-77B2-4B89-BEEB-DF5DEDE1F17E}"/>
    <w:embedBold r:id="rId2" w:fontKey="{5E025705-BAC9-4F5D-9A66-215E379CB7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D8CDDD-8678-4C3A-A73E-E9D870015C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459064-EAFC-4513-9628-4CB8F99154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6C" w:rsidRPr="002C4703" w:rsidRDefault="002C4703" w:rsidP="002C4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47A" w:rsidRDefault="0048647A" w:rsidP="00522CE0">
      <w:r>
        <w:separator/>
      </w:r>
    </w:p>
  </w:footnote>
  <w:footnote w:type="continuationSeparator" w:id="0">
    <w:p w:rsidR="0048647A" w:rsidRDefault="004864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CLER.KMM.ASM"/>
    <w:docVar w:name="CoverAttorneyInitials" w:val="KMM"/>
    <w:docVar w:name="CoverAttorneyLastName" w:val="Moffitt"/>
    <w:docVar w:name="CoverBillType" w:val="b"/>
    <w:docVar w:name="CoverSenator" w:val="ASM"/>
    <w:docVar w:name="dvBillNumber" w:val="483"/>
    <w:docVar w:name="dvBillNumberPrefix" w:val="S. "/>
    <w:docVar w:name="dvOriginalBody" w:val="Senate"/>
    <w:docVar w:name="fulldraftpath" w:val="L:\S-RES\ASM\019CLER.KMM.ASM.DOCX"/>
    <w:docVar w:name="NameofBody" w:val="S"/>
    <w:docVar w:name="vgroup2" w:val="S-RES"/>
  </w:docVars>
  <w:rsids>
    <w:rsidRoot w:val="0048647A"/>
    <w:rsid w:val="00042AC1"/>
    <w:rsid w:val="00046516"/>
    <w:rsid w:val="0007601D"/>
    <w:rsid w:val="000B0720"/>
    <w:rsid w:val="000B5EAF"/>
    <w:rsid w:val="000D559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4703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8647A"/>
    <w:rsid w:val="004952FA"/>
    <w:rsid w:val="004B6A22"/>
    <w:rsid w:val="004D7F37"/>
    <w:rsid w:val="00522CE0"/>
    <w:rsid w:val="00565148"/>
    <w:rsid w:val="00570403"/>
    <w:rsid w:val="00570CF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A6396"/>
    <w:rsid w:val="007E5CB7"/>
    <w:rsid w:val="008314D2"/>
    <w:rsid w:val="00862ED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3FFC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6D6B"/>
    <w:rsid w:val="00D1088B"/>
    <w:rsid w:val="00D14DE6"/>
    <w:rsid w:val="00D156D2"/>
    <w:rsid w:val="00D35486"/>
    <w:rsid w:val="00D53E29"/>
    <w:rsid w:val="00D7186C"/>
    <w:rsid w:val="00D86943"/>
    <w:rsid w:val="00DA47B9"/>
    <w:rsid w:val="00DE5635"/>
    <w:rsid w:val="00DF5453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1299C7B-738D-44C6-B02E-9E3092AC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1</Pages>
  <Words>128</Words>
  <Characters>595</Characters>
  <Application>Microsoft Office Word</Application>
  <DocSecurity>0</DocSecurity>
  <Lines>30</Lines>
  <Paragraphs>7</Paragraphs>
  <ScaleCrop>false</ScaleCrop>
  <Company> 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 Text of Previous Version (Feb. 25, 2015) - South Carolina Legislature Online</dc:title>
  <dc:subject/>
  <dc:creator>%USERNAME%</dc:creator>
  <cp:keywords/>
  <dc:description/>
  <cp:lastModifiedBy>N Cumfer</cp:lastModifiedBy>
  <cp:revision>2</cp:revision>
  <dcterms:created xsi:type="dcterms:W3CDTF">2015-02-25T16:25:00Z</dcterms:created>
  <dcterms:modified xsi:type="dcterms:W3CDTF">2015-02-25T16:25:00Z</dcterms:modified>
</cp:coreProperties>
</file>