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D16" w:rsidRDefault="000A6D16"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A6D16" w:rsidRPr="000A6D16" w:rsidRDefault="000A6D16"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A6D16" w:rsidRDefault="000A6D16"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D16" w:rsidRDefault="000A6D16"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A6D16" w:rsidRDefault="000A6D16"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2016</w:t>
      </w:r>
    </w:p>
    <w:p w:rsidR="000A6D16" w:rsidRDefault="000A6D16"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D16" w:rsidRPr="000A6D16" w:rsidRDefault="000A6D16" w:rsidP="000A6D16">
      <w:pPr>
        <w:tabs>
          <w:tab w:val="right" w:pos="5933"/>
        </w:tabs>
        <w:suppressAutoHyphens/>
      </w:pPr>
      <w:r>
        <w:tab/>
      </w:r>
      <w:r>
        <w:rPr>
          <w:b/>
          <w:sz w:val="36"/>
        </w:rPr>
        <w:t>H. 4862</w:t>
      </w:r>
    </w:p>
    <w:p w:rsidR="000A6D16" w:rsidRDefault="000A6D16"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D16" w:rsidRDefault="000A6D16"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Bales, Govan, R.L. Brown, Henegan, Mack, Hayes, Alexander, V.S. Moss, J.E. Smith, Bowers, Anthony, Bradley, G.A. Brown, Chumley, Daning, Forrester, Gambrell, Herbkersman, W.J. McLeod, Newton and Thayer</w:t>
      </w:r>
    </w:p>
    <w:p w:rsidR="000A6D16" w:rsidRDefault="000A6D16"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D16" w:rsidRDefault="000A6D16"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2/9/16--H.</w:t>
      </w:r>
    </w:p>
    <w:p w:rsidR="000A6D16" w:rsidRDefault="000A6D16"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2016.</w:t>
      </w:r>
    </w:p>
    <w:p w:rsidR="000A6D16" w:rsidRPr="000A6D16" w:rsidRDefault="000A6D16" w:rsidP="000A6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6D16" w:rsidRDefault="000A6D16"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D16" w:rsidRDefault="000A6D16"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6D16" w:rsidSect="000A6D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1FDA" w:rsidRDefault="00B91FDA"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C88" w:rsidRDefault="00163C88"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C88" w:rsidRDefault="00163C88"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C88" w:rsidRDefault="00163C88"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C88" w:rsidRDefault="00163C88"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C88" w:rsidRDefault="00163C88"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C88" w:rsidRDefault="00163C88" w:rsidP="0016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2FF" w:rsidRPr="000A6D16" w:rsidRDefault="00F362FF" w:rsidP="000A6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10776B" w:rsidRPr="00325348" w:rsidRDefault="0010776B" w:rsidP="00B91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_GoBack"/>
      <w:r w:rsidRPr="00325348">
        <w:rPr>
          <w:b/>
          <w:sz w:val="30"/>
          <w:szCs w:val="30"/>
        </w:rPr>
        <w:t>A</w:t>
      </w:r>
      <w:r w:rsidR="000E1785">
        <w:rPr>
          <w:b/>
          <w:sz w:val="30"/>
          <w:szCs w:val="30"/>
        </w:rPr>
        <w:t xml:space="preserve"> </w:t>
      </w:r>
      <w:bookmarkStart w:id="1" w:name="whattype"/>
      <w:bookmarkEnd w:id="1"/>
      <w:r w:rsidR="00CA46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A5F" w:rsidRDefault="007F2A5F" w:rsidP="007F2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56</w:t>
      </w:r>
      <w:r w:rsidR="00C85C68">
        <w:noBreakHyphen/>
      </w:r>
      <w:r>
        <w:t>3</w:t>
      </w:r>
      <w:r w:rsidR="00C85C68">
        <w:noBreakHyphen/>
      </w:r>
      <w:r>
        <w:t>2150, AS AMENDED, CODE OF LAWS OF SOUTH CAROLINA, 1976, RELATING TO SPECIAL LICENSE PLATES ISSUED TO CERTAIN CURRENT AND RETIRED PUBLIC OFFICIALS, SO AS TO PROVIDE THAT TWO SPECIAL LICENSE PLATES MAY BE ISSUED TO EACH OF THESE OFFICIALS, AND THAT A SPECIAL LICENSE PLATE ISSUED TO A MEMBER OF THE GENERAL ASSEMBLY WHO IS RECEIVING RETIREMENT BENEFITS MUST CONTAIN THE SEAL IMPRINTED ON SPECIAL LICENSE PLATES ISSUED TO CURRENT MEMBERS OF THE GENERAL ASSEMBLY.</w:t>
      </w:r>
      <w:bookmarkEnd w:id="0"/>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46F7" w:rsidRDefault="00CA4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46F7" w:rsidRDefault="00CA4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6F7" w:rsidRDefault="00CA4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F2A5F">
        <w:t>Section 56</w:t>
      </w:r>
      <w:r w:rsidR="00C85C68">
        <w:noBreakHyphen/>
      </w:r>
      <w:r w:rsidR="007F2A5F">
        <w:t>3</w:t>
      </w:r>
      <w:r w:rsidR="00C85C68">
        <w:noBreakHyphen/>
      </w:r>
      <w:r w:rsidR="007F2A5F">
        <w:t>2150 of the 1976 Code, as last amended by Act 272 of 2012, is further amended to read:</w:t>
      </w:r>
    </w:p>
    <w:p w:rsidR="007F2A5F" w:rsidRDefault="007F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A5F" w:rsidRDefault="007F2A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C85C68">
        <w:noBreakHyphen/>
      </w:r>
      <w:r>
        <w:t>3</w:t>
      </w:r>
      <w:r w:rsidR="00C85C68">
        <w:noBreakHyphen/>
      </w:r>
      <w:r>
        <w:t>2150.</w:t>
      </w:r>
      <w:r>
        <w:tab/>
      </w:r>
      <w:r w:rsidRPr="000B20DE">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rsidR="00C85C68">
        <w:noBreakHyphen/>
      </w:r>
      <w:r w:rsidRPr="000B20DE">
        <w:t>3</w:t>
      </w:r>
      <w:r w:rsidR="00C85C68">
        <w:noBreakHyphen/>
      </w:r>
      <w:r w:rsidRPr="000B20DE">
        <w:t>630 owned by them. The biennial fee for these special license plates is the same as the fee provided in Section 56</w:t>
      </w:r>
      <w:r w:rsidR="00C85C68">
        <w:noBreakHyphen/>
      </w:r>
      <w:r w:rsidRPr="000B20DE">
        <w:t>3</w:t>
      </w:r>
      <w:r w:rsidR="00C85C68">
        <w:noBreakHyphen/>
      </w:r>
      <w:r w:rsidRPr="000B20DE">
        <w:t xml:space="preserve">2020, and only one plate may be </w:t>
      </w:r>
      <w:r w:rsidRPr="000B20DE">
        <w:lastRenderedPageBreak/>
        <w:t>issued to former members of the South Carolina Delegation of the United States Congress, retired judicial officers elected by the General Assembly or confirmed by the United States Senate, respectively, a councilman</w:t>
      </w:r>
      <w:r w:rsidRPr="00F362FF">
        <w:rPr>
          <w:strike/>
        </w:rPr>
        <w:t>,</w:t>
      </w:r>
      <w:r>
        <w:t xml:space="preserve"> </w:t>
      </w:r>
      <w:r w:rsidRPr="007F2A5F">
        <w:rPr>
          <w:u w:val="single"/>
        </w:rPr>
        <w:t>or</w:t>
      </w:r>
      <w:r w:rsidRPr="000B20DE">
        <w:t xml:space="preserve"> a mayor</w:t>
      </w:r>
      <w:r w:rsidRPr="004C6449">
        <w:rPr>
          <w:strike/>
        </w:rPr>
        <w:t>, or a member of the General Assembly who is receiving retirement benefits</w:t>
      </w:r>
      <w:r w:rsidRPr="000B20DE">
        <w:t xml:space="preserve">. A coroner </w:t>
      </w:r>
      <w:r w:rsidR="004C6449">
        <w:rPr>
          <w:u w:val="single"/>
        </w:rPr>
        <w:t>and a retired member of the General Assembly who is receiving retirement benefits</w:t>
      </w:r>
      <w:r w:rsidR="004C6449">
        <w:t xml:space="preserve"> </w:t>
      </w:r>
      <w:r w:rsidRPr="000B20DE">
        <w:t xml:space="preserve">may be issued two license plates. </w:t>
      </w:r>
      <w:r w:rsidR="004C6449">
        <w:rPr>
          <w:u w:val="single"/>
        </w:rPr>
        <w:t>A special motor vehicle license plate issued to a member of the General Assembly who is receiving retirement benefits must contain the seal imprinted on special motor vehicle license plates issued to current members of the General Assembly.</w:t>
      </w:r>
      <w:r w:rsidR="004C6449">
        <w:t xml:space="preserve"> </w:t>
      </w:r>
      <w:r w:rsidRPr="000B20DE">
        <w:t>These license plates must be issued or revalidated biennially for the regular registration and licensing period.</w:t>
      </w:r>
      <w:r>
        <w:t>”</w:t>
      </w:r>
    </w:p>
    <w:p w:rsidR="00CA46F7" w:rsidRDefault="00CA4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6F7" w:rsidRDefault="00CA4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40B6">
        <w:t>2</w:t>
      </w:r>
      <w:r>
        <w:t>.</w:t>
      </w:r>
      <w:r>
        <w:tab/>
        <w:t>This act takes effect upon approval by the Governor.</w:t>
      </w:r>
    </w:p>
    <w:p w:rsidR="008C7723" w:rsidRDefault="00C85C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0567" w:rsidRDefault="000D0567" w:rsidP="000D0567">
      <w:pPr>
        <w:suppressAutoHyphens/>
      </w:pPr>
    </w:p>
    <w:sectPr w:rsidR="000D0567" w:rsidSect="000A6D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C68" w:rsidRDefault="00C85C68" w:rsidP="009F0C77">
      <w:r>
        <w:separator/>
      </w:r>
    </w:p>
  </w:endnote>
  <w:endnote w:type="continuationSeparator" w:id="0">
    <w:p w:rsidR="00C85C68" w:rsidRDefault="00C85C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89BD50-8C7F-40A0-9AE0-0287EC5E3A75}"/>
    <w:embedBold r:id="rId2" w:fontKey="{9AA7245F-B6BD-4432-AB60-28E6ADE77EA4}"/>
  </w:font>
  <w:font w:name="Calibri">
    <w:panose1 w:val="020F0502020204030204"/>
    <w:charset w:val="00"/>
    <w:family w:val="swiss"/>
    <w:pitch w:val="variable"/>
    <w:sig w:usb0="E00002FF" w:usb1="4000ACFF" w:usb2="00000001" w:usb3="00000000" w:csb0="0000019F" w:csb1="00000000"/>
    <w:embedRegular r:id="rId3" w:fontKey="{37556035-0ACB-49EF-9810-BAE6EAD95B67}"/>
  </w:font>
  <w:font w:name="Segoe UI">
    <w:panose1 w:val="020B0502040204020203"/>
    <w:charset w:val="00"/>
    <w:family w:val="swiss"/>
    <w:pitch w:val="variable"/>
    <w:sig w:usb0="E10022FF" w:usb1="C000E47F" w:usb2="00000029" w:usb3="00000000" w:csb0="000001DF" w:csb1="00000000"/>
    <w:embedRegular r:id="rId4" w:fontKey="{539B6FA6-C42E-4EC7-8BB3-82FD3F8CA6F7}"/>
  </w:font>
  <w:font w:name="Cambria">
    <w:panose1 w:val="02040503050406030204"/>
    <w:charset w:val="00"/>
    <w:family w:val="roman"/>
    <w:pitch w:val="variable"/>
    <w:sig w:usb0="E00002FF" w:usb1="400004FF" w:usb2="00000000" w:usb3="00000000" w:csb0="0000019F" w:csb1="00000000"/>
    <w:embedRegular r:id="rId5" w:fontKey="{297B825A-B17A-4EFB-9A3C-56100FBA93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723" w:rsidRPr="00B91FDA" w:rsidRDefault="00B91FDA" w:rsidP="00B91FDA">
    <w:pPr>
      <w:pStyle w:val="Footer"/>
      <w:tabs>
        <w:tab w:val="clear" w:pos="4680"/>
        <w:tab w:val="clear" w:pos="9360"/>
        <w:tab w:val="center" w:pos="2995"/>
      </w:tabs>
      <w:spacing w:before="120"/>
    </w:pPr>
    <w:r>
      <w:t>[4862</w:t>
    </w:r>
    <w:r w:rsidR="000A6D16">
      <w:t>-</w:t>
    </w:r>
    <w:r w:rsidR="000A6D16">
      <w:fldChar w:fldCharType="begin"/>
    </w:r>
    <w:r w:rsidR="000A6D16">
      <w:instrText xml:space="preserve"> PAGE  \* MERGEFORMAT </w:instrText>
    </w:r>
    <w:r w:rsidR="000A6D16">
      <w:fldChar w:fldCharType="separate"/>
    </w:r>
    <w:r w:rsidR="0053158D">
      <w:rPr>
        <w:noProof/>
      </w:rPr>
      <w:t>1</w:t>
    </w:r>
    <w:r w:rsidR="000A6D16">
      <w:fldChar w:fldCharType="end"/>
    </w:r>
    <w:r w:rsidR="000A6D1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D16" w:rsidRPr="00B91FDA" w:rsidRDefault="000A6D16" w:rsidP="00B91FDA">
    <w:pPr>
      <w:pStyle w:val="Footer"/>
      <w:tabs>
        <w:tab w:val="clear" w:pos="4680"/>
        <w:tab w:val="clear" w:pos="9360"/>
        <w:tab w:val="center" w:pos="2995"/>
      </w:tabs>
      <w:spacing w:before="120"/>
    </w:pPr>
    <w:r>
      <w:t>[4862]</w:t>
    </w:r>
    <w:r>
      <w:tab/>
    </w:r>
    <w:r>
      <w:fldChar w:fldCharType="begin"/>
    </w:r>
    <w:r>
      <w:instrText xml:space="preserve"> PAGE  \* MERGEFORMAT </w:instrText>
    </w:r>
    <w:r>
      <w:fldChar w:fldCharType="separate"/>
    </w:r>
    <w:r w:rsidR="000D05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C68" w:rsidRDefault="00C85C68" w:rsidP="009F0C77">
      <w:r>
        <w:separator/>
      </w:r>
    </w:p>
  </w:footnote>
  <w:footnote w:type="continuationSeparator" w:id="0">
    <w:p w:rsidR="00C85C68" w:rsidRDefault="00C85C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37CM16"/>
    <w:docVar w:name="CoverBillType" w:val="b"/>
    <w:docVar w:name="docpath" w:val="L:\Council\bills\GT\5037CM16.DOCX"/>
    <w:docVar w:name="dvBillNumber" w:val="4862"/>
    <w:docVar w:name="dvBillNumberPrefix" w:val="H. "/>
    <w:docVar w:name="dvOriginalBody" w:val="House"/>
    <w:docVar w:name="dvSteno" w:val="GT"/>
    <w:docVar w:name="NameofBody" w:val="h"/>
    <w:docVar w:name="vgroup2" w:val="Council"/>
  </w:docVars>
  <w:rsids>
    <w:rsidRoot w:val="00CA46F7"/>
    <w:rsid w:val="00011869"/>
    <w:rsid w:val="00015CD6"/>
    <w:rsid w:val="000A6D16"/>
    <w:rsid w:val="000D0567"/>
    <w:rsid w:val="000D5D64"/>
    <w:rsid w:val="000E1785"/>
    <w:rsid w:val="000F40FA"/>
    <w:rsid w:val="0010776B"/>
    <w:rsid w:val="00133E66"/>
    <w:rsid w:val="001435A3"/>
    <w:rsid w:val="00146ED3"/>
    <w:rsid w:val="00151044"/>
    <w:rsid w:val="00163C88"/>
    <w:rsid w:val="001D08F2"/>
    <w:rsid w:val="001D525B"/>
    <w:rsid w:val="001D7F4F"/>
    <w:rsid w:val="00205238"/>
    <w:rsid w:val="002321B6"/>
    <w:rsid w:val="00250967"/>
    <w:rsid w:val="002543C8"/>
    <w:rsid w:val="0025541D"/>
    <w:rsid w:val="00284AAE"/>
    <w:rsid w:val="002E5912"/>
    <w:rsid w:val="00301B21"/>
    <w:rsid w:val="003230AA"/>
    <w:rsid w:val="00325348"/>
    <w:rsid w:val="0032732C"/>
    <w:rsid w:val="00336AD0"/>
    <w:rsid w:val="0037079A"/>
    <w:rsid w:val="003C4DAB"/>
    <w:rsid w:val="003D01E8"/>
    <w:rsid w:val="003E5288"/>
    <w:rsid w:val="003F6D79"/>
    <w:rsid w:val="0041760A"/>
    <w:rsid w:val="00417C01"/>
    <w:rsid w:val="004403BD"/>
    <w:rsid w:val="00461441"/>
    <w:rsid w:val="004809EE"/>
    <w:rsid w:val="004C6449"/>
    <w:rsid w:val="004E7D54"/>
    <w:rsid w:val="005273C6"/>
    <w:rsid w:val="00530A69"/>
    <w:rsid w:val="0053158D"/>
    <w:rsid w:val="00545593"/>
    <w:rsid w:val="00577C6C"/>
    <w:rsid w:val="005C2FE2"/>
    <w:rsid w:val="005E2BC9"/>
    <w:rsid w:val="00605102"/>
    <w:rsid w:val="006215AA"/>
    <w:rsid w:val="006913C9"/>
    <w:rsid w:val="0069470D"/>
    <w:rsid w:val="006E1C33"/>
    <w:rsid w:val="00734F00"/>
    <w:rsid w:val="007A70AE"/>
    <w:rsid w:val="007F2A5F"/>
    <w:rsid w:val="008362E8"/>
    <w:rsid w:val="008A1768"/>
    <w:rsid w:val="008C7723"/>
    <w:rsid w:val="008F0F33"/>
    <w:rsid w:val="008F4429"/>
    <w:rsid w:val="0094021A"/>
    <w:rsid w:val="009B44AF"/>
    <w:rsid w:val="009C6A0B"/>
    <w:rsid w:val="009F0C77"/>
    <w:rsid w:val="009F4DD1"/>
    <w:rsid w:val="00A41684"/>
    <w:rsid w:val="00A440B6"/>
    <w:rsid w:val="00A64E80"/>
    <w:rsid w:val="00A72BCD"/>
    <w:rsid w:val="00A741D9"/>
    <w:rsid w:val="00A833AB"/>
    <w:rsid w:val="00A9741D"/>
    <w:rsid w:val="00AD4B17"/>
    <w:rsid w:val="00B412D4"/>
    <w:rsid w:val="00B91FDA"/>
    <w:rsid w:val="00BE3C22"/>
    <w:rsid w:val="00C0345E"/>
    <w:rsid w:val="00C3483A"/>
    <w:rsid w:val="00C74E9D"/>
    <w:rsid w:val="00C82FD3"/>
    <w:rsid w:val="00C85C68"/>
    <w:rsid w:val="00C92819"/>
    <w:rsid w:val="00CA46F7"/>
    <w:rsid w:val="00CC6B7B"/>
    <w:rsid w:val="00CD2089"/>
    <w:rsid w:val="00D73A67"/>
    <w:rsid w:val="00D970A9"/>
    <w:rsid w:val="00DF3845"/>
    <w:rsid w:val="00E41911"/>
    <w:rsid w:val="00E92EEF"/>
    <w:rsid w:val="00EF2368"/>
    <w:rsid w:val="00F24442"/>
    <w:rsid w:val="00F362FF"/>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3306AA-0D21-47D2-9B15-6FBDF2F58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5C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C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65117-C7F2-4DF4-985B-919C3C811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E4998F3F.dotm</Template>
  <TotalTime>0</TotalTime>
  <Pages>3</Pages>
  <Words>440</Words>
  <Characters>2352</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4862 Text of Previous Version (Feb. 9, 2016) - South Carolina Legislature Online</dc:title>
  <dc:creator>Gwen Thurmond</dc:creator>
  <cp:lastModifiedBy>Miriam Cook</cp:lastModifiedBy>
  <cp:revision>2</cp:revision>
  <cp:lastPrinted>2016-01-21T14:01:00Z</cp:lastPrinted>
  <dcterms:created xsi:type="dcterms:W3CDTF">2016-02-09T23:26:00Z</dcterms:created>
  <dcterms:modified xsi:type="dcterms:W3CDTF">2016-02-09T23:26:00Z</dcterms:modified>
</cp:coreProperties>
</file>