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7CA" w:rsidRPr="00522CE0" w:rsidRDefault="00F957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395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52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RECOGNIZE AND HONOR DR. </w:t>
      </w:r>
      <w:r w:rsidRPr="00692D8F">
        <w:rPr>
          <w:color w:val="000000" w:themeColor="text1"/>
          <w:u w:color="000000" w:themeColor="text1"/>
        </w:rPr>
        <w:t>JANE T. UPSHAW,</w:t>
      </w:r>
      <w:r>
        <w:rPr>
          <w:color w:val="000000" w:themeColor="text1"/>
          <w:u w:color="000000" w:themeColor="text1"/>
        </w:rPr>
        <w:t xml:space="preserve"> CHANCELLOR OF THE </w:t>
      </w:r>
      <w:r w:rsidRPr="00692D8F">
        <w:rPr>
          <w:color w:val="000000" w:themeColor="text1"/>
          <w:u w:color="000000" w:themeColor="text1"/>
        </w:rPr>
        <w:t>UNIVERSITY OF SOUTH CAROLINA BEAUFORT</w:t>
      </w:r>
      <w:r>
        <w:t xml:space="preserve">, UPON THE OCCASION OF HER RETIREMENT AFTER THIRTY YEARS OF OUTSTANDING SERVICE, AND TO WISH HER CONTINUED SUCCESS AND HAPPINESS </w:t>
      </w:r>
      <w:r w:rsidR="00343346">
        <w:t>IN THE YEARS TO COME</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members of the South Carolina Senate </w:t>
      </w:r>
      <w:r w:rsidR="00790C4E">
        <w:t>are pleased to l</w:t>
      </w:r>
      <w:r>
        <w:t>earn that Dr. Jane T. Upshaw will begin a well</w:t>
      </w:r>
      <w:r w:rsidR="00790C4E">
        <w:noBreakHyphen/>
      </w:r>
      <w:r>
        <w:t xml:space="preserve">deserved retirement after </w:t>
      </w:r>
      <w:r w:rsidR="00790C4E">
        <w:t>many</w:t>
      </w:r>
      <w:r>
        <w:t xml:space="preserve"> years of outstanding service to the </w:t>
      </w:r>
      <w:r w:rsidRPr="00692D8F">
        <w:rPr>
          <w:color w:val="000000" w:themeColor="text1"/>
          <w:u w:color="000000" w:themeColor="text1"/>
        </w:rPr>
        <w:t>University of South Carolina Beaufort</w:t>
      </w:r>
      <w:r>
        <w:rPr>
          <w:color w:val="000000" w:themeColor="text1"/>
          <w:u w:color="000000" w:themeColor="text1"/>
        </w:rPr>
        <w:t xml:space="preserve"> (</w:t>
      </w:r>
      <w:r w:rsidRPr="00692D8F">
        <w:rPr>
          <w:color w:val="000000" w:themeColor="text1"/>
          <w:u w:color="000000" w:themeColor="text1"/>
        </w:rPr>
        <w:t>USCB</w:t>
      </w:r>
      <w:r>
        <w:rPr>
          <w:color w:val="000000" w:themeColor="text1"/>
          <w:u w:color="000000" w:themeColor="text1"/>
        </w:rPr>
        <w:t>)</w:t>
      </w:r>
      <w:r>
        <w:t>;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3520D" w:rsidRPr="000328D9"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preparation for her career in education, Jane Upshaw earned a b</w:t>
      </w:r>
      <w:r w:rsidRPr="00692D8F">
        <w:rPr>
          <w:color w:val="000000" w:themeColor="text1"/>
          <w:u w:color="000000" w:themeColor="text1"/>
        </w:rPr>
        <w:t>achelor</w:t>
      </w:r>
      <w:r w:rsidR="00790C4E" w:rsidRPr="00790C4E">
        <w:rPr>
          <w:color w:val="000000" w:themeColor="text1"/>
          <w:u w:color="000000" w:themeColor="text1"/>
        </w:rPr>
        <w:t>’</w:t>
      </w:r>
      <w:r>
        <w:rPr>
          <w:color w:val="000000" w:themeColor="text1"/>
          <w:u w:color="000000" w:themeColor="text1"/>
        </w:rPr>
        <w:t>s degree in 1969 and a m</w:t>
      </w:r>
      <w:r w:rsidRPr="00692D8F">
        <w:rPr>
          <w:color w:val="000000" w:themeColor="text1"/>
          <w:u w:color="000000" w:themeColor="text1"/>
        </w:rPr>
        <w:t>aster</w:t>
      </w:r>
      <w:r w:rsidR="00790C4E" w:rsidRPr="00790C4E">
        <w:rPr>
          <w:color w:val="000000" w:themeColor="text1"/>
          <w:u w:color="000000" w:themeColor="text1"/>
        </w:rPr>
        <w:t>’</w:t>
      </w:r>
      <w:r>
        <w:rPr>
          <w:color w:val="000000" w:themeColor="text1"/>
          <w:u w:color="000000" w:themeColor="text1"/>
        </w:rPr>
        <w:t xml:space="preserve">s degree in </w:t>
      </w:r>
      <w:r w:rsidRPr="00692D8F">
        <w:rPr>
          <w:color w:val="000000" w:themeColor="text1"/>
          <w:u w:color="000000" w:themeColor="text1"/>
        </w:rPr>
        <w:t>1971</w:t>
      </w:r>
      <w:r>
        <w:rPr>
          <w:color w:val="000000" w:themeColor="text1"/>
          <w:u w:color="000000" w:themeColor="text1"/>
        </w:rPr>
        <w:t>,</w:t>
      </w:r>
      <w:r w:rsidRPr="00692D8F">
        <w:rPr>
          <w:color w:val="000000" w:themeColor="text1"/>
          <w:u w:color="000000" w:themeColor="text1"/>
        </w:rPr>
        <w:t xml:space="preserve"> </w:t>
      </w:r>
      <w:r>
        <w:rPr>
          <w:color w:val="000000" w:themeColor="text1"/>
          <w:u w:color="000000" w:themeColor="text1"/>
        </w:rPr>
        <w:t>both from A</w:t>
      </w:r>
      <w:r w:rsidR="00237279">
        <w:rPr>
          <w:color w:val="000000" w:themeColor="text1"/>
          <w:u w:color="000000" w:themeColor="text1"/>
        </w:rPr>
        <w:t>uburn University in mathematics. She</w:t>
      </w:r>
      <w:r>
        <w:rPr>
          <w:color w:val="000000" w:themeColor="text1"/>
          <w:u w:color="000000" w:themeColor="text1"/>
        </w:rPr>
        <w:t xml:space="preserve"> </w:t>
      </w:r>
      <w:r w:rsidR="00237279">
        <w:rPr>
          <w:color w:val="000000" w:themeColor="text1"/>
          <w:u w:color="000000" w:themeColor="text1"/>
        </w:rPr>
        <w:t>worked</w:t>
      </w:r>
      <w:r>
        <w:rPr>
          <w:color w:val="000000" w:themeColor="text1"/>
          <w:u w:color="000000" w:themeColor="text1"/>
        </w:rPr>
        <w:t xml:space="preserve"> as a graduate teaching assistant</w:t>
      </w:r>
      <w:r w:rsidR="00237279">
        <w:rPr>
          <w:color w:val="000000" w:themeColor="text1"/>
          <w:u w:color="000000" w:themeColor="text1"/>
        </w:rPr>
        <w:t xml:space="preserve"> and instructor at Auburn</w:t>
      </w:r>
      <w:r>
        <w:rPr>
          <w:color w:val="000000" w:themeColor="text1"/>
          <w:u w:color="000000" w:themeColor="text1"/>
        </w:rPr>
        <w:t>;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23727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early </w:t>
      </w:r>
      <w:r w:rsidR="00790C4E">
        <w:rPr>
          <w:color w:val="000000" w:themeColor="text1"/>
          <w:u w:color="000000" w:themeColor="text1"/>
        </w:rPr>
        <w:t xml:space="preserve">in her career, </w:t>
      </w:r>
      <w:r w:rsidR="0003520D">
        <w:rPr>
          <w:color w:val="000000" w:themeColor="text1"/>
          <w:u w:color="000000" w:themeColor="text1"/>
        </w:rPr>
        <w:t xml:space="preserve">Dr. Upshaw served as a </w:t>
      </w:r>
      <w:r>
        <w:rPr>
          <w:color w:val="000000" w:themeColor="text1"/>
          <w:u w:color="000000" w:themeColor="text1"/>
        </w:rPr>
        <w:t>m</w:t>
      </w:r>
      <w:r w:rsidR="0003520D">
        <w:rPr>
          <w:color w:val="000000" w:themeColor="text1"/>
          <w:u w:color="000000" w:themeColor="text1"/>
        </w:rPr>
        <w:t xml:space="preserve">athematics teacher at </w:t>
      </w:r>
      <w:r w:rsidR="0003520D" w:rsidRPr="00692D8F">
        <w:rPr>
          <w:color w:val="000000" w:themeColor="text1"/>
          <w:u w:color="000000" w:themeColor="text1"/>
        </w:rPr>
        <w:t>Scott Preparatory School</w:t>
      </w:r>
      <w:r w:rsidR="0003520D">
        <w:rPr>
          <w:color w:val="000000" w:themeColor="text1"/>
          <w:u w:color="000000" w:themeColor="text1"/>
        </w:rPr>
        <w:t xml:space="preserve"> in </w:t>
      </w:r>
      <w:r w:rsidR="0003520D" w:rsidRPr="00692D8F">
        <w:rPr>
          <w:color w:val="000000" w:themeColor="text1"/>
          <w:u w:color="000000" w:themeColor="text1"/>
        </w:rPr>
        <w:t>Opelika, A</w:t>
      </w:r>
      <w:r w:rsidR="0003520D">
        <w:rPr>
          <w:color w:val="000000" w:themeColor="text1"/>
          <w:u w:color="000000" w:themeColor="text1"/>
        </w:rPr>
        <w:t>labama, then as a c</w:t>
      </w:r>
      <w:r w:rsidR="0003520D" w:rsidRPr="00692D8F">
        <w:rPr>
          <w:color w:val="000000" w:themeColor="text1"/>
          <w:u w:color="000000" w:themeColor="text1"/>
        </w:rPr>
        <w:t xml:space="preserve">onsultant in </w:t>
      </w:r>
      <w:r w:rsidR="0003520D">
        <w:rPr>
          <w:color w:val="000000" w:themeColor="text1"/>
          <w:u w:color="000000" w:themeColor="text1"/>
        </w:rPr>
        <w:t>l</w:t>
      </w:r>
      <w:r w:rsidR="0003520D" w:rsidRPr="00692D8F">
        <w:rPr>
          <w:color w:val="000000" w:themeColor="text1"/>
          <w:u w:color="000000" w:themeColor="text1"/>
        </w:rPr>
        <w:t xml:space="preserve">oad and </w:t>
      </w:r>
      <w:r w:rsidR="0003520D">
        <w:rPr>
          <w:color w:val="000000" w:themeColor="text1"/>
          <w:u w:color="000000" w:themeColor="text1"/>
        </w:rPr>
        <w:t>m</w:t>
      </w:r>
      <w:r w:rsidR="0003520D" w:rsidRPr="00692D8F">
        <w:rPr>
          <w:color w:val="000000" w:themeColor="text1"/>
          <w:u w:color="000000" w:themeColor="text1"/>
        </w:rPr>
        <w:t xml:space="preserve">arket </w:t>
      </w:r>
      <w:r w:rsidR="0003520D">
        <w:rPr>
          <w:color w:val="000000" w:themeColor="text1"/>
          <w:u w:color="000000" w:themeColor="text1"/>
        </w:rPr>
        <w:t>r</w:t>
      </w:r>
      <w:r w:rsidR="0003520D" w:rsidRPr="00692D8F">
        <w:rPr>
          <w:color w:val="000000" w:themeColor="text1"/>
          <w:u w:color="000000" w:themeColor="text1"/>
        </w:rPr>
        <w:t xml:space="preserve">esearch and </w:t>
      </w:r>
      <w:r w:rsidR="0003520D">
        <w:rPr>
          <w:color w:val="000000" w:themeColor="text1"/>
          <w:u w:color="000000" w:themeColor="text1"/>
        </w:rPr>
        <w:t>as a p</w:t>
      </w:r>
      <w:r w:rsidR="0003520D" w:rsidRPr="00692D8F">
        <w:rPr>
          <w:color w:val="000000" w:themeColor="text1"/>
          <w:u w:color="000000" w:themeColor="text1"/>
        </w:rPr>
        <w:t xml:space="preserve">roject </w:t>
      </w:r>
      <w:r w:rsidR="0003520D">
        <w:rPr>
          <w:color w:val="000000" w:themeColor="text1"/>
          <w:u w:color="000000" w:themeColor="text1"/>
        </w:rPr>
        <w:t>m</w:t>
      </w:r>
      <w:r w:rsidR="0003520D" w:rsidRPr="00692D8F">
        <w:rPr>
          <w:color w:val="000000" w:themeColor="text1"/>
          <w:u w:color="000000" w:themeColor="text1"/>
        </w:rPr>
        <w:t xml:space="preserve">anager </w:t>
      </w:r>
      <w:r w:rsidR="0003520D">
        <w:rPr>
          <w:color w:val="000000" w:themeColor="text1"/>
          <w:u w:color="000000" w:themeColor="text1"/>
        </w:rPr>
        <w:t xml:space="preserve">for </w:t>
      </w:r>
      <w:r w:rsidR="0003520D" w:rsidRPr="00692D8F">
        <w:rPr>
          <w:color w:val="000000" w:themeColor="text1"/>
          <w:u w:color="000000" w:themeColor="text1"/>
        </w:rPr>
        <w:t>Southern Engineering Company of Georgia</w:t>
      </w:r>
      <w:r w:rsidR="0003520D">
        <w:rPr>
          <w:color w:val="000000" w:themeColor="text1"/>
          <w:u w:color="000000" w:themeColor="text1"/>
        </w:rPr>
        <w:t xml:space="preserve"> in Atlanta from 1977 to </w:t>
      </w:r>
      <w:r w:rsidR="0003520D" w:rsidRPr="00692D8F">
        <w:rPr>
          <w:color w:val="000000" w:themeColor="text1"/>
          <w:u w:color="000000" w:themeColor="text1"/>
        </w:rPr>
        <w:t>1979</w:t>
      </w:r>
      <w:r>
        <w:rPr>
          <w:color w:val="000000" w:themeColor="text1"/>
          <w:u w:color="000000" w:themeColor="text1"/>
        </w:rPr>
        <w:t>. She became the senior applications engineer for Sangomo Weston in Lawrenceville, Georgia, in 1979</w:t>
      </w:r>
      <w:r w:rsidR="00790C4E">
        <w:rPr>
          <w:color w:val="000000" w:themeColor="text1"/>
          <w:u w:color="000000" w:themeColor="text1"/>
        </w:rPr>
        <w:t>,</w:t>
      </w:r>
      <w:r>
        <w:rPr>
          <w:color w:val="000000" w:themeColor="text1"/>
          <w:u w:color="000000" w:themeColor="text1"/>
        </w:rPr>
        <w:t xml:space="preserve"> and began working for Georgia Power Company in Atlanta in 1980 as an economic analyst</w:t>
      </w:r>
      <w:r w:rsidR="00790C4E">
        <w:rPr>
          <w:color w:val="000000" w:themeColor="text1"/>
          <w:u w:color="000000" w:themeColor="text1"/>
        </w:rPr>
        <w:t>. From 1981 to 1986, Dr. Upshaw taught mathematics and served as the department chair at May River Academy in Bluffton. During that time</w:t>
      </w:r>
      <w:r w:rsidR="00343346">
        <w:rPr>
          <w:color w:val="000000" w:themeColor="text1"/>
          <w:u w:color="000000" w:themeColor="text1"/>
        </w:rPr>
        <w:t>,</w:t>
      </w:r>
      <w:r w:rsidR="00790C4E">
        <w:rPr>
          <w:color w:val="000000" w:themeColor="text1"/>
          <w:u w:color="000000" w:themeColor="text1"/>
        </w:rPr>
        <w:t xml:space="preserve"> she began her long and distinguished career with USCB, serving first as an adjunct professor of mathematics from 1983 to 1986</w:t>
      </w:r>
      <w:r w:rsidR="0003520D">
        <w:rPr>
          <w:color w:val="000000" w:themeColor="text1"/>
          <w:u w:color="000000" w:themeColor="text1"/>
        </w:rPr>
        <w:t>;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she continued in the mathematics department, first as an instructor and then </w:t>
      </w:r>
      <w:r w:rsidR="00790C4E">
        <w:rPr>
          <w:color w:val="000000" w:themeColor="text1"/>
          <w:u w:color="000000" w:themeColor="text1"/>
        </w:rPr>
        <w:t>as a professor</w:t>
      </w:r>
      <w:r>
        <w:rPr>
          <w:color w:val="000000" w:themeColor="text1"/>
          <w:u w:color="000000" w:themeColor="text1"/>
        </w:rPr>
        <w:t>, serving as the university</w:t>
      </w:r>
      <w:r w:rsidR="00790C4E" w:rsidRPr="00790C4E">
        <w:rPr>
          <w:color w:val="000000" w:themeColor="text1"/>
          <w:u w:color="000000" w:themeColor="text1"/>
        </w:rPr>
        <w:t>’</w:t>
      </w:r>
      <w:r>
        <w:rPr>
          <w:color w:val="000000" w:themeColor="text1"/>
          <w:u w:color="000000" w:themeColor="text1"/>
        </w:rPr>
        <w:t xml:space="preserve">s </w:t>
      </w:r>
      <w:r>
        <w:rPr>
          <w:color w:val="000000" w:themeColor="text1"/>
          <w:u w:color="000000" w:themeColor="text1"/>
        </w:rPr>
        <w:lastRenderedPageBreak/>
        <w:t>de</w:t>
      </w:r>
      <w:r w:rsidR="00660CD5">
        <w:rPr>
          <w:color w:val="000000" w:themeColor="text1"/>
          <w:u w:color="000000" w:themeColor="text1"/>
        </w:rPr>
        <w:t>partment chair</w:t>
      </w:r>
      <w:r w:rsidR="00343346">
        <w:rPr>
          <w:color w:val="000000" w:themeColor="text1"/>
          <w:u w:color="000000" w:themeColor="text1"/>
        </w:rPr>
        <w:t xml:space="preserve"> from 1988 to 1996</w:t>
      </w:r>
      <w:r w:rsidR="00790C4E">
        <w:rPr>
          <w:color w:val="000000" w:themeColor="text1"/>
          <w:u w:color="000000" w:themeColor="text1"/>
        </w:rPr>
        <w:t>,</w:t>
      </w:r>
      <w:r>
        <w:rPr>
          <w:color w:val="000000" w:themeColor="text1"/>
          <w:u w:color="000000" w:themeColor="text1"/>
        </w:rPr>
        <w:t xml:space="preserve"> during which time she earned a doctorate from the </w:t>
      </w:r>
      <w:r w:rsidRPr="00692D8F">
        <w:rPr>
          <w:color w:val="000000" w:themeColor="text1"/>
          <w:u w:color="000000" w:themeColor="text1"/>
        </w:rPr>
        <w:t>University of South Carolina</w:t>
      </w:r>
      <w:r>
        <w:rPr>
          <w:color w:val="000000" w:themeColor="text1"/>
          <w:u w:color="000000" w:themeColor="text1"/>
        </w:rPr>
        <w:t xml:space="preserve"> in m</w:t>
      </w:r>
      <w:r w:rsidRPr="00692D8F">
        <w:rPr>
          <w:color w:val="000000" w:themeColor="text1"/>
          <w:u w:color="000000" w:themeColor="text1"/>
        </w:rPr>
        <w:t xml:space="preserve">athematics </w:t>
      </w:r>
      <w:r>
        <w:rPr>
          <w:color w:val="000000" w:themeColor="text1"/>
          <w:u w:color="000000" w:themeColor="text1"/>
        </w:rPr>
        <w:t>e</w:t>
      </w:r>
      <w:r w:rsidR="004022C0">
        <w:rPr>
          <w:color w:val="000000" w:themeColor="text1"/>
          <w:u w:color="000000" w:themeColor="text1"/>
        </w:rPr>
        <w:t>ducation</w:t>
      </w:r>
      <w:r w:rsidR="00790C4E">
        <w:rPr>
          <w:color w:val="000000" w:themeColor="text1"/>
          <w:u w:color="000000" w:themeColor="text1"/>
        </w:rPr>
        <w:t>. In 1996, Dr. Upshaw became the direct</w:t>
      </w:r>
      <w:r w:rsidR="004022C0">
        <w:rPr>
          <w:color w:val="000000" w:themeColor="text1"/>
          <w:u w:color="000000" w:themeColor="text1"/>
        </w:rPr>
        <w:t xml:space="preserve">or of development for USCB, and later </w:t>
      </w:r>
      <w:r w:rsidR="00790C4E">
        <w:rPr>
          <w:color w:val="000000" w:themeColor="text1"/>
          <w:u w:color="000000" w:themeColor="text1"/>
        </w:rPr>
        <w:t>served as the dean of the university;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u</w:t>
      </w:r>
      <w:r w:rsidRPr="000E584D">
        <w:rPr>
          <w:color w:val="000000" w:themeColor="text1"/>
          <w:u w:color="000000" w:themeColor="text1"/>
        </w:rPr>
        <w:t>nder her leadership, the USCB main campus in Bluffton was conceived and built, including Hargray, Science and Technology</w:t>
      </w:r>
      <w:r>
        <w:rPr>
          <w:color w:val="000000" w:themeColor="text1"/>
          <w:u w:color="000000" w:themeColor="text1"/>
        </w:rPr>
        <w:t xml:space="preserve">, </w:t>
      </w:r>
      <w:r w:rsidRPr="000E584D">
        <w:rPr>
          <w:color w:val="000000" w:themeColor="text1"/>
          <w:u w:color="000000" w:themeColor="text1"/>
        </w:rPr>
        <w:t xml:space="preserve">and </w:t>
      </w:r>
      <w:r>
        <w:rPr>
          <w:color w:val="000000" w:themeColor="text1"/>
          <w:u w:color="000000" w:themeColor="text1"/>
        </w:rPr>
        <w:t>l</w:t>
      </w:r>
      <w:r w:rsidRPr="000E584D">
        <w:rPr>
          <w:color w:val="000000" w:themeColor="text1"/>
          <w:u w:color="000000" w:themeColor="text1"/>
        </w:rPr>
        <w:t>ibrary buildings</w:t>
      </w:r>
      <w:r>
        <w:rPr>
          <w:color w:val="000000" w:themeColor="text1"/>
          <w:u w:color="000000" w:themeColor="text1"/>
        </w:rPr>
        <w:t xml:space="preserve">, </w:t>
      </w:r>
      <w:r w:rsidRPr="000E584D">
        <w:rPr>
          <w:color w:val="000000" w:themeColor="text1"/>
          <w:u w:color="000000" w:themeColor="text1"/>
        </w:rPr>
        <w:t>the Campus Center, Recreation Center</w:t>
      </w:r>
      <w:r>
        <w:rPr>
          <w:color w:val="000000" w:themeColor="text1"/>
          <w:u w:color="000000" w:themeColor="text1"/>
        </w:rPr>
        <w:t>,</w:t>
      </w:r>
      <w:r w:rsidRPr="000E584D">
        <w:rPr>
          <w:color w:val="000000" w:themeColor="text1"/>
          <w:u w:color="000000" w:themeColor="text1"/>
        </w:rPr>
        <w:t xml:space="preserve"> and seven student housing buildings. </w:t>
      </w:r>
      <w:r>
        <w:rPr>
          <w:color w:val="000000" w:themeColor="text1"/>
          <w:u w:color="000000" w:themeColor="text1"/>
        </w:rPr>
        <w:t>In addition, under her tenure, t</w:t>
      </w:r>
      <w:r w:rsidRPr="000E584D">
        <w:rPr>
          <w:color w:val="000000" w:themeColor="text1"/>
          <w:u w:color="000000" w:themeColor="text1"/>
        </w:rPr>
        <w:t>he Beaufort College Building was restored</w:t>
      </w:r>
      <w:r>
        <w:rPr>
          <w:color w:val="000000" w:themeColor="text1"/>
          <w:u w:color="000000" w:themeColor="text1"/>
        </w:rPr>
        <w:t xml:space="preserve">, </w:t>
      </w:r>
      <w:r w:rsidRPr="000E584D">
        <w:rPr>
          <w:color w:val="000000" w:themeColor="text1"/>
          <w:u w:color="000000" w:themeColor="text1"/>
        </w:rPr>
        <w:t xml:space="preserve">the Beaufort campus </w:t>
      </w:r>
      <w:r>
        <w:rPr>
          <w:color w:val="000000" w:themeColor="text1"/>
          <w:u w:color="000000" w:themeColor="text1"/>
        </w:rPr>
        <w:t xml:space="preserve">was </w:t>
      </w:r>
      <w:r w:rsidRPr="000E584D">
        <w:rPr>
          <w:color w:val="000000" w:themeColor="text1"/>
          <w:u w:color="000000" w:themeColor="text1"/>
        </w:rPr>
        <w:t>expanded</w:t>
      </w:r>
      <w:r>
        <w:rPr>
          <w:color w:val="000000" w:themeColor="text1"/>
          <w:u w:color="000000" w:themeColor="text1"/>
        </w:rPr>
        <w:t>, t</w:t>
      </w:r>
      <w:r w:rsidRPr="000E584D">
        <w:rPr>
          <w:color w:val="000000" w:themeColor="text1"/>
          <w:u w:color="000000" w:themeColor="text1"/>
        </w:rPr>
        <w:t>he funding and design of the Hospitality Management and Osher Lifelong Learning Building on H</w:t>
      </w:r>
      <w:r>
        <w:rPr>
          <w:color w:val="000000" w:themeColor="text1"/>
          <w:u w:color="000000" w:themeColor="text1"/>
        </w:rPr>
        <w:t>ilton Head Island were developed, the a</w:t>
      </w:r>
      <w:r w:rsidRPr="000E584D">
        <w:rPr>
          <w:color w:val="000000" w:themeColor="text1"/>
          <w:u w:color="000000" w:themeColor="text1"/>
        </w:rPr>
        <w:t xml:space="preserve">cademic programs expanded from </w:t>
      </w:r>
      <w:r>
        <w:rPr>
          <w:color w:val="000000" w:themeColor="text1"/>
          <w:u w:color="000000" w:themeColor="text1"/>
        </w:rPr>
        <w:t xml:space="preserve">five </w:t>
      </w:r>
      <w:r w:rsidRPr="000E584D">
        <w:rPr>
          <w:color w:val="000000" w:themeColor="text1"/>
          <w:u w:color="000000" w:themeColor="text1"/>
        </w:rPr>
        <w:t>to over</w:t>
      </w:r>
      <w:r>
        <w:rPr>
          <w:color w:val="000000" w:themeColor="text1"/>
          <w:u w:color="000000" w:themeColor="text1"/>
        </w:rPr>
        <w:t xml:space="preserve"> twenty</w:t>
      </w:r>
      <w:r w:rsidR="00790C4E">
        <w:rPr>
          <w:color w:val="000000" w:themeColor="text1"/>
          <w:u w:color="000000" w:themeColor="text1"/>
        </w:rPr>
        <w:noBreakHyphen/>
      </w:r>
      <w:r>
        <w:rPr>
          <w:color w:val="000000" w:themeColor="text1"/>
          <w:u w:color="000000" w:themeColor="text1"/>
        </w:rPr>
        <w:t xml:space="preserve">five </w:t>
      </w:r>
      <w:r w:rsidRPr="000E584D">
        <w:rPr>
          <w:color w:val="000000" w:themeColor="text1"/>
          <w:u w:color="000000" w:themeColor="text1"/>
        </w:rPr>
        <w:t>areas of study</w:t>
      </w:r>
      <w:r>
        <w:rPr>
          <w:color w:val="000000" w:themeColor="text1"/>
          <w:u w:color="000000" w:themeColor="text1"/>
        </w:rPr>
        <w:t xml:space="preserve">, and the </w:t>
      </w:r>
      <w:r w:rsidRPr="000E584D">
        <w:rPr>
          <w:color w:val="000000" w:themeColor="text1"/>
          <w:u w:color="000000" w:themeColor="text1"/>
        </w:rPr>
        <w:t xml:space="preserve">USCB Sand Shark Intercollegiate athletics </w:t>
      </w:r>
      <w:r w:rsidR="00790C4E">
        <w:rPr>
          <w:color w:val="000000" w:themeColor="text1"/>
          <w:u w:color="000000" w:themeColor="text1"/>
        </w:rPr>
        <w:t xml:space="preserve">program </w:t>
      </w:r>
      <w:r w:rsidRPr="000E584D">
        <w:rPr>
          <w:color w:val="000000" w:themeColor="text1"/>
          <w:u w:color="000000" w:themeColor="text1"/>
        </w:rPr>
        <w:t>was founded and began competing in the NAIA</w:t>
      </w:r>
      <w:r>
        <w:rPr>
          <w:color w:val="000000" w:themeColor="text1"/>
          <w:u w:color="000000" w:themeColor="text1"/>
        </w:rPr>
        <w:t>;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since </w:t>
      </w:r>
      <w:r w:rsidRPr="00692D8F">
        <w:rPr>
          <w:color w:val="000000" w:themeColor="text1"/>
          <w:u w:color="000000" w:themeColor="text1"/>
        </w:rPr>
        <w:t>2002</w:t>
      </w:r>
      <w:r>
        <w:rPr>
          <w:color w:val="000000" w:themeColor="text1"/>
          <w:u w:color="000000" w:themeColor="text1"/>
        </w:rPr>
        <w:t>, she has provided outstanding leadership to the university a</w:t>
      </w:r>
      <w:r w:rsidR="00790C4E">
        <w:rPr>
          <w:color w:val="000000" w:themeColor="text1"/>
          <w:u w:color="000000" w:themeColor="text1"/>
        </w:rPr>
        <w:t xml:space="preserve">s its first female chancellor. </w:t>
      </w:r>
      <w:r>
        <w:rPr>
          <w:color w:val="000000" w:themeColor="text1"/>
          <w:u w:color="000000" w:themeColor="text1"/>
        </w:rPr>
        <w:t xml:space="preserve">Under her guidance the university received the </w:t>
      </w:r>
      <w:r w:rsidRPr="00692D8F">
        <w:rPr>
          <w:color w:val="000000" w:themeColor="text1"/>
          <w:u w:color="000000" w:themeColor="text1"/>
        </w:rPr>
        <w:t>Southern Association of Colleges and Schools Initial Baccalaureate Level II Accreditation</w:t>
      </w:r>
      <w:r>
        <w:rPr>
          <w:color w:val="000000" w:themeColor="text1"/>
          <w:u w:color="000000" w:themeColor="text1"/>
        </w:rPr>
        <w:t xml:space="preserve"> in 2004, </w:t>
      </w:r>
      <w:r w:rsidRPr="00692D8F">
        <w:rPr>
          <w:color w:val="000000" w:themeColor="text1"/>
          <w:u w:color="000000" w:themeColor="text1"/>
        </w:rPr>
        <w:t xml:space="preserve">national accreditation of </w:t>
      </w:r>
      <w:r>
        <w:rPr>
          <w:color w:val="000000" w:themeColor="text1"/>
          <w:u w:color="000000" w:themeColor="text1"/>
        </w:rPr>
        <w:t xml:space="preserve">the </w:t>
      </w:r>
      <w:r w:rsidRPr="00692D8F">
        <w:rPr>
          <w:color w:val="000000" w:themeColor="text1"/>
          <w:u w:color="000000" w:themeColor="text1"/>
        </w:rPr>
        <w:t xml:space="preserve">USCB </w:t>
      </w:r>
      <w:r>
        <w:rPr>
          <w:color w:val="000000" w:themeColor="text1"/>
          <w:u w:color="000000" w:themeColor="text1"/>
        </w:rPr>
        <w:t>n</w:t>
      </w:r>
      <w:r w:rsidRPr="00692D8F">
        <w:rPr>
          <w:color w:val="000000" w:themeColor="text1"/>
          <w:u w:color="000000" w:themeColor="text1"/>
        </w:rPr>
        <w:t>ursing degree</w:t>
      </w:r>
      <w:r>
        <w:rPr>
          <w:color w:val="000000" w:themeColor="text1"/>
          <w:u w:color="000000" w:themeColor="text1"/>
        </w:rPr>
        <w:t xml:space="preserve"> from the Commission on Collegiate Nursing Education (CCNE) in 2009, and </w:t>
      </w:r>
      <w:r w:rsidRPr="00692D8F">
        <w:rPr>
          <w:color w:val="000000" w:themeColor="text1"/>
          <w:u w:color="000000" w:themeColor="text1"/>
        </w:rPr>
        <w:t xml:space="preserve">national accreditation of </w:t>
      </w:r>
      <w:r>
        <w:rPr>
          <w:color w:val="000000" w:themeColor="text1"/>
          <w:u w:color="000000" w:themeColor="text1"/>
        </w:rPr>
        <w:t>the e</w:t>
      </w:r>
      <w:r w:rsidRPr="00692D8F">
        <w:rPr>
          <w:color w:val="000000" w:themeColor="text1"/>
          <w:u w:color="000000" w:themeColor="text1"/>
        </w:rPr>
        <w:t>ducation degree</w:t>
      </w:r>
      <w:r>
        <w:rPr>
          <w:color w:val="000000" w:themeColor="text1"/>
          <w:u w:color="000000" w:themeColor="text1"/>
        </w:rPr>
        <w:t xml:space="preserve"> from the National Council for Accreditation of Teacher Education (</w:t>
      </w:r>
      <w:r w:rsidRPr="00692D8F">
        <w:rPr>
          <w:color w:val="000000" w:themeColor="text1"/>
          <w:u w:color="000000" w:themeColor="text1"/>
        </w:rPr>
        <w:t>NCATE</w:t>
      </w:r>
      <w:r>
        <w:rPr>
          <w:color w:val="000000" w:themeColor="text1"/>
          <w:u w:color="000000" w:themeColor="text1"/>
        </w:rPr>
        <w:t>)</w:t>
      </w:r>
      <w:r w:rsidRPr="00692D8F">
        <w:rPr>
          <w:color w:val="000000" w:themeColor="text1"/>
          <w:u w:color="000000" w:themeColor="text1"/>
        </w:rPr>
        <w:t xml:space="preserve"> </w:t>
      </w:r>
      <w:r>
        <w:rPr>
          <w:color w:val="000000" w:themeColor="text1"/>
          <w:u w:color="000000" w:themeColor="text1"/>
        </w:rPr>
        <w:t xml:space="preserve">in </w:t>
      </w:r>
      <w:r w:rsidRPr="00692D8F">
        <w:rPr>
          <w:color w:val="000000" w:themeColor="text1"/>
          <w:u w:color="000000" w:themeColor="text1"/>
        </w:rPr>
        <w:t>2010</w:t>
      </w:r>
      <w:r w:rsidR="00790C4E">
        <w:rPr>
          <w:color w:val="000000" w:themeColor="text1"/>
          <w:u w:color="000000" w:themeColor="text1"/>
        </w:rPr>
        <w:t xml:space="preserve">. </w:t>
      </w:r>
      <w:r>
        <w:rPr>
          <w:color w:val="000000" w:themeColor="text1"/>
          <w:u w:color="000000" w:themeColor="text1"/>
        </w:rPr>
        <w:t xml:space="preserve">USCB also received the </w:t>
      </w:r>
      <w:r w:rsidRPr="00692D8F">
        <w:rPr>
          <w:color w:val="000000" w:themeColor="text1"/>
          <w:u w:color="000000" w:themeColor="text1"/>
        </w:rPr>
        <w:t>Beaufort Regional Chamber Civitas Regional Economic Impact Award</w:t>
      </w:r>
      <w:r>
        <w:rPr>
          <w:color w:val="000000" w:themeColor="text1"/>
          <w:u w:color="000000" w:themeColor="text1"/>
        </w:rPr>
        <w:t xml:space="preserve"> in 2012;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Upshaw has held numerous roles in professional organizations, including serving as the chair of the</w:t>
      </w:r>
      <w:r w:rsidRPr="00692D8F">
        <w:rPr>
          <w:color w:val="000000" w:themeColor="text1"/>
          <w:u w:color="000000" w:themeColor="text1"/>
        </w:rPr>
        <w:t xml:space="preserve"> W</w:t>
      </w:r>
      <w:r>
        <w:rPr>
          <w:color w:val="000000" w:themeColor="text1"/>
          <w:u w:color="000000" w:themeColor="text1"/>
        </w:rPr>
        <w:t xml:space="preserve">omen Presidents and Chancellors from </w:t>
      </w:r>
      <w:r w:rsidRPr="00692D8F">
        <w:rPr>
          <w:color w:val="000000" w:themeColor="text1"/>
          <w:u w:color="000000" w:themeColor="text1"/>
        </w:rPr>
        <w:t>2006</w:t>
      </w:r>
      <w:r>
        <w:rPr>
          <w:color w:val="000000" w:themeColor="text1"/>
          <w:u w:color="000000" w:themeColor="text1"/>
        </w:rPr>
        <w:t xml:space="preserve"> to </w:t>
      </w:r>
      <w:r w:rsidRPr="00692D8F">
        <w:rPr>
          <w:color w:val="000000" w:themeColor="text1"/>
          <w:u w:color="000000" w:themeColor="text1"/>
        </w:rPr>
        <w:t>2007</w:t>
      </w:r>
      <w:r>
        <w:rPr>
          <w:color w:val="000000" w:themeColor="text1"/>
          <w:u w:color="000000" w:themeColor="text1"/>
        </w:rPr>
        <w:t xml:space="preserve"> and on the </w:t>
      </w:r>
      <w:r w:rsidRPr="00692D8F">
        <w:rPr>
          <w:color w:val="000000" w:themeColor="text1"/>
          <w:u w:color="000000" w:themeColor="text1"/>
        </w:rPr>
        <w:t xml:space="preserve">Professional Development Committee </w:t>
      </w:r>
      <w:r>
        <w:rPr>
          <w:color w:val="000000" w:themeColor="text1"/>
          <w:u w:color="000000" w:themeColor="text1"/>
        </w:rPr>
        <w:t xml:space="preserve">from </w:t>
      </w:r>
      <w:r w:rsidRPr="00692D8F">
        <w:rPr>
          <w:color w:val="000000" w:themeColor="text1"/>
          <w:u w:color="000000" w:themeColor="text1"/>
        </w:rPr>
        <w:t>2007</w:t>
      </w:r>
      <w:r>
        <w:rPr>
          <w:color w:val="000000" w:themeColor="text1"/>
          <w:u w:color="000000" w:themeColor="text1"/>
        </w:rPr>
        <w:t xml:space="preserve"> to </w:t>
      </w:r>
      <w:r w:rsidRPr="00692D8F">
        <w:rPr>
          <w:color w:val="000000" w:themeColor="text1"/>
          <w:u w:color="000000" w:themeColor="text1"/>
        </w:rPr>
        <w:t>2010</w:t>
      </w:r>
      <w:r>
        <w:rPr>
          <w:color w:val="000000" w:themeColor="text1"/>
          <w:u w:color="000000" w:themeColor="text1"/>
        </w:rPr>
        <w:t xml:space="preserve"> for the </w:t>
      </w:r>
      <w:r w:rsidRPr="00692D8F">
        <w:rPr>
          <w:color w:val="000000" w:themeColor="text1"/>
          <w:u w:color="000000" w:themeColor="text1"/>
        </w:rPr>
        <w:t xml:space="preserve">American Association of </w:t>
      </w:r>
      <w:r>
        <w:rPr>
          <w:color w:val="000000" w:themeColor="text1"/>
          <w:u w:color="000000" w:themeColor="text1"/>
        </w:rPr>
        <w:t>State Colleges and Universities;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has contributed numerous scholarly articles for publication and has been a presenter and invited lecturer in a myriad of venues on behalf of USCB and other professional topics;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devoted to her community, Dr. Upshaw served on the board of d</w:t>
      </w:r>
      <w:r w:rsidRPr="00692D8F">
        <w:rPr>
          <w:color w:val="000000" w:themeColor="text1"/>
          <w:u w:color="000000" w:themeColor="text1"/>
        </w:rPr>
        <w:t>irectors</w:t>
      </w:r>
      <w:r>
        <w:rPr>
          <w:color w:val="000000" w:themeColor="text1"/>
          <w:u w:color="000000" w:themeColor="text1"/>
        </w:rPr>
        <w:t xml:space="preserve"> for </w:t>
      </w:r>
      <w:r w:rsidRPr="00692D8F">
        <w:rPr>
          <w:color w:val="000000" w:themeColor="text1"/>
          <w:u w:color="000000" w:themeColor="text1"/>
        </w:rPr>
        <w:t>Coastal Carolina Hospital</w:t>
      </w:r>
      <w:r>
        <w:rPr>
          <w:color w:val="000000" w:themeColor="text1"/>
          <w:u w:color="000000" w:themeColor="text1"/>
        </w:rPr>
        <w:t xml:space="preserve"> from </w:t>
      </w:r>
      <w:r w:rsidRPr="00692D8F">
        <w:rPr>
          <w:color w:val="000000" w:themeColor="text1"/>
          <w:u w:color="000000" w:themeColor="text1"/>
        </w:rPr>
        <w:t>2011</w:t>
      </w:r>
      <w:r>
        <w:rPr>
          <w:color w:val="000000" w:themeColor="text1"/>
          <w:u w:color="000000" w:themeColor="text1"/>
        </w:rPr>
        <w:t xml:space="preserve"> to </w:t>
      </w:r>
      <w:r w:rsidRPr="00692D8F">
        <w:rPr>
          <w:color w:val="000000" w:themeColor="text1"/>
          <w:u w:color="000000" w:themeColor="text1"/>
        </w:rPr>
        <w:t>2013</w:t>
      </w:r>
      <w:r>
        <w:rPr>
          <w:color w:val="000000" w:themeColor="text1"/>
          <w:u w:color="000000" w:themeColor="text1"/>
        </w:rPr>
        <w:t xml:space="preserve">, the </w:t>
      </w:r>
      <w:r w:rsidRPr="00692D8F">
        <w:rPr>
          <w:color w:val="000000" w:themeColor="text1"/>
          <w:u w:color="000000" w:themeColor="text1"/>
        </w:rPr>
        <w:t xml:space="preserve">National Bank of South Carolina </w:t>
      </w:r>
      <w:r>
        <w:rPr>
          <w:color w:val="000000" w:themeColor="text1"/>
          <w:u w:color="000000" w:themeColor="text1"/>
        </w:rPr>
        <w:t>from</w:t>
      </w:r>
      <w:r w:rsidRPr="00692D8F">
        <w:rPr>
          <w:color w:val="000000" w:themeColor="text1"/>
          <w:u w:color="000000" w:themeColor="text1"/>
        </w:rPr>
        <w:t xml:space="preserve"> 2007</w:t>
      </w:r>
      <w:r>
        <w:rPr>
          <w:color w:val="000000" w:themeColor="text1"/>
          <w:u w:color="000000" w:themeColor="text1"/>
        </w:rPr>
        <w:t xml:space="preserve"> to </w:t>
      </w:r>
      <w:r w:rsidRPr="00692D8F">
        <w:rPr>
          <w:color w:val="000000" w:themeColor="text1"/>
          <w:u w:color="000000" w:themeColor="text1"/>
        </w:rPr>
        <w:t>2012</w:t>
      </w:r>
      <w:r>
        <w:rPr>
          <w:color w:val="000000" w:themeColor="text1"/>
          <w:u w:color="000000" w:themeColor="text1"/>
        </w:rPr>
        <w:t xml:space="preserve">, and the </w:t>
      </w:r>
      <w:r w:rsidRPr="00692D8F">
        <w:rPr>
          <w:color w:val="000000" w:themeColor="text1"/>
          <w:u w:color="000000" w:themeColor="text1"/>
        </w:rPr>
        <w:t xml:space="preserve">Hilton Head Island/Bluffton Chamber of Commerce </w:t>
      </w:r>
      <w:r>
        <w:rPr>
          <w:color w:val="000000" w:themeColor="text1"/>
          <w:u w:color="000000" w:themeColor="text1"/>
        </w:rPr>
        <w:t>since</w:t>
      </w:r>
      <w:r w:rsidRPr="00692D8F">
        <w:rPr>
          <w:color w:val="000000" w:themeColor="text1"/>
          <w:u w:color="000000" w:themeColor="text1"/>
        </w:rPr>
        <w:t xml:space="preserve"> 2000</w:t>
      </w:r>
      <w:r>
        <w:rPr>
          <w:color w:val="000000" w:themeColor="text1"/>
          <w:u w:color="000000" w:themeColor="text1"/>
        </w:rPr>
        <w:t>, serving as its c</w:t>
      </w:r>
      <w:r w:rsidRPr="00692D8F">
        <w:rPr>
          <w:color w:val="000000" w:themeColor="text1"/>
          <w:u w:color="000000" w:themeColor="text1"/>
        </w:rPr>
        <w:t xml:space="preserve">hair </w:t>
      </w:r>
      <w:r>
        <w:rPr>
          <w:color w:val="000000" w:themeColor="text1"/>
          <w:u w:color="000000" w:themeColor="text1"/>
        </w:rPr>
        <w:t xml:space="preserve">from </w:t>
      </w:r>
      <w:r w:rsidRPr="00692D8F">
        <w:rPr>
          <w:color w:val="000000" w:themeColor="text1"/>
          <w:u w:color="000000" w:themeColor="text1"/>
        </w:rPr>
        <w:t>January 2006</w:t>
      </w:r>
      <w:r>
        <w:rPr>
          <w:color w:val="000000" w:themeColor="text1"/>
          <w:u w:color="000000" w:themeColor="text1"/>
        </w:rPr>
        <w:t xml:space="preserve"> to </w:t>
      </w:r>
      <w:r w:rsidRPr="00692D8F">
        <w:rPr>
          <w:color w:val="000000" w:themeColor="text1"/>
          <w:u w:color="000000" w:themeColor="text1"/>
        </w:rPr>
        <w:t>July 2007</w:t>
      </w:r>
      <w:r>
        <w:rPr>
          <w:color w:val="000000" w:themeColor="text1"/>
          <w:u w:color="000000" w:themeColor="text1"/>
        </w:rPr>
        <w:t>;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she has served as an elder of </w:t>
      </w:r>
      <w:r w:rsidRPr="00692D8F">
        <w:rPr>
          <w:color w:val="000000" w:themeColor="text1"/>
          <w:u w:color="000000" w:themeColor="text1"/>
        </w:rPr>
        <w:t>First Presbyterian Church</w:t>
      </w:r>
      <w:r>
        <w:rPr>
          <w:color w:val="000000" w:themeColor="text1"/>
          <w:u w:color="000000" w:themeColor="text1"/>
        </w:rPr>
        <w:t xml:space="preserve"> since </w:t>
      </w:r>
      <w:r w:rsidRPr="00692D8F">
        <w:rPr>
          <w:color w:val="000000" w:themeColor="text1"/>
          <w:u w:color="000000" w:themeColor="text1"/>
        </w:rPr>
        <w:t>1987</w:t>
      </w:r>
      <w:r>
        <w:rPr>
          <w:color w:val="000000" w:themeColor="text1"/>
          <w:u w:color="000000" w:themeColor="text1"/>
        </w:rPr>
        <w:t xml:space="preserve"> and on the </w:t>
      </w:r>
      <w:r w:rsidRPr="00692D8F">
        <w:rPr>
          <w:color w:val="000000" w:themeColor="text1"/>
          <w:u w:color="000000" w:themeColor="text1"/>
        </w:rPr>
        <w:t>Lowcountry Economi</w:t>
      </w:r>
      <w:r>
        <w:rPr>
          <w:color w:val="000000" w:themeColor="text1"/>
          <w:u w:color="000000" w:themeColor="text1"/>
        </w:rPr>
        <w:t>c Network/Alliance since 2000; and</w:t>
      </w:r>
    </w:p>
    <w:p w:rsidR="0003520D" w:rsidRPr="00692D8F"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Upshaw</w:t>
      </w:r>
      <w:r w:rsidR="00790C4E" w:rsidRPr="00790C4E">
        <w:rPr>
          <w:color w:val="000000" w:themeColor="text1"/>
          <w:u w:color="000000" w:themeColor="text1"/>
        </w:rPr>
        <w:t>’</w:t>
      </w:r>
      <w:r>
        <w:rPr>
          <w:color w:val="000000" w:themeColor="text1"/>
          <w:u w:color="000000" w:themeColor="text1"/>
        </w:rPr>
        <w:t xml:space="preserve">s honors include </w:t>
      </w:r>
      <w:r w:rsidRPr="00692D8F">
        <w:rPr>
          <w:color w:val="000000" w:themeColor="text1"/>
          <w:u w:color="000000" w:themeColor="text1"/>
        </w:rPr>
        <w:t>Who</w:t>
      </w:r>
      <w:r w:rsidR="00790C4E" w:rsidRPr="00790C4E">
        <w:rPr>
          <w:color w:val="000000" w:themeColor="text1"/>
          <w:u w:color="000000" w:themeColor="text1"/>
        </w:rPr>
        <w:t>’</w:t>
      </w:r>
      <w:r w:rsidRPr="00692D8F">
        <w:rPr>
          <w:color w:val="000000" w:themeColor="text1"/>
          <w:u w:color="000000" w:themeColor="text1"/>
        </w:rPr>
        <w:t xml:space="preserve">s Who </w:t>
      </w:r>
      <w:r>
        <w:rPr>
          <w:color w:val="000000" w:themeColor="text1"/>
          <w:u w:color="000000" w:themeColor="text1"/>
        </w:rPr>
        <w:t>Among America</w:t>
      </w:r>
      <w:r w:rsidR="00790C4E" w:rsidRPr="00790C4E">
        <w:rPr>
          <w:color w:val="000000" w:themeColor="text1"/>
          <w:u w:color="000000" w:themeColor="text1"/>
        </w:rPr>
        <w:t>’</w:t>
      </w:r>
      <w:r>
        <w:rPr>
          <w:color w:val="000000" w:themeColor="text1"/>
          <w:u w:color="000000" w:themeColor="text1"/>
        </w:rPr>
        <w:t xml:space="preserve">s Teachers in </w:t>
      </w:r>
      <w:r w:rsidRPr="00692D8F">
        <w:rPr>
          <w:color w:val="000000" w:themeColor="text1"/>
          <w:u w:color="000000" w:themeColor="text1"/>
        </w:rPr>
        <w:t>1996</w:t>
      </w:r>
      <w:r>
        <w:rPr>
          <w:color w:val="000000" w:themeColor="text1"/>
          <w:u w:color="000000" w:themeColor="text1"/>
        </w:rPr>
        <w:t xml:space="preserve">, the </w:t>
      </w:r>
      <w:r w:rsidRPr="00692D8F">
        <w:rPr>
          <w:color w:val="000000" w:themeColor="text1"/>
          <w:u w:color="000000" w:themeColor="text1"/>
        </w:rPr>
        <w:t>2006</w:t>
      </w:r>
      <w:r>
        <w:rPr>
          <w:color w:val="000000" w:themeColor="text1"/>
          <w:u w:color="000000" w:themeColor="text1"/>
        </w:rPr>
        <w:t xml:space="preserve"> </w:t>
      </w:r>
      <w:r w:rsidRPr="00692D8F">
        <w:rPr>
          <w:color w:val="000000" w:themeColor="text1"/>
          <w:u w:color="000000" w:themeColor="text1"/>
        </w:rPr>
        <w:t>Woman of the Year Lowcountry Girl Scout Council,</w:t>
      </w:r>
      <w:r>
        <w:rPr>
          <w:color w:val="000000" w:themeColor="text1"/>
          <w:u w:color="000000" w:themeColor="text1"/>
        </w:rPr>
        <w:t xml:space="preserve"> the 2007 Zonta Outstanding Woman of the Year Award, the </w:t>
      </w:r>
      <w:r w:rsidRPr="00692D8F">
        <w:rPr>
          <w:color w:val="000000" w:themeColor="text1"/>
          <w:u w:color="000000" w:themeColor="text1"/>
        </w:rPr>
        <w:t>2008</w:t>
      </w:r>
      <w:r>
        <w:rPr>
          <w:color w:val="000000" w:themeColor="text1"/>
          <w:u w:color="000000" w:themeColor="text1"/>
        </w:rPr>
        <w:t xml:space="preserve"> </w:t>
      </w:r>
      <w:r w:rsidRPr="00692D8F">
        <w:rPr>
          <w:color w:val="000000" w:themeColor="text1"/>
          <w:u w:color="000000" w:themeColor="text1"/>
        </w:rPr>
        <w:t>Auburn University College of Science and Mathemat</w:t>
      </w:r>
      <w:r>
        <w:rPr>
          <w:color w:val="000000" w:themeColor="text1"/>
          <w:u w:color="000000" w:themeColor="text1"/>
        </w:rPr>
        <w:t xml:space="preserve">ics Distinguished Alumni Award, the </w:t>
      </w:r>
      <w:r w:rsidRPr="00692D8F">
        <w:rPr>
          <w:color w:val="000000" w:themeColor="text1"/>
          <w:u w:color="000000" w:themeColor="text1"/>
        </w:rPr>
        <w:t>2009</w:t>
      </w:r>
      <w:r>
        <w:rPr>
          <w:color w:val="000000" w:themeColor="text1"/>
          <w:u w:color="000000" w:themeColor="text1"/>
        </w:rPr>
        <w:t xml:space="preserve"> </w:t>
      </w:r>
      <w:r w:rsidRPr="00692D8F">
        <w:rPr>
          <w:color w:val="000000" w:themeColor="text1"/>
          <w:u w:color="000000" w:themeColor="text1"/>
        </w:rPr>
        <w:t xml:space="preserve">Jasper County Chamber Business Education Partner Award, </w:t>
      </w:r>
      <w:r>
        <w:rPr>
          <w:color w:val="000000" w:themeColor="text1"/>
          <w:u w:color="000000" w:themeColor="text1"/>
        </w:rPr>
        <w:t xml:space="preserve">the 2009 Martha Kime Piper Woman in Higher Education Leadership Award, the 2013 </w:t>
      </w:r>
      <w:r w:rsidRPr="00692D8F">
        <w:rPr>
          <w:color w:val="000000" w:themeColor="text1"/>
          <w:u w:color="000000" w:themeColor="text1"/>
        </w:rPr>
        <w:t>Beaufort Rotary Bowl</w:t>
      </w:r>
      <w:r>
        <w:rPr>
          <w:color w:val="000000" w:themeColor="text1"/>
          <w:u w:color="000000" w:themeColor="text1"/>
        </w:rPr>
        <w:t>, and the Hilton Head Chamber Organization of the Year Award; and</w:t>
      </w:r>
    </w:p>
    <w:p w:rsid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3959" w:rsidRPr="0003520D" w:rsidRDefault="0003520D"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Pr>
          <w:color w:val="000000" w:themeColor="text1"/>
          <w:u w:color="000000" w:themeColor="text1"/>
        </w:rPr>
        <w:t xml:space="preserve">the members of the </w:t>
      </w:r>
      <w:r w:rsidR="00475B42">
        <w:rPr>
          <w:color w:val="000000" w:themeColor="text1"/>
          <w:u w:color="000000" w:themeColor="text1"/>
        </w:rPr>
        <w:t>Senate</w:t>
      </w:r>
      <w:r>
        <w:rPr>
          <w:color w:val="000000" w:themeColor="text1"/>
          <w:u w:color="000000" w:themeColor="text1"/>
        </w:rPr>
        <w:t xml:space="preserve"> are grateful for the years of unparalleled dedication that </w:t>
      </w:r>
      <w:r>
        <w:t xml:space="preserve">Dr. </w:t>
      </w:r>
      <w:r w:rsidRPr="00692D8F">
        <w:rPr>
          <w:color w:val="000000" w:themeColor="text1"/>
          <w:u w:color="000000" w:themeColor="text1"/>
        </w:rPr>
        <w:t>Upshaw</w:t>
      </w:r>
      <w:r>
        <w:rPr>
          <w:color w:val="000000" w:themeColor="text1"/>
          <w:u w:color="000000" w:themeColor="text1"/>
        </w:rPr>
        <w:t xml:space="preserve"> has devoted to USCB and wish her many years of enjoyment in her well</w:t>
      </w:r>
      <w:r w:rsidR="00790C4E">
        <w:rPr>
          <w:color w:val="000000" w:themeColor="text1"/>
          <w:u w:color="000000" w:themeColor="text1"/>
        </w:rPr>
        <w:noBreakHyphen/>
      </w:r>
      <w:r>
        <w:rPr>
          <w:color w:val="000000" w:themeColor="text1"/>
          <w:u w:color="000000" w:themeColor="text1"/>
        </w:rPr>
        <w:t>earned retirement</w:t>
      </w:r>
      <w:r>
        <w:t>. Now, therefore,</w:t>
      </w: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3520D">
        <w:rPr>
          <w:rFonts w:eastAsia="Times New Roman"/>
        </w:rPr>
        <w:t>the members of the South Carolina Senate, by this resolution, recognize and honor Dr. Jane T. Upshaw, Chancellor of the University of South Carolina Beaufort, upon the occasion of her retirement after thirty years of outstanding service, and wish her continued success</w:t>
      </w:r>
      <w:r w:rsidR="00343346">
        <w:rPr>
          <w:rFonts w:eastAsia="Times New Roman"/>
        </w:rPr>
        <w:t xml:space="preserve"> and happiness in the years to come</w:t>
      </w:r>
      <w:r>
        <w:rPr>
          <w:rFonts w:eastAsia="Times New Roman"/>
        </w:rPr>
        <w:t>.</w:t>
      </w:r>
    </w:p>
    <w:p w:rsidR="001F3959"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959" w:rsidRPr="00522CE0" w:rsidRDefault="001F3959" w:rsidP="00790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3520D">
        <w:rPr>
          <w:rFonts w:eastAsia="Times New Roman"/>
        </w:rPr>
        <w:t>Dr. Jane T. Upshaw</w:t>
      </w:r>
      <w:r>
        <w:rPr>
          <w:rFonts w:eastAsia="Times New Roman"/>
        </w:rPr>
        <w:t>.</w:t>
      </w:r>
    </w:p>
    <w:p w:rsidR="004A5192" w:rsidRDefault="00790C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57CA" w:rsidRDefault="00F957CA" w:rsidP="00F957CA">
      <w:pPr>
        <w:suppressAutoHyphens/>
        <w:jc w:val="both"/>
        <w:rPr>
          <w:rFonts w:eastAsia="Times New Roman"/>
        </w:rPr>
      </w:pPr>
    </w:p>
    <w:sectPr w:rsidR="00F957CA" w:rsidSect="00F957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CD5" w:rsidRDefault="00660CD5" w:rsidP="00522CE0">
      <w:r>
        <w:separator/>
      </w:r>
    </w:p>
  </w:endnote>
  <w:endnote w:type="continuationSeparator" w:id="0">
    <w:p w:rsidR="00660CD5" w:rsidRDefault="00660C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984399-F42D-46E1-98ED-061E03FCFEB4}"/>
    <w:embedBold r:id="rId2" w:fontKey="{57195439-B574-4561-B94F-5608A380E2A9}"/>
  </w:font>
  <w:font w:name="Calibri">
    <w:panose1 w:val="020F0502020204030204"/>
    <w:charset w:val="00"/>
    <w:family w:val="swiss"/>
    <w:pitch w:val="variable"/>
    <w:sig w:usb0="E10002FF" w:usb1="4000ACFF" w:usb2="00000009" w:usb3="00000000" w:csb0="0000019F" w:csb1="00000000"/>
    <w:embedRegular r:id="rId3" w:fontKey="{69F2CF9B-3591-40BE-8B33-29C6FDCAF38A}"/>
  </w:font>
  <w:font w:name="Segoe UI">
    <w:panose1 w:val="020B0502040204020203"/>
    <w:charset w:val="00"/>
    <w:family w:val="swiss"/>
    <w:pitch w:val="variable"/>
    <w:sig w:usb0="E10022FF" w:usb1="C000E47F" w:usb2="00000029" w:usb3="00000000" w:csb0="000001DF" w:csb1="00000000"/>
    <w:embedRegular r:id="rId4" w:fontKey="{CF2C50CE-7193-48E4-99A5-19C45C477692}"/>
  </w:font>
  <w:font w:name="Cambria">
    <w:panose1 w:val="02040503050406030204"/>
    <w:charset w:val="00"/>
    <w:family w:val="roman"/>
    <w:pitch w:val="variable"/>
    <w:sig w:usb0="E00002FF" w:usb1="400004FF" w:usb2="00000000" w:usb3="00000000" w:csb0="0000019F" w:csb1="00000000"/>
    <w:embedRegular r:id="rId5" w:fontKey="{7B69E279-58A6-47EA-8224-E0B1D64C1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192" w:rsidRPr="00F957CA" w:rsidRDefault="00F957CA" w:rsidP="00F957CA">
    <w:pPr>
      <w:pStyle w:val="Footer"/>
      <w:tabs>
        <w:tab w:val="clear" w:pos="4680"/>
        <w:tab w:val="clear" w:pos="9360"/>
        <w:tab w:val="center" w:pos="2995"/>
      </w:tabs>
      <w:spacing w:before="120"/>
    </w:pPr>
    <w:r>
      <w:t>[487]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CD5" w:rsidRDefault="00660CD5" w:rsidP="00522CE0">
      <w:r>
        <w:separator/>
      </w:r>
    </w:p>
  </w:footnote>
  <w:footnote w:type="continuationSeparator" w:id="0">
    <w:p w:rsidR="00660CD5" w:rsidRDefault="00660C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JANE.KMM.TD"/>
    <w:docVar w:name="CoverAttorneyInitials" w:val="KMM"/>
    <w:docVar w:name="CoverAttorneyLastName" w:val="Moffitt"/>
    <w:docVar w:name="CoverBillType" w:val="r"/>
    <w:docVar w:name="CoverSenator" w:val="TD"/>
    <w:docVar w:name="dvBillNumber" w:val="487"/>
    <w:docVar w:name="dvBillNumberPrefix" w:val="S. "/>
    <w:docVar w:name="dvOriginalBody" w:val="Senate"/>
    <w:docVar w:name="fulldraftpath" w:val="L:\S-RES\TD\009JANE.KMM.TD.DOCX"/>
    <w:docVar w:name="NameofBody" w:val="S"/>
    <w:docVar w:name="vgroup2" w:val="S-RES"/>
  </w:docVars>
  <w:rsids>
    <w:rsidRoot w:val="001F3959"/>
    <w:rsid w:val="0003520D"/>
    <w:rsid w:val="00042AC1"/>
    <w:rsid w:val="00046516"/>
    <w:rsid w:val="0007601D"/>
    <w:rsid w:val="000B0720"/>
    <w:rsid w:val="000B5EAF"/>
    <w:rsid w:val="001315B2"/>
    <w:rsid w:val="00170561"/>
    <w:rsid w:val="00186AC9"/>
    <w:rsid w:val="00197DF1"/>
    <w:rsid w:val="001B3DD9"/>
    <w:rsid w:val="001B7E5D"/>
    <w:rsid w:val="001D3BAC"/>
    <w:rsid w:val="001F3959"/>
    <w:rsid w:val="00216025"/>
    <w:rsid w:val="00237279"/>
    <w:rsid w:val="00245C4E"/>
    <w:rsid w:val="002C1321"/>
    <w:rsid w:val="002C2031"/>
    <w:rsid w:val="002C5896"/>
    <w:rsid w:val="002D3BED"/>
    <w:rsid w:val="00307C2B"/>
    <w:rsid w:val="00343346"/>
    <w:rsid w:val="00383247"/>
    <w:rsid w:val="003D6E2B"/>
    <w:rsid w:val="003E7597"/>
    <w:rsid w:val="004022C0"/>
    <w:rsid w:val="0044020F"/>
    <w:rsid w:val="00450668"/>
    <w:rsid w:val="00475B42"/>
    <w:rsid w:val="004813A2"/>
    <w:rsid w:val="004952FA"/>
    <w:rsid w:val="004A5192"/>
    <w:rsid w:val="004B6A22"/>
    <w:rsid w:val="004D7F37"/>
    <w:rsid w:val="00522CE0"/>
    <w:rsid w:val="00565148"/>
    <w:rsid w:val="00570403"/>
    <w:rsid w:val="00593361"/>
    <w:rsid w:val="005A413B"/>
    <w:rsid w:val="005A5017"/>
    <w:rsid w:val="005A648C"/>
    <w:rsid w:val="005F1745"/>
    <w:rsid w:val="00660CD5"/>
    <w:rsid w:val="006A1802"/>
    <w:rsid w:val="006C74EA"/>
    <w:rsid w:val="00720D40"/>
    <w:rsid w:val="007318D4"/>
    <w:rsid w:val="00765784"/>
    <w:rsid w:val="007841D1"/>
    <w:rsid w:val="00790C4E"/>
    <w:rsid w:val="007A4390"/>
    <w:rsid w:val="007E5CB7"/>
    <w:rsid w:val="00825796"/>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2B82"/>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C6E8E"/>
    <w:rsid w:val="00F0234A"/>
    <w:rsid w:val="00F05CF2"/>
    <w:rsid w:val="00F51241"/>
    <w:rsid w:val="00F52959"/>
    <w:rsid w:val="00F55884"/>
    <w:rsid w:val="00F957C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D1A6022-DA2B-4BD4-BAE7-282FDDAD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4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1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00215-D0A1-4CA1-804C-198B231A1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7BB7F0E.dotm</Template>
  <TotalTime>0</TotalTime>
  <Pages>3</Pages>
  <Words>824</Words>
  <Characters>4397</Characters>
  <Application>Microsoft Office Word</Application>
  <DocSecurity>0</DocSecurity>
  <Lines>118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 Text of Previous Version (Feb. 25, 2015) - South Carolina Legislature Online</dc:title>
  <dc:subject/>
  <dc:creator>%USERNAME%</dc:creator>
  <cp:keywords/>
  <dc:description/>
  <cp:lastModifiedBy>N Cumfer</cp:lastModifiedBy>
  <cp:revision>2</cp:revision>
  <cp:lastPrinted>2015-02-25T19:10:00Z</cp:lastPrinted>
  <dcterms:created xsi:type="dcterms:W3CDTF">2015-02-25T19:43:00Z</dcterms:created>
  <dcterms:modified xsi:type="dcterms:W3CDTF">2015-02-25T19:43:00Z</dcterms:modified>
</cp:coreProperties>
</file>