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15A" w:rsidRDefault="00C7515A"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8EF" w:rsidRDefault="006918EF" w:rsidP="00691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25A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HIGHWAY IN BERKELEY COUNTY FROM THE INTERSECTION OF N.A.D. ROAD AND GOOSE CREEK  ROAD TO THE INTERSECTION  OF OLD STATE ROAD AND RED BANK ROAD “M.C. CANNON MEMORIAL HIGHWAY” AND ERECT APPROPRIATE MARKERS OR SIGNAGE ALONG THIS PORTION OF HIGHWAY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658"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0658">
        <w:t>Retired Berkeley County Sheriff Matthew Cleveland “M</w:t>
      </w:r>
      <w:r>
        <w:t>.</w:t>
      </w:r>
      <w:r w:rsidR="00530658">
        <w:t xml:space="preserve">C.” Cannon, Jr. was born </w:t>
      </w:r>
      <w:r w:rsidR="00B41956">
        <w:t xml:space="preserve">on </w:t>
      </w:r>
      <w:r w:rsidR="00530658">
        <w:t xml:space="preserve">July 2, 1925, </w:t>
      </w:r>
      <w:r w:rsidR="00EA356F">
        <w:t xml:space="preserve">in Goose Creek </w:t>
      </w:r>
      <w:r w:rsidR="00D36D65">
        <w:t xml:space="preserve"> </w:t>
      </w:r>
      <w:r w:rsidR="00530658">
        <w:t>and died on July 11, 2010; and</w:t>
      </w:r>
    </w:p>
    <w:p w:rsidR="007F6EED" w:rsidRDefault="007F6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EED" w:rsidRDefault="007F6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Matthew C. Cannon, Sr., and Alberta Claire Brown Cannon; and</w:t>
      </w: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Sheriff Cannon was survived by his wife Aileen Forte Cannon and</w:t>
      </w:r>
      <w:r w:rsidR="00FD25AA">
        <w:t xml:space="preserve"> </w:t>
      </w:r>
      <w:r>
        <w:t xml:space="preserve">two daughters, two sons, three stepsons, and a host of other relatives; and </w:t>
      </w:r>
    </w:p>
    <w:p w:rsidR="00530658"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530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United States Navy veteran, served as a Berkeley County Magistrate for  thirty</w:t>
      </w:r>
      <w:r w:rsidR="007433C0">
        <w:noBreakHyphen/>
      </w:r>
      <w:r>
        <w:t>four years, and was a former Chairman of the Board and member of the</w:t>
      </w:r>
      <w:r w:rsidR="007433C0">
        <w:t xml:space="preserve"> </w:t>
      </w:r>
      <w:r>
        <w:t>board of Berkeley Electric Cooperative for over fifty years</w:t>
      </w:r>
      <w:r w:rsidR="007433C0">
        <w:t xml:space="preserve">;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life member of the American Legion, the Sheriff</w:t>
      </w:r>
      <w:r w:rsidRPr="007433C0">
        <w:t>’</w:t>
      </w:r>
      <w:r>
        <w:t xml:space="preserve">s Association, and a member of the Fraternal Order of Police;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faithful member of Smyrna United Methodist Church who enjoyed farming and horseback riding; and </w:t>
      </w:r>
    </w:p>
    <w:p w:rsidR="007433C0"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7433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remember the life and service of this great son of South Carolina by having a portion of highway </w:t>
      </w:r>
      <w:r w:rsidR="00B41956">
        <w:t xml:space="preserve">in Berkeley County </w:t>
      </w:r>
      <w:r>
        <w:t xml:space="preserve">named in his honor. </w:t>
      </w:r>
      <w:r w:rsidR="00FD25AA">
        <w:t xml:space="preserve">Now, therefore, </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433C0">
        <w:t xml:space="preserve"> the members of the General Assembly request that the Department of Transportation name the portion of highway in Berkeley County from the intersection of N.A.D. Road and Goose Creek Road t</w:t>
      </w:r>
      <w:r w:rsidR="007F6EED">
        <w:t>o</w:t>
      </w:r>
      <w:r w:rsidR="007433C0">
        <w:t xml:space="preserve"> the intersection of Old State Road and Red Bank Road “M.C. Cannon Memorial Highway” and erect appropriate markers or signage along this portion of highway that contain this designation.</w:t>
      </w: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5AA" w:rsidRDefault="00FD2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433C0">
        <w:t xml:space="preserve"> the Department of Transportation.</w:t>
      </w:r>
    </w:p>
    <w:p w:rsidR="00BC366E" w:rsidRDefault="007433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15A" w:rsidRDefault="00C7515A" w:rsidP="00C7515A">
      <w:pPr>
        <w:suppressAutoHyphens/>
      </w:pPr>
    </w:p>
    <w:sectPr w:rsidR="00C7515A" w:rsidSect="00C751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C0" w:rsidRDefault="007433C0" w:rsidP="009F0C77">
      <w:r>
        <w:separator/>
      </w:r>
    </w:p>
  </w:endnote>
  <w:endnote w:type="continuationSeparator" w:id="0">
    <w:p w:rsidR="007433C0" w:rsidRDefault="00743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1F17F7-2C19-457C-A34B-DDA88C9D71D0}"/>
    <w:embedBold r:id="rId2" w:fontKey="{1B6DD55D-06FA-4636-8918-78FC3E364143}"/>
  </w:font>
  <w:font w:name="Calibri">
    <w:panose1 w:val="020F0502020204030204"/>
    <w:charset w:val="00"/>
    <w:family w:val="swiss"/>
    <w:pitch w:val="variable"/>
    <w:sig w:usb0="E00002FF" w:usb1="4000ACFF" w:usb2="00000001" w:usb3="00000000" w:csb0="0000019F" w:csb1="00000000"/>
    <w:embedRegular r:id="rId3" w:fontKey="{EE8EF743-E6EB-4735-8EAB-C749986E7D2C}"/>
  </w:font>
  <w:font w:name="Segoe UI">
    <w:panose1 w:val="020B0502040204020203"/>
    <w:charset w:val="00"/>
    <w:family w:val="swiss"/>
    <w:pitch w:val="variable"/>
    <w:sig w:usb0="E10022FF" w:usb1="C000E47F" w:usb2="00000029" w:usb3="00000000" w:csb0="000001DF" w:csb1="00000000"/>
    <w:embedRegular r:id="rId4" w:fontKey="{82099B7B-E7D5-442C-8456-4C2023B0E91E}"/>
  </w:font>
  <w:font w:name="Cambria">
    <w:panose1 w:val="02040503050406030204"/>
    <w:charset w:val="00"/>
    <w:family w:val="roman"/>
    <w:pitch w:val="variable"/>
    <w:sig w:usb0="E00002FF" w:usb1="400004FF" w:usb2="00000000" w:usb3="00000000" w:csb0="0000019F" w:csb1="00000000"/>
    <w:embedRegular r:id="rId5" w:fontKey="{9346C3EC-FC2A-4E90-A439-F7C6877D40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0AB" w:rsidRPr="00C7515A" w:rsidRDefault="00C7515A" w:rsidP="00C7515A">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C0" w:rsidRDefault="007433C0" w:rsidP="009F0C77">
      <w:r>
        <w:separator/>
      </w:r>
    </w:p>
  </w:footnote>
  <w:footnote w:type="continuationSeparator" w:id="0">
    <w:p w:rsidR="007433C0" w:rsidRDefault="00743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8CM16"/>
    <w:docVar w:name="CoverBillType" w:val="c"/>
    <w:docVar w:name="docpath" w:val="L:\Council\bills\GT\5068CM16.DOCX"/>
    <w:docVar w:name="dvBillNumber" w:val="4929"/>
    <w:docVar w:name="dvBillNumberPrefix" w:val="H. "/>
    <w:docVar w:name="dvOriginalBody" w:val="House"/>
    <w:docVar w:name="dvSteno" w:val="GT"/>
    <w:docVar w:name="NameofBody" w:val="h"/>
    <w:docVar w:name="vgroup2" w:val="Council"/>
  </w:docVars>
  <w:rsids>
    <w:rsidRoot w:val="00FD25AA"/>
    <w:rsid w:val="00011869"/>
    <w:rsid w:val="00015CD6"/>
    <w:rsid w:val="000E10A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20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658"/>
    <w:rsid w:val="00530A69"/>
    <w:rsid w:val="00545593"/>
    <w:rsid w:val="00577C6C"/>
    <w:rsid w:val="005C2FE2"/>
    <w:rsid w:val="005E2BC9"/>
    <w:rsid w:val="00605102"/>
    <w:rsid w:val="006215AA"/>
    <w:rsid w:val="006913C9"/>
    <w:rsid w:val="006918EF"/>
    <w:rsid w:val="0069470D"/>
    <w:rsid w:val="00734F00"/>
    <w:rsid w:val="007433C0"/>
    <w:rsid w:val="007A70AE"/>
    <w:rsid w:val="007F6EED"/>
    <w:rsid w:val="008362E8"/>
    <w:rsid w:val="008A1768"/>
    <w:rsid w:val="008F0F33"/>
    <w:rsid w:val="008F4429"/>
    <w:rsid w:val="0094021A"/>
    <w:rsid w:val="009B44AF"/>
    <w:rsid w:val="009C6A0B"/>
    <w:rsid w:val="009F0C77"/>
    <w:rsid w:val="009F4DD1"/>
    <w:rsid w:val="00A02AB1"/>
    <w:rsid w:val="00A41684"/>
    <w:rsid w:val="00A64E80"/>
    <w:rsid w:val="00A72BCD"/>
    <w:rsid w:val="00A741D9"/>
    <w:rsid w:val="00A833AB"/>
    <w:rsid w:val="00A9741D"/>
    <w:rsid w:val="00AD4B17"/>
    <w:rsid w:val="00B412D4"/>
    <w:rsid w:val="00B41956"/>
    <w:rsid w:val="00BC366E"/>
    <w:rsid w:val="00BE3C22"/>
    <w:rsid w:val="00C0345E"/>
    <w:rsid w:val="00C3483A"/>
    <w:rsid w:val="00C74E9D"/>
    <w:rsid w:val="00C7515A"/>
    <w:rsid w:val="00C82FD3"/>
    <w:rsid w:val="00C92819"/>
    <w:rsid w:val="00CC6B7B"/>
    <w:rsid w:val="00CD2089"/>
    <w:rsid w:val="00D36D65"/>
    <w:rsid w:val="00D73A67"/>
    <w:rsid w:val="00D970A9"/>
    <w:rsid w:val="00DF3845"/>
    <w:rsid w:val="00E41911"/>
    <w:rsid w:val="00E92EEF"/>
    <w:rsid w:val="00EA356F"/>
    <w:rsid w:val="00EF2368"/>
    <w:rsid w:val="00F24442"/>
    <w:rsid w:val="00F50AE3"/>
    <w:rsid w:val="00F656BA"/>
    <w:rsid w:val="00F67CF1"/>
    <w:rsid w:val="00F840F0"/>
    <w:rsid w:val="00FB0D0D"/>
    <w:rsid w:val="00FB43B4"/>
    <w:rsid w:val="00FD25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B2EF0-0DB0-49A4-ADC1-EB760F4F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3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42F5E-DB9B-4D66-BCFD-EF34A1E0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2</Pages>
  <Words>333</Words>
  <Characters>1682</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4929 Text of Previous Version (Feb. 11, 2016) - South Carolina Legislature Online</dc:title>
  <dc:creator>Gwen Thurmond</dc:creator>
  <cp:lastModifiedBy>N Cumfer</cp:lastModifiedBy>
  <cp:revision>2</cp:revision>
  <cp:lastPrinted>2016-02-10T21:30:00Z</cp:lastPrinted>
  <dcterms:created xsi:type="dcterms:W3CDTF">2016-02-11T17:09:00Z</dcterms:created>
  <dcterms:modified xsi:type="dcterms:W3CDTF">2016-02-11T17:09:00Z</dcterms:modified>
</cp:coreProperties>
</file>