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CD2" w:rsidRDefault="00591CD2" w:rsidP="00A1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1199E" w:rsidRDefault="00A1199E" w:rsidP="00A1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199E" w:rsidRDefault="00A1199E" w:rsidP="00A1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199E" w:rsidRDefault="00A1199E" w:rsidP="00A1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199E" w:rsidRDefault="00A1199E" w:rsidP="00A1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199E" w:rsidRDefault="00A1199E" w:rsidP="00A1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199E" w:rsidRDefault="00A1199E" w:rsidP="00A11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1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0F9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5D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0918FF">
        <w:noBreakHyphen/>
      </w:r>
      <w:r>
        <w:t>2</w:t>
      </w:r>
      <w:r w:rsidR="000918FF">
        <w:noBreakHyphen/>
      </w:r>
      <w:r>
        <w:t>105, AS AMENDED, CODE OF LAWS OF SOUTH CAROLINA, 1976, RELATING TO THE DEPARTMENT OF MOTOR VEHICLES</w:t>
      </w:r>
      <w:r w:rsidR="000918FF" w:rsidRPr="000918FF">
        <w:t>’</w:t>
      </w:r>
      <w:r>
        <w:t xml:space="preserve"> ISSUANCE OF GOLF CART PERMITS AND THE OPERATION OF GOLF CARTS ALONG THE STATE</w:t>
      </w:r>
      <w:r w:rsidR="000918FF" w:rsidRPr="000918FF">
        <w:t>’</w:t>
      </w:r>
      <w:r>
        <w:t xml:space="preserve">S HIGHWAYS, SO AS TO PROVIDE THAT </w:t>
      </w:r>
      <w:r w:rsidR="005F68AC">
        <w:t xml:space="preserve">A MUNICIPALITY </w:t>
      </w:r>
      <w:r w:rsidR="000918FF">
        <w:t xml:space="preserve">OR COUNTY </w:t>
      </w:r>
      <w:r w:rsidR="005F68AC">
        <w:t xml:space="preserve">MAY ADOPT AN ORDINANCE THAT </w:t>
      </w:r>
      <w:r w:rsidR="000918FF">
        <w:t>ALLOWS FOR THE OPERATION OF GOLF CARTS THAT ARE EQUIPPED WITH WORKING HEADLIGHTS AND REAR LIGHTS DURING NON</w:t>
      </w:r>
      <w:r w:rsidR="000918FF">
        <w:noBreakHyphen/>
        <w:t>DAYLIGHT HOURS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0F90" w:rsidRDefault="00A70F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70F90" w:rsidRDefault="00A70F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8FF" w:rsidRPr="00664B05" w:rsidRDefault="000918FF" w:rsidP="00091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4B05">
        <w:rPr>
          <w:color w:val="000000" w:themeColor="text1"/>
          <w:u w:color="000000" w:themeColor="text1"/>
        </w:rPr>
        <w:t>SECTION</w:t>
      </w:r>
      <w:r w:rsidRPr="00664B05">
        <w:rPr>
          <w:color w:val="000000" w:themeColor="text1"/>
          <w:u w:color="000000" w:themeColor="text1"/>
        </w:rPr>
        <w:tab/>
        <w:t>1.</w:t>
      </w:r>
      <w:r w:rsidRPr="00664B05">
        <w:rPr>
          <w:color w:val="000000" w:themeColor="text1"/>
          <w:u w:color="000000" w:themeColor="text1"/>
        </w:rPr>
        <w:tab/>
        <w:t>Section 56</w:t>
      </w:r>
      <w:r>
        <w:rPr>
          <w:color w:val="000000" w:themeColor="text1"/>
          <w:u w:color="000000" w:themeColor="text1"/>
        </w:rPr>
        <w:noBreakHyphen/>
      </w:r>
      <w:r w:rsidRPr="00664B05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noBreakHyphen/>
      </w:r>
      <w:r w:rsidRPr="00664B05">
        <w:rPr>
          <w:color w:val="000000" w:themeColor="text1"/>
          <w:u w:color="000000" w:themeColor="text1"/>
        </w:rPr>
        <w:t>105 of the 1976 Code, as last amended by Act 86 of 2015, is further amended by adding the following appropriately lettered subsection at the end:</w:t>
      </w:r>
    </w:p>
    <w:p w:rsidR="000918FF" w:rsidRPr="00664B05" w:rsidRDefault="000918FF" w:rsidP="00091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8FF" w:rsidRPr="00664B05" w:rsidRDefault="000918FF" w:rsidP="00091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4B05">
        <w:rPr>
          <w:color w:val="000000" w:themeColor="text1"/>
          <w:u w:color="000000" w:themeColor="text1"/>
        </w:rPr>
        <w:t>“( )</w:t>
      </w:r>
      <w:r w:rsidRPr="00664B05">
        <w:rPr>
          <w:color w:val="000000" w:themeColor="text1"/>
          <w:u w:color="000000" w:themeColor="text1"/>
        </w:rPr>
        <w:tab/>
        <w:t xml:space="preserve">A municipality may adopt an ordinance that provides that the provisions of this section that restrict the operation of a golf cart to daylight hours only do not apply to a golf cart that is equipped with working headlights and rear lights. </w:t>
      </w:r>
      <w:r>
        <w:rPr>
          <w:color w:val="000000" w:themeColor="text1"/>
          <w:u w:color="000000" w:themeColor="text1"/>
        </w:rPr>
        <w:t>A</w:t>
      </w:r>
      <w:r w:rsidRPr="00664B05">
        <w:rPr>
          <w:color w:val="000000" w:themeColor="text1"/>
          <w:u w:color="000000" w:themeColor="text1"/>
        </w:rPr>
        <w:t xml:space="preserve"> county may adopt an ordinance that provides that the provisions of this section that restrict the operation of a golf cart to daylight hours only do not apply in certain areas of the county to a golf cart that is equipped with working headlights and rear lights.”</w:t>
      </w:r>
    </w:p>
    <w:p w:rsidR="00A70F90" w:rsidRDefault="00A70F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F90" w:rsidRDefault="00A70F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A5D72">
        <w:t>2</w:t>
      </w:r>
      <w:r>
        <w:t>.</w:t>
      </w:r>
      <w:r>
        <w:tab/>
        <w:t>This act takes effect upon approval by the Governor.</w:t>
      </w:r>
    </w:p>
    <w:p w:rsidR="00C76780" w:rsidRDefault="000918FF" w:rsidP="00192E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1CD2" w:rsidRDefault="00591CD2" w:rsidP="00591CD2">
      <w:pPr>
        <w:suppressAutoHyphens/>
      </w:pPr>
    </w:p>
    <w:sectPr w:rsidR="00591CD2" w:rsidSect="00591C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0F90" w:rsidRDefault="00A70F90" w:rsidP="009F0C77">
      <w:r>
        <w:separator/>
      </w:r>
    </w:p>
  </w:endnote>
  <w:endnote w:type="continuationSeparator" w:id="0">
    <w:p w:rsidR="00A70F90" w:rsidRDefault="00A70F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D205F6-6D44-4464-88FF-267A840BA881}"/>
    <w:embedBold r:id="rId2" w:fontKey="{13776B7C-09BF-440D-B165-B6C5B92D6F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98AA715-18B6-4FA2-999C-BEEC850AF8F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9E25C64-AB01-4B79-9FE0-A2B70605FC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96E832-3797-4177-B0AC-FB6DA2DEDF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780" w:rsidRPr="00591CD2" w:rsidRDefault="00591CD2" w:rsidP="00591C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0F90" w:rsidRDefault="00A70F90" w:rsidP="009F0C77">
      <w:r>
        <w:separator/>
      </w:r>
    </w:p>
  </w:footnote>
  <w:footnote w:type="continuationSeparator" w:id="0">
    <w:p w:rsidR="00A70F90" w:rsidRDefault="00A70F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78CM16"/>
    <w:docVar w:name="CoverBillType" w:val="b"/>
    <w:docVar w:name="docpath" w:val="L:\Council\bills\GT\5078CM16.DOCX"/>
    <w:docVar w:name="dvBillNumber" w:val="499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70F90"/>
    <w:rsid w:val="00011869"/>
    <w:rsid w:val="00015CD6"/>
    <w:rsid w:val="000918FF"/>
    <w:rsid w:val="000D599C"/>
    <w:rsid w:val="000E1785"/>
    <w:rsid w:val="000F40FA"/>
    <w:rsid w:val="0010776B"/>
    <w:rsid w:val="00117BFE"/>
    <w:rsid w:val="00133E66"/>
    <w:rsid w:val="001435A3"/>
    <w:rsid w:val="00146ED3"/>
    <w:rsid w:val="00151044"/>
    <w:rsid w:val="00192EE8"/>
    <w:rsid w:val="001A73C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1658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D94"/>
    <w:rsid w:val="004E7D54"/>
    <w:rsid w:val="005273C6"/>
    <w:rsid w:val="00530A69"/>
    <w:rsid w:val="00545593"/>
    <w:rsid w:val="00577C6C"/>
    <w:rsid w:val="00591CD2"/>
    <w:rsid w:val="005C2FE2"/>
    <w:rsid w:val="005D658D"/>
    <w:rsid w:val="005E2BC9"/>
    <w:rsid w:val="005F2C4D"/>
    <w:rsid w:val="005F68AC"/>
    <w:rsid w:val="00605102"/>
    <w:rsid w:val="006215AA"/>
    <w:rsid w:val="006913C9"/>
    <w:rsid w:val="0069470D"/>
    <w:rsid w:val="006D3A12"/>
    <w:rsid w:val="006E0AEA"/>
    <w:rsid w:val="00734F00"/>
    <w:rsid w:val="0074142F"/>
    <w:rsid w:val="007A70AE"/>
    <w:rsid w:val="008362E8"/>
    <w:rsid w:val="0084586F"/>
    <w:rsid w:val="0089200C"/>
    <w:rsid w:val="008A1768"/>
    <w:rsid w:val="008F0F33"/>
    <w:rsid w:val="008F4429"/>
    <w:rsid w:val="0094021A"/>
    <w:rsid w:val="00994538"/>
    <w:rsid w:val="009B44AF"/>
    <w:rsid w:val="009C6A0B"/>
    <w:rsid w:val="009F0C77"/>
    <w:rsid w:val="009F4DD1"/>
    <w:rsid w:val="00A1199E"/>
    <w:rsid w:val="00A41684"/>
    <w:rsid w:val="00A64E80"/>
    <w:rsid w:val="00A70F90"/>
    <w:rsid w:val="00A72BCD"/>
    <w:rsid w:val="00A741D9"/>
    <w:rsid w:val="00A833AB"/>
    <w:rsid w:val="00A9741D"/>
    <w:rsid w:val="00AD4B17"/>
    <w:rsid w:val="00B2285B"/>
    <w:rsid w:val="00B412D4"/>
    <w:rsid w:val="00BA5D72"/>
    <w:rsid w:val="00BE3C22"/>
    <w:rsid w:val="00C0345E"/>
    <w:rsid w:val="00C3483A"/>
    <w:rsid w:val="00C74E9D"/>
    <w:rsid w:val="00C76780"/>
    <w:rsid w:val="00C82FD3"/>
    <w:rsid w:val="00C92819"/>
    <w:rsid w:val="00CC6B7B"/>
    <w:rsid w:val="00CD2089"/>
    <w:rsid w:val="00D73A67"/>
    <w:rsid w:val="00D970A9"/>
    <w:rsid w:val="00DB6D7D"/>
    <w:rsid w:val="00DF3845"/>
    <w:rsid w:val="00E41911"/>
    <w:rsid w:val="00E454FF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F222CB-715D-402C-BE8F-826C7D5E3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45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53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6E720-9B89-4E54-95C7-AC2E4ACA2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8E02937C.dotm</Template>
  <TotalTime>0</TotalTime>
  <Pages>1</Pages>
  <Words>217</Words>
  <Characters>1029</Characters>
  <Application>Microsoft Office Word</Application>
  <DocSecurity>0</DocSecurity>
  <Lines>39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4998 Text of Previous Version (Feb. 25, 2016) - South Carolina Legislature Online</dc:title>
  <dc:creator>Gwen Thurmond</dc:creator>
  <cp:lastModifiedBy>N Cumfer</cp:lastModifiedBy>
  <cp:revision>2</cp:revision>
  <cp:lastPrinted>2016-02-24T22:01:00Z</cp:lastPrinted>
  <dcterms:created xsi:type="dcterms:W3CDTF">2016-02-25T18:20:00Z</dcterms:created>
  <dcterms:modified xsi:type="dcterms:W3CDTF">2016-02-25T18:20:00Z</dcterms:modified>
</cp:coreProperties>
</file>