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9BA" w:rsidRDefault="00FB59BA"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C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07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30</w:t>
      </w:r>
      <w:r w:rsidR="00C47D85">
        <w:noBreakHyphen/>
      </w:r>
      <w:r>
        <w:t>2</w:t>
      </w:r>
      <w:r w:rsidR="00C47D85">
        <w:noBreakHyphen/>
      </w:r>
      <w:r>
        <w:t>325 SO AS TO PROVIDE THAT PUBLIC LAW ENFORCEMENT AND CLERKS OF COURT IN THIS STATE SHALL DISCLOSE  AND MAY NOT REDACT FULL NAMES AND BIRTH DATES THAT APPEAR ON ARREST WARRANTS AND INCIDENT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079" w:rsidRDefault="00221C5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0079">
        <w:t>Article 3, Chapter 2, Title 30 of the 1976 Code is amended by adding:</w:t>
      </w:r>
    </w:p>
    <w:p w:rsidR="0069007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5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rsidR="00C47D85">
        <w:noBreakHyphen/>
      </w:r>
      <w:r>
        <w:t>2</w:t>
      </w:r>
      <w:r w:rsidR="00C47D85">
        <w:noBreakHyphen/>
      </w:r>
      <w:r>
        <w:t>325.</w:t>
      </w:r>
      <w:r>
        <w:tab/>
        <w:t>Public law enforcement entities and county clerks of court shall disclose the full names and dates of birth appearing in arrest warrants or incident reports in their possession, and may not redact this information from such documents. The provisions of this section apply notwithstanding another law.”</w:t>
      </w: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079">
        <w:t>2</w:t>
      </w:r>
      <w:r>
        <w:t>.</w:t>
      </w:r>
      <w:r>
        <w:tab/>
        <w:t>This act takes effect upon approval by the Governor.</w:t>
      </w:r>
    </w:p>
    <w:p w:rsidR="00E51CEB" w:rsidRDefault="00C47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9BA" w:rsidRDefault="00FB59BA" w:rsidP="00FB59BA">
      <w:pPr>
        <w:suppressAutoHyphens/>
      </w:pPr>
    </w:p>
    <w:sectPr w:rsidR="00FB59BA" w:rsidSect="00FB59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C59" w:rsidRDefault="00221C59" w:rsidP="009F0C77">
      <w:r>
        <w:separator/>
      </w:r>
    </w:p>
  </w:endnote>
  <w:endnote w:type="continuationSeparator" w:id="0">
    <w:p w:rsidR="00221C59" w:rsidRDefault="00221C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A693D-8F9C-4318-9803-D1B82DCFEB95}"/>
    <w:embedBold r:id="rId2" w:fontKey="{88FB7477-86DC-4BD6-9BD9-9381D12B22FB}"/>
  </w:font>
  <w:font w:name="Calibri">
    <w:panose1 w:val="020F0502020204030204"/>
    <w:charset w:val="00"/>
    <w:family w:val="swiss"/>
    <w:pitch w:val="variable"/>
    <w:sig w:usb0="E00002FF" w:usb1="4000ACFF" w:usb2="00000001" w:usb3="00000000" w:csb0="0000019F" w:csb1="00000000"/>
    <w:embedRegular r:id="rId3" w:fontKey="{64ADD6B7-C2D8-4D6A-8503-130587D08DFD}"/>
  </w:font>
  <w:font w:name="Cambria">
    <w:panose1 w:val="02040503050406030204"/>
    <w:charset w:val="00"/>
    <w:family w:val="roman"/>
    <w:pitch w:val="variable"/>
    <w:sig w:usb0="E00002FF" w:usb1="400004FF" w:usb2="00000000" w:usb3="00000000" w:csb0="0000019F" w:csb1="00000000"/>
    <w:embedRegular r:id="rId4" w:fontKey="{B7364DAA-1540-499A-9F59-1BEFB40A3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CEB" w:rsidRPr="00FB59BA" w:rsidRDefault="00FB59BA" w:rsidP="00FB59B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C59" w:rsidRDefault="00221C59" w:rsidP="009F0C77">
      <w:r>
        <w:separator/>
      </w:r>
    </w:p>
  </w:footnote>
  <w:footnote w:type="continuationSeparator" w:id="0">
    <w:p w:rsidR="00221C59" w:rsidRDefault="00221C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1AB16"/>
    <w:docVar w:name="CoverBillType" w:val="b"/>
    <w:docVar w:name="docpath" w:val="L:\Council\bills\AGM\18921AB16.DOCX"/>
    <w:docVar w:name="dvBillNumber" w:val="5208"/>
    <w:docVar w:name="dvBillNumberPrefix" w:val="H. "/>
    <w:docVar w:name="dvOriginalBody" w:val="House"/>
    <w:docVar w:name="dvSteno" w:val="AGM"/>
    <w:docVar w:name="NameofBody" w:val="h"/>
    <w:docVar w:name="vgroup2" w:val="Council"/>
  </w:docVars>
  <w:rsids>
    <w:rsidRoot w:val="00221C59"/>
    <w:rsid w:val="00011869"/>
    <w:rsid w:val="00015CD6"/>
    <w:rsid w:val="000E1785"/>
    <w:rsid w:val="000F40FA"/>
    <w:rsid w:val="0010776B"/>
    <w:rsid w:val="00133E66"/>
    <w:rsid w:val="001435A3"/>
    <w:rsid w:val="00146ED3"/>
    <w:rsid w:val="00151044"/>
    <w:rsid w:val="001D08F2"/>
    <w:rsid w:val="001D525B"/>
    <w:rsid w:val="001D7F4F"/>
    <w:rsid w:val="00205238"/>
    <w:rsid w:val="00221C59"/>
    <w:rsid w:val="002321B6"/>
    <w:rsid w:val="00250967"/>
    <w:rsid w:val="002543C8"/>
    <w:rsid w:val="0025541D"/>
    <w:rsid w:val="00284AAE"/>
    <w:rsid w:val="00294A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0079"/>
    <w:rsid w:val="006913C9"/>
    <w:rsid w:val="0069470D"/>
    <w:rsid w:val="00734F00"/>
    <w:rsid w:val="00783273"/>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D85"/>
    <w:rsid w:val="00C74E9D"/>
    <w:rsid w:val="00C82FD3"/>
    <w:rsid w:val="00C92819"/>
    <w:rsid w:val="00CC6B7B"/>
    <w:rsid w:val="00CD2089"/>
    <w:rsid w:val="00D73A67"/>
    <w:rsid w:val="00D970A9"/>
    <w:rsid w:val="00DF3845"/>
    <w:rsid w:val="00E33273"/>
    <w:rsid w:val="00E41911"/>
    <w:rsid w:val="00E51CEB"/>
    <w:rsid w:val="00E92EEF"/>
    <w:rsid w:val="00EC1F0C"/>
    <w:rsid w:val="00EF2368"/>
    <w:rsid w:val="00F24442"/>
    <w:rsid w:val="00F50AE3"/>
    <w:rsid w:val="00F656BA"/>
    <w:rsid w:val="00F67CF1"/>
    <w:rsid w:val="00F840F0"/>
    <w:rsid w:val="00FB0D0D"/>
    <w:rsid w:val="00FB43B4"/>
    <w:rsid w:val="00FB59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D463-CA21-4E58-AED6-804164FD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709E8-17A3-4B7A-8115-00586023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1</Pages>
  <Words>140</Words>
  <Characters>686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5208 Text of Previous Version (Apr. 13, 2016) - South Carolina Legislature Online</dc:title>
  <dc:creator>angiemorgan</dc:creator>
  <cp:lastModifiedBy>N Cumfer</cp:lastModifiedBy>
  <cp:revision>2</cp:revision>
  <cp:lastPrinted>2016-04-12T13:52:00Z</cp:lastPrinted>
  <dcterms:created xsi:type="dcterms:W3CDTF">2016-04-13T18:03:00Z</dcterms:created>
  <dcterms:modified xsi:type="dcterms:W3CDTF">2016-04-13T18:03:00Z</dcterms:modified>
</cp:coreProperties>
</file>