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665" w:rsidRPr="00D36467" w:rsidRDefault="00466665"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0" w:name="_GoBack"/>
      <w:bookmarkEnd w:id="0"/>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46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D36467">
        <w:rPr>
          <w:b/>
          <w:sz w:val="30"/>
          <w:szCs w:val="30"/>
        </w:rPr>
        <w:t xml:space="preserve">A </w:t>
      </w:r>
      <w:bookmarkStart w:id="2" w:name="whattype"/>
      <w:bookmarkEnd w:id="2"/>
      <w:r w:rsidRPr="00D36467">
        <w:rPr>
          <w:b/>
          <w:sz w:val="30"/>
          <w:szCs w:val="30"/>
        </w:rPr>
        <w:t>HOUSE RESOLUTION</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36467">
        <w:rPr>
          <w:color w:val="000000" w:themeColor="text1"/>
          <w:szCs w:val="22"/>
          <w:u w:color="000000" w:themeColor="text1"/>
        </w:rPr>
        <w:t>TO RECOGNIZE AND COMMEND THE HONORABLE HARRY B. “CHIP” LIMEHOUSE III OF CHARLESTON COUNTY FOR HIS DEDICATED SERVICE IN THE HOUSE OF REPRESENTATIVES ON BEHALF OF HIS CONSTITUENTS IN DISTRICT 110 AND THE CITIZENS OF SOUTH CAROLINA, AND TO WISH HIM MUCH SUCCESS AND HAPPINESS IN ALL HIS FUTURE ENDEAVORS.</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szCs w:val="22"/>
        </w:rPr>
        <w:t xml:space="preserve">Whereas, </w:t>
      </w:r>
      <w:r w:rsidRPr="00D36467">
        <w:rPr>
          <w:color w:val="000000" w:themeColor="text1"/>
          <w:szCs w:val="22"/>
          <w:u w:color="000000" w:themeColor="text1"/>
        </w:rPr>
        <w:t xml:space="preserve">the members of the South Carolina House of Representatives learned with sincere regret that </w:t>
      </w:r>
      <w:r w:rsidRPr="00D36467">
        <w:rPr>
          <w:szCs w:val="22"/>
        </w:rPr>
        <w:t>Chip Limehouse</w:t>
      </w:r>
      <w:r w:rsidRPr="00D36467">
        <w:rPr>
          <w:color w:val="000000" w:themeColor="text1"/>
          <w:szCs w:val="22"/>
          <w:u w:color="000000" w:themeColor="text1"/>
        </w:rPr>
        <w:t xml:space="preserve"> will depart from the House of Representatives at the conclusion of his current term; and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 xml:space="preserve">Whereas, born in Charleston on August 8, 1962, he is the son of Harry B. “Buck” Limehouse, Jr., and Frances Fennell Limehouse; </w:t>
      </w:r>
      <w:r w:rsidR="00C863E3">
        <w:rPr>
          <w:color w:val="000000" w:themeColor="text1"/>
          <w:szCs w:val="22"/>
          <w:u w:color="000000" w:themeColor="text1"/>
        </w:rPr>
        <w:t>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a loyal Gamecock, Chip attended the University of South Carolina</w:t>
      </w:r>
      <w:r w:rsidR="00C4323F" w:rsidRPr="00D36467">
        <w:rPr>
          <w:color w:val="000000" w:themeColor="text1"/>
          <w:szCs w:val="22"/>
          <w:u w:color="000000" w:themeColor="text1"/>
        </w:rPr>
        <w:t>, where he</w:t>
      </w:r>
      <w:r w:rsidRPr="00D36467">
        <w:rPr>
          <w:color w:val="000000" w:themeColor="text1"/>
          <w:szCs w:val="22"/>
          <w:u w:color="000000" w:themeColor="text1"/>
        </w:rPr>
        <w:t xml:space="preserve"> received a bachelor’s degree in political science in 1985. He later returned to Charleston to join the family business, Limehouse Properties, where he continues to serves as a real estate broker and executive;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 xml:space="preserve">Whereas, inspired by his father’s commitment to public service, Chip became interested in politics at an early age. In 1984, he became a volunteer coordinator for the historically successful reelection campaign of President Ronald Reagan and Vice President George Bush. He </w:t>
      </w:r>
      <w:r w:rsidR="008E37DB" w:rsidRPr="00D36467">
        <w:rPr>
          <w:color w:val="000000" w:themeColor="text1"/>
          <w:szCs w:val="22"/>
          <w:u w:color="000000" w:themeColor="text1"/>
        </w:rPr>
        <w:t>later</w:t>
      </w:r>
      <w:r w:rsidRPr="00D36467">
        <w:rPr>
          <w:color w:val="000000" w:themeColor="text1"/>
          <w:szCs w:val="22"/>
          <w:u w:color="000000" w:themeColor="text1"/>
        </w:rPr>
        <w:t xml:space="preserve"> served as a legislative aide to United States Senator Strom Thurmond</w:t>
      </w:r>
      <w:r w:rsidR="00917593" w:rsidRPr="00D36467">
        <w:rPr>
          <w:color w:val="000000" w:themeColor="text1"/>
          <w:szCs w:val="22"/>
          <w:u w:color="000000" w:themeColor="text1"/>
        </w:rPr>
        <w:t xml:space="preserve">, as a </w:t>
      </w:r>
      <w:r w:rsidRPr="00D36467">
        <w:rPr>
          <w:color w:val="000000" w:themeColor="text1"/>
          <w:szCs w:val="22"/>
          <w:u w:color="000000" w:themeColor="text1"/>
        </w:rPr>
        <w:t>member of the Public Safety Coordinating Council, the Hunley Commission</w:t>
      </w:r>
      <w:r w:rsidR="00D36467" w:rsidRPr="00D36467">
        <w:rPr>
          <w:color w:val="000000" w:themeColor="text1"/>
          <w:szCs w:val="22"/>
          <w:u w:color="000000" w:themeColor="text1"/>
        </w:rPr>
        <w:t>, and the Charleston County Aviation Authority;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a member of the Association of Realtors, Chip Limehouse has served his profession on the legislative committee of the Charleston Trident Association of Realtors since 1994;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 xml:space="preserve">Whereas, when away from his public service and business commitments, Chip enjoys spending time with his beloved son, Chase </w:t>
      </w:r>
      <w:r w:rsidR="00C4323F" w:rsidRPr="00D36467">
        <w:rPr>
          <w:color w:val="000000" w:themeColor="text1"/>
          <w:szCs w:val="22"/>
          <w:u w:color="000000" w:themeColor="text1"/>
        </w:rPr>
        <w:t>Alexander Limehouse, and daughter, Eliza Dever</w:t>
      </w:r>
      <w:r w:rsidR="00C863E3">
        <w:rPr>
          <w:color w:val="000000" w:themeColor="text1"/>
          <w:szCs w:val="22"/>
          <w:u w:color="000000" w:themeColor="text1"/>
        </w:rPr>
        <w:t>e</w:t>
      </w:r>
      <w:r w:rsidR="00C4323F" w:rsidRPr="00D36467">
        <w:rPr>
          <w:color w:val="000000" w:themeColor="text1"/>
          <w:szCs w:val="22"/>
          <w:u w:color="000000" w:themeColor="text1"/>
        </w:rPr>
        <w:t>aux Limehouse. A</w:t>
      </w:r>
      <w:r w:rsidRPr="00D36467">
        <w:rPr>
          <w:color w:val="000000" w:themeColor="text1"/>
          <w:szCs w:val="22"/>
          <w:u w:color="000000" w:themeColor="text1"/>
        </w:rPr>
        <w:t xml:space="preserve"> sportsman with a </w:t>
      </w:r>
      <w:r w:rsidR="00C4323F" w:rsidRPr="00D36467">
        <w:rPr>
          <w:color w:val="000000" w:themeColor="text1"/>
          <w:szCs w:val="22"/>
          <w:u w:color="000000" w:themeColor="text1"/>
        </w:rPr>
        <w:t xml:space="preserve">great </w:t>
      </w:r>
      <w:r w:rsidRPr="00D36467">
        <w:rPr>
          <w:color w:val="000000" w:themeColor="text1"/>
          <w:szCs w:val="22"/>
          <w:u w:color="000000" w:themeColor="text1"/>
        </w:rPr>
        <w:t>love of horses and polo, he is deeply involved in his community as a member of St. Michael’s Episcopal Church and the Hibernian Society</w:t>
      </w:r>
      <w:r w:rsidR="00C4323F" w:rsidRPr="00D36467">
        <w:rPr>
          <w:color w:val="000000" w:themeColor="text1"/>
          <w:szCs w:val="22"/>
          <w:u w:color="000000" w:themeColor="text1"/>
        </w:rPr>
        <w:t>,</w:t>
      </w:r>
      <w:r w:rsidRPr="00D36467">
        <w:rPr>
          <w:color w:val="000000" w:themeColor="text1"/>
          <w:szCs w:val="22"/>
          <w:u w:color="000000" w:themeColor="text1"/>
        </w:rPr>
        <w:t xml:space="preserve"> and as a life member of the East Cooper Republican Men’s Club; and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Representative Limehouse has faithfully served the citizens of District 110 in Charleston County in the House of Representatives since 1995, during which time he has served on the Ways and Means Committee as its first vice chair and as the chair of both its Transportation, Regulatory and Cultural Subcommittee and its Higher Education Subcommittee, and as such, has made a lasting impact on higher education in the State</w:t>
      </w:r>
      <w:r w:rsidR="00C4323F" w:rsidRPr="00D36467">
        <w:rPr>
          <w:color w:val="000000" w:themeColor="text1"/>
          <w:szCs w:val="22"/>
          <w:u w:color="000000" w:themeColor="text1"/>
        </w:rPr>
        <w:t xml:space="preserve">. As the sponsor of legislation that created the </w:t>
      </w:r>
      <w:r w:rsidR="00C4323F" w:rsidRPr="00D36467">
        <w:rPr>
          <w:szCs w:val="22"/>
        </w:rPr>
        <w:t xml:space="preserve">South Carolina Transportation Infrastructure Bank, on which he presently serves, Chip Limehouse also leaves a mark on the development </w:t>
      </w:r>
      <w:r w:rsidR="00C863E3">
        <w:rPr>
          <w:szCs w:val="22"/>
        </w:rPr>
        <w:t xml:space="preserve">of </w:t>
      </w:r>
      <w:r w:rsidR="00C4323F" w:rsidRPr="00D36467">
        <w:rPr>
          <w:szCs w:val="22"/>
        </w:rPr>
        <w:t>the highway system in South Carolina; and</w:t>
      </w:r>
      <w:r w:rsidRPr="00D36467">
        <w:rPr>
          <w:color w:val="000000" w:themeColor="text1"/>
          <w:szCs w:val="22"/>
          <w:u w:color="000000" w:themeColor="text1"/>
        </w:rPr>
        <w:t xml:space="preserve">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a friend of taxpayers during his long tenure, he served on the Joint Bond Review Committee Special Property Tax Ad Hoc Subcommittee and on the Transportation Ad Hoc Committee;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 Representative Limehouse worked tirelessly to promote and pass legislation to protect the state’s most vulnerable citizens: children, the elderly, and victims of crime.  He was instrumental in the passage of South Carolina’s Amber Alert highway notification system</w:t>
      </w:r>
      <w:r w:rsidR="00D36467" w:rsidRPr="00D36467">
        <w:rPr>
          <w:color w:val="000000" w:themeColor="text1"/>
          <w:szCs w:val="22"/>
          <w:u w:color="000000" w:themeColor="text1"/>
        </w:rPr>
        <w:t xml:space="preserve"> and</w:t>
      </w:r>
      <w:r w:rsidR="00C4323F" w:rsidRPr="00D36467">
        <w:rPr>
          <w:color w:val="000000" w:themeColor="text1"/>
          <w:szCs w:val="22"/>
          <w:u w:color="000000" w:themeColor="text1"/>
        </w:rPr>
        <w:t xml:space="preserve"> </w:t>
      </w:r>
      <w:r w:rsidR="00C863E3">
        <w:rPr>
          <w:szCs w:val="22"/>
          <w:lang w:val="en"/>
        </w:rPr>
        <w:t xml:space="preserve">the Violent Sexual Predator Act </w:t>
      </w:r>
      <w:r w:rsidR="00C4323F" w:rsidRPr="00D36467">
        <w:rPr>
          <w:color w:val="000000" w:themeColor="text1"/>
          <w:szCs w:val="22"/>
          <w:u w:color="000000" w:themeColor="text1"/>
        </w:rPr>
        <w:t>and has promoted anti-bullying legislation; and</w:t>
      </w:r>
      <w:r w:rsidRPr="00D36467">
        <w:rPr>
          <w:color w:val="000000" w:themeColor="text1"/>
          <w:szCs w:val="22"/>
          <w:u w:color="000000" w:themeColor="text1"/>
        </w:rPr>
        <w:t xml:space="preserve">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color w:val="000000" w:themeColor="text1"/>
          <w:szCs w:val="22"/>
          <w:u w:color="000000" w:themeColor="text1"/>
        </w:rPr>
        <w:t>Whereas,</w:t>
      </w:r>
      <w:r w:rsidR="00D36467" w:rsidRPr="00D36467">
        <w:rPr>
          <w:color w:val="000000" w:themeColor="text1"/>
          <w:szCs w:val="22"/>
          <w:u w:color="000000" w:themeColor="text1"/>
        </w:rPr>
        <w:t xml:space="preserve"> recognized widely for his public service, Limehouse was </w:t>
      </w:r>
      <w:r w:rsidRPr="00D36467">
        <w:rPr>
          <w:color w:val="000000" w:themeColor="text1"/>
          <w:szCs w:val="22"/>
          <w:u w:color="000000" w:themeColor="text1"/>
        </w:rPr>
        <w:t xml:space="preserve"> honored as the Legislator of the Year </w:t>
      </w:r>
      <w:r w:rsidR="00D36467" w:rsidRPr="00D36467">
        <w:rPr>
          <w:color w:val="000000" w:themeColor="text1"/>
          <w:szCs w:val="22"/>
          <w:u w:color="000000" w:themeColor="text1"/>
        </w:rPr>
        <w:t xml:space="preserve">in 1995 </w:t>
      </w:r>
      <w:r w:rsidRPr="00D36467">
        <w:rPr>
          <w:color w:val="000000" w:themeColor="text1"/>
          <w:szCs w:val="22"/>
          <w:u w:color="000000" w:themeColor="text1"/>
        </w:rPr>
        <w:t>by</w:t>
      </w:r>
      <w:r w:rsidR="00C863E3">
        <w:rPr>
          <w:color w:val="000000" w:themeColor="text1"/>
          <w:szCs w:val="22"/>
          <w:u w:color="000000" w:themeColor="text1"/>
        </w:rPr>
        <w:t xml:space="preserve"> the</w:t>
      </w:r>
      <w:r w:rsidRPr="00D36467">
        <w:rPr>
          <w:color w:val="000000" w:themeColor="text1"/>
          <w:szCs w:val="22"/>
          <w:u w:color="000000" w:themeColor="text1"/>
        </w:rPr>
        <w:t xml:space="preserve"> National Solid Waste Management Association</w:t>
      </w:r>
      <w:r w:rsidR="00D36467" w:rsidRPr="00D36467">
        <w:rPr>
          <w:color w:val="000000" w:themeColor="text1"/>
          <w:szCs w:val="22"/>
          <w:u w:color="000000" w:themeColor="text1"/>
        </w:rPr>
        <w:t xml:space="preserve">, and </w:t>
      </w:r>
      <w:r w:rsidR="00D36467" w:rsidRPr="00D36467">
        <w:rPr>
          <w:szCs w:val="22"/>
          <w:lang w:val="en"/>
        </w:rPr>
        <w:t xml:space="preserve">has received honorary doctorates from </w:t>
      </w:r>
      <w:r w:rsidR="00C863E3">
        <w:rPr>
          <w:szCs w:val="22"/>
          <w:lang w:val="en"/>
        </w:rPr>
        <w:t xml:space="preserve">the </w:t>
      </w:r>
      <w:r w:rsidR="00D36467" w:rsidRPr="00D36467">
        <w:rPr>
          <w:szCs w:val="22"/>
          <w:lang w:val="en"/>
        </w:rPr>
        <w:t xml:space="preserve">College of Charleston, </w:t>
      </w:r>
      <w:r w:rsidR="00C863E3">
        <w:rPr>
          <w:szCs w:val="22"/>
          <w:lang w:val="en"/>
        </w:rPr>
        <w:t xml:space="preserve">the </w:t>
      </w:r>
      <w:r w:rsidR="00D36467" w:rsidRPr="00D36467">
        <w:rPr>
          <w:szCs w:val="22"/>
          <w:lang w:val="en"/>
        </w:rPr>
        <w:t>Medical University of South Carolina, and The Citadel; and</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36467">
        <w:rPr>
          <w:color w:val="000000" w:themeColor="text1"/>
          <w:szCs w:val="22"/>
          <w:u w:color="000000" w:themeColor="text1"/>
        </w:rPr>
        <w:t xml:space="preserve">Whereas, the members of the House of Representatives will miss the impassioned service that Chip Limehouse, their </w:t>
      </w:r>
      <w:r w:rsidR="00CB062E">
        <w:rPr>
          <w:color w:val="000000" w:themeColor="text1"/>
          <w:szCs w:val="22"/>
          <w:u w:color="000000" w:themeColor="text1"/>
        </w:rPr>
        <w:t xml:space="preserve">cherished </w:t>
      </w:r>
      <w:r w:rsidRPr="00D36467">
        <w:rPr>
          <w:color w:val="000000" w:themeColor="text1"/>
          <w:szCs w:val="22"/>
          <w:u w:color="000000" w:themeColor="text1"/>
        </w:rPr>
        <w:t xml:space="preserve">friend and </w:t>
      </w:r>
      <w:r w:rsidR="00CB062E">
        <w:rPr>
          <w:color w:val="000000" w:themeColor="text1"/>
          <w:szCs w:val="22"/>
          <w:u w:color="000000" w:themeColor="text1"/>
        </w:rPr>
        <w:t xml:space="preserve">respected </w:t>
      </w:r>
      <w:r w:rsidRPr="00D36467">
        <w:rPr>
          <w:color w:val="000000" w:themeColor="text1"/>
          <w:szCs w:val="22"/>
          <w:u w:color="000000" w:themeColor="text1"/>
        </w:rPr>
        <w:t>colleague, has given to the House of Representatives, and hope that he will enjoy deep fulfillment in the years to come</w:t>
      </w:r>
      <w:r w:rsidRPr="00D36467">
        <w:rPr>
          <w:szCs w:val="22"/>
        </w:rPr>
        <w:t>.  Now, therefore,</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36467">
        <w:rPr>
          <w:szCs w:val="22"/>
        </w:rPr>
        <w:t>Be it resolved by the House of Representatives:</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36467">
        <w:rPr>
          <w:szCs w:val="22"/>
        </w:rPr>
        <w:t xml:space="preserve">That </w:t>
      </w:r>
      <w:r w:rsidRPr="00D36467">
        <w:rPr>
          <w:color w:val="000000" w:themeColor="text1"/>
          <w:szCs w:val="22"/>
          <w:u w:color="000000" w:themeColor="text1"/>
        </w:rPr>
        <w:t>the members of the South Carolina House of Representatives, by this resolution, recognize and commend the Honorable</w:t>
      </w:r>
      <w:r w:rsidRPr="00D36467">
        <w:rPr>
          <w:b/>
          <w:color w:val="000000" w:themeColor="text1"/>
          <w:szCs w:val="22"/>
          <w:u w:color="000000" w:themeColor="text1"/>
        </w:rPr>
        <w:t xml:space="preserve"> </w:t>
      </w:r>
      <w:r w:rsidRPr="00D36467">
        <w:rPr>
          <w:color w:val="000000" w:themeColor="text1"/>
          <w:szCs w:val="22"/>
          <w:u w:color="000000" w:themeColor="text1"/>
        </w:rPr>
        <w:t>Harry B. “Chip” Limehouse III of Charleston County for his dedicated service in the House of Representatives on behalf of his constituents in District 110 and the citizens of South Carolina</w:t>
      </w:r>
      <w:r w:rsidR="00CB062E">
        <w:rPr>
          <w:color w:val="000000" w:themeColor="text1"/>
          <w:szCs w:val="22"/>
          <w:u w:color="000000" w:themeColor="text1"/>
        </w:rPr>
        <w:t>,</w:t>
      </w:r>
      <w:r w:rsidRPr="00D36467">
        <w:rPr>
          <w:color w:val="000000" w:themeColor="text1"/>
          <w:szCs w:val="22"/>
          <w:u w:color="000000" w:themeColor="text1"/>
        </w:rPr>
        <w:t xml:space="preserve"> and wish him much success and happiness in all his future endeavors. </w:t>
      </w: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B0DDE" w:rsidRPr="00D36467" w:rsidRDefault="00BB0DDE" w:rsidP="00BB0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36467">
        <w:rPr>
          <w:color w:val="000000" w:themeColor="text1"/>
          <w:szCs w:val="22"/>
          <w:u w:color="000000" w:themeColor="text1"/>
        </w:rPr>
        <w:t>Be it further resolved that a copy of this resolution be presented to the Honorable Harry B. “Chip” Limehouse III.</w:t>
      </w:r>
    </w:p>
    <w:p w:rsidR="005F7A37" w:rsidRDefault="00BB0DDE" w:rsidP="00B1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D36467">
        <w:rPr>
          <w:szCs w:val="22"/>
        </w:rPr>
        <w:noBreakHyphen/>
      </w:r>
      <w:r w:rsidRPr="00D36467">
        <w:rPr>
          <w:szCs w:val="22"/>
        </w:rPr>
        <w:noBreakHyphen/>
      </w:r>
      <w:r w:rsidRPr="00D36467">
        <w:rPr>
          <w:szCs w:val="22"/>
        </w:rPr>
        <w:noBreakHyphen/>
      </w:r>
      <w:r w:rsidRPr="00D36467">
        <w:rPr>
          <w:szCs w:val="22"/>
        </w:rPr>
        <w:noBreakHyphen/>
        <w:t>XX</w:t>
      </w:r>
      <w:r w:rsidRPr="00D36467">
        <w:rPr>
          <w:szCs w:val="22"/>
        </w:rPr>
        <w:noBreakHyphen/>
      </w:r>
      <w:r w:rsidRPr="00D36467">
        <w:rPr>
          <w:szCs w:val="22"/>
        </w:rPr>
        <w:noBreakHyphen/>
      </w:r>
      <w:r w:rsidRPr="00D36467">
        <w:rPr>
          <w:szCs w:val="22"/>
        </w:rPr>
        <w:noBreakHyphen/>
      </w:r>
      <w:r w:rsidRPr="00D36467">
        <w:rPr>
          <w:szCs w:val="22"/>
        </w:rPr>
        <w:noBreakHyphen/>
      </w:r>
    </w:p>
    <w:p w:rsidR="00466665" w:rsidRDefault="00466665" w:rsidP="00466665">
      <w:pPr>
        <w:suppressAutoHyphens/>
        <w:rPr>
          <w:szCs w:val="22"/>
        </w:rPr>
      </w:pPr>
    </w:p>
    <w:sectPr w:rsidR="00466665" w:rsidSect="004666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23F" w:rsidRDefault="00C4323F" w:rsidP="009F0C77">
      <w:r>
        <w:separator/>
      </w:r>
    </w:p>
  </w:endnote>
  <w:endnote w:type="continuationSeparator" w:id="0">
    <w:p w:rsidR="00C4323F" w:rsidRDefault="00C43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6882E6-CC76-4CBB-B4EF-C18AA64B8F94}"/>
    <w:embedBold r:id="rId2" w:fontKey="{B4FA92E1-F434-454A-9ECF-BD5750D83D30}"/>
  </w:font>
  <w:font w:name="Calibri">
    <w:panose1 w:val="020F0502020204030204"/>
    <w:charset w:val="00"/>
    <w:family w:val="swiss"/>
    <w:pitch w:val="variable"/>
    <w:sig w:usb0="E00002FF" w:usb1="4000ACFF" w:usb2="00000001" w:usb3="00000000" w:csb0="0000019F" w:csb1="00000000"/>
    <w:embedRegular r:id="rId3" w:fontKey="{7468F57A-C65E-490B-B9C4-471BA201A8E3}"/>
  </w:font>
  <w:font w:name="Segoe UI">
    <w:panose1 w:val="020B0502040204020203"/>
    <w:charset w:val="00"/>
    <w:family w:val="swiss"/>
    <w:pitch w:val="variable"/>
    <w:sig w:usb0="E10022FF" w:usb1="C000E47F" w:usb2="00000029" w:usb3="00000000" w:csb0="000001DF" w:csb1="00000000"/>
    <w:embedRegular r:id="rId4" w:fontKey="{C828AC79-4F1F-4573-98C1-EBEC1903637B}"/>
  </w:font>
  <w:font w:name="Cambria">
    <w:panose1 w:val="02040503050406030204"/>
    <w:charset w:val="00"/>
    <w:family w:val="roman"/>
    <w:pitch w:val="variable"/>
    <w:sig w:usb0="E00002FF" w:usb1="400004FF" w:usb2="00000000" w:usb3="00000000" w:csb0="0000019F" w:csb1="00000000"/>
    <w:embedRegular r:id="rId5" w:fontKey="{1BA62682-AB42-4A35-8A94-FC3321C4D6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EF6" w:rsidRPr="00466665" w:rsidRDefault="00466665" w:rsidP="00466665">
    <w:pPr>
      <w:pStyle w:val="Footer"/>
      <w:tabs>
        <w:tab w:val="clear" w:pos="4680"/>
        <w:tab w:val="clear" w:pos="9360"/>
        <w:tab w:val="center" w:pos="2995"/>
      </w:tabs>
      <w:spacing w:before="120"/>
    </w:pPr>
    <w:r>
      <w:t>[5356]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23F" w:rsidRDefault="00C4323F" w:rsidP="009F0C77">
      <w:r>
        <w:separator/>
      </w:r>
    </w:p>
  </w:footnote>
  <w:footnote w:type="continuationSeparator" w:id="0">
    <w:p w:rsidR="00C4323F" w:rsidRDefault="00C43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02AB16"/>
    <w:docVar w:name="CoverBillType" w:val="r"/>
    <w:docVar w:name="docpath" w:val="L:\Council\bills\GM\24702AB16.DOCX"/>
    <w:docVar w:name="dvBillNumber" w:val="5356"/>
    <w:docVar w:name="dvBillNumberPrefix" w:val="H. "/>
    <w:docVar w:name="dvOriginalBody" w:val="House"/>
    <w:docVar w:name="dvSteno" w:val="GM"/>
    <w:docVar w:name="NameofBody" w:val="h"/>
    <w:docVar w:name="vgroup2" w:val="Council"/>
  </w:docVars>
  <w:rsids>
    <w:rsidRoot w:val="00295CB5"/>
    <w:rsid w:val="00011869"/>
    <w:rsid w:val="00015CD6"/>
    <w:rsid w:val="00037806"/>
    <w:rsid w:val="000930A9"/>
    <w:rsid w:val="000D374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CB5"/>
    <w:rsid w:val="002E5912"/>
    <w:rsid w:val="00301B21"/>
    <w:rsid w:val="00325348"/>
    <w:rsid w:val="0032732C"/>
    <w:rsid w:val="00336AD0"/>
    <w:rsid w:val="0037079A"/>
    <w:rsid w:val="003C4DAB"/>
    <w:rsid w:val="003D01E8"/>
    <w:rsid w:val="003D6FFD"/>
    <w:rsid w:val="003E5288"/>
    <w:rsid w:val="003F6D79"/>
    <w:rsid w:val="0041760A"/>
    <w:rsid w:val="00417C01"/>
    <w:rsid w:val="004403BD"/>
    <w:rsid w:val="00460D8A"/>
    <w:rsid w:val="00461441"/>
    <w:rsid w:val="00466665"/>
    <w:rsid w:val="004809EE"/>
    <w:rsid w:val="004E7D54"/>
    <w:rsid w:val="005273C6"/>
    <w:rsid w:val="00530A69"/>
    <w:rsid w:val="00545593"/>
    <w:rsid w:val="00577C6C"/>
    <w:rsid w:val="005C2FE2"/>
    <w:rsid w:val="005E2BC9"/>
    <w:rsid w:val="005F7A37"/>
    <w:rsid w:val="00605102"/>
    <w:rsid w:val="006215AA"/>
    <w:rsid w:val="00661060"/>
    <w:rsid w:val="00675EF6"/>
    <w:rsid w:val="006913C9"/>
    <w:rsid w:val="0069470D"/>
    <w:rsid w:val="00734F00"/>
    <w:rsid w:val="007A70AE"/>
    <w:rsid w:val="008362E8"/>
    <w:rsid w:val="008A1768"/>
    <w:rsid w:val="008E37DB"/>
    <w:rsid w:val="008F0F33"/>
    <w:rsid w:val="008F4429"/>
    <w:rsid w:val="00917593"/>
    <w:rsid w:val="0094021A"/>
    <w:rsid w:val="009510AD"/>
    <w:rsid w:val="009B44AF"/>
    <w:rsid w:val="009C6A0B"/>
    <w:rsid w:val="009F0C77"/>
    <w:rsid w:val="009F4DD1"/>
    <w:rsid w:val="00A41684"/>
    <w:rsid w:val="00A64E80"/>
    <w:rsid w:val="00A72BCD"/>
    <w:rsid w:val="00A741D9"/>
    <w:rsid w:val="00A833AB"/>
    <w:rsid w:val="00A9741D"/>
    <w:rsid w:val="00AD4B17"/>
    <w:rsid w:val="00B16DB6"/>
    <w:rsid w:val="00B412D4"/>
    <w:rsid w:val="00BB0DDE"/>
    <w:rsid w:val="00BE3C22"/>
    <w:rsid w:val="00C0345E"/>
    <w:rsid w:val="00C3483A"/>
    <w:rsid w:val="00C4323F"/>
    <w:rsid w:val="00C74E9D"/>
    <w:rsid w:val="00C82FD3"/>
    <w:rsid w:val="00C863E3"/>
    <w:rsid w:val="00C92819"/>
    <w:rsid w:val="00CB062E"/>
    <w:rsid w:val="00CC6B7B"/>
    <w:rsid w:val="00CD2089"/>
    <w:rsid w:val="00D36467"/>
    <w:rsid w:val="00D73A67"/>
    <w:rsid w:val="00D970A9"/>
    <w:rsid w:val="00DF3845"/>
    <w:rsid w:val="00E21E35"/>
    <w:rsid w:val="00E41911"/>
    <w:rsid w:val="00E54CBB"/>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E1FC6-22F3-4DBC-BB84-0BD34CB5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6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3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C485D-E32C-46DE-94DD-F30F61F6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3</Pages>
  <Words>688</Words>
  <Characters>3681</Characters>
  <Application>Microsoft Office Word</Application>
  <DocSecurity>0</DocSecurity>
  <Lines>101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5356 Text of Previous Version (May 18, 2016) - South Carolina Legislature Online</dc:title>
  <dc:creator>Gail Pinckney Moore</dc:creator>
  <cp:lastModifiedBy>S Volk</cp:lastModifiedBy>
  <cp:revision>2</cp:revision>
  <cp:lastPrinted>2016-04-28T12:53:00Z</cp:lastPrinted>
  <dcterms:created xsi:type="dcterms:W3CDTF">2016-05-18T15:16:00Z</dcterms:created>
  <dcterms:modified xsi:type="dcterms:W3CDTF">2016-05-18T15:16:00Z</dcterms:modified>
</cp:coreProperties>
</file>