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BE6" w:rsidRDefault="00417B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417BE6" w:rsidRDefault="00417B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18, 2016</w:t>
      </w:r>
    </w:p>
    <w:p w:rsidR="00417BE6" w:rsidRDefault="00417B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BE6" w:rsidRPr="00417BE6" w:rsidRDefault="00417BE6" w:rsidP="00417BE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5367</w:t>
      </w:r>
    </w:p>
    <w:p w:rsidR="00417BE6" w:rsidRDefault="00417B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BE6" w:rsidRDefault="00417BE6" w:rsidP="00417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D278BE">
        <w:t>Reps. Loftis, Bannister, Burns, Bedingfield, Hamilton, Robinson</w:t>
      </w:r>
      <w:r w:rsidRPr="00D278BE">
        <w:noBreakHyphen/>
        <w:t>Simpson, Chumley, Dillard, Henderson, Nanney and G.R. Smith</w:t>
      </w:r>
    </w:p>
    <w:p w:rsidR="00417BE6" w:rsidRDefault="00417B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BE6" w:rsidRDefault="00417B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5/18/16--H.</w:t>
      </w:r>
    </w:p>
    <w:p w:rsidR="00417BE6" w:rsidRDefault="00417B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18, 2016.</w:t>
      </w:r>
    </w:p>
    <w:p w:rsidR="00417BE6" w:rsidRPr="00417BE6" w:rsidRDefault="00417BE6" w:rsidP="00417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17BE6" w:rsidRDefault="00417B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BE6" w:rsidRDefault="00417B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17BE6" w:rsidSect="00417BE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C1B4E" w:rsidRDefault="003C1B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1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4E6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82" w:rsidRPr="00F14712" w:rsidRDefault="000F2382" w:rsidP="000F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7250BC">
        <w:t xml:space="preserve">TO AMEND ACT </w:t>
      </w:r>
      <w:r>
        <w:t xml:space="preserve">745 </w:t>
      </w:r>
      <w:r w:rsidRPr="007250BC">
        <w:t>OF 196</w:t>
      </w:r>
      <w:r>
        <w:t>7</w:t>
      </w:r>
      <w:r w:rsidRPr="007250BC">
        <w:t xml:space="preserve">, </w:t>
      </w:r>
      <w:r>
        <w:t>AS AMENDED, R</w:t>
      </w:r>
      <w:r w:rsidRPr="007250BC">
        <w:t xml:space="preserve">ELATING TO </w:t>
      </w:r>
      <w:r>
        <w:t xml:space="preserve">RENEWABLE WATER RESOURCES (REWA), FORMERLY KNOWN AS THE WESTERN CAROLINA REGIONAL SEWER AUTHORITY, </w:t>
      </w:r>
      <w:r w:rsidRPr="00E66DDC">
        <w:t xml:space="preserve">SO AS </w:t>
      </w:r>
      <w:r w:rsidRPr="00F14712">
        <w:t xml:space="preserve">TO </w:t>
      </w:r>
      <w:r>
        <w:t>ADD THE “NORTHERN GREENVILLE” AREA OF GREENVILLE COUNTY TO REWA</w:t>
      </w:r>
      <w:r w:rsidRPr="000F2382">
        <w:t>’</w:t>
      </w:r>
      <w:r w:rsidR="004712FA">
        <w:t>S</w:t>
      </w:r>
      <w:r>
        <w:t xml:space="preserve"> SERVICE AREA, AND TO EXPRESS THE GENERAL ASSEMBLY</w:t>
      </w:r>
      <w:r w:rsidRPr="000F2382">
        <w:t>’</w:t>
      </w:r>
      <w:r>
        <w:t>S INTENT TO DESIGNATE A MAP AS THE DOCUMENT OF RECORD ON WHICH REWA</w:t>
      </w:r>
      <w:r w:rsidRPr="000F2382">
        <w:t>’</w:t>
      </w:r>
      <w:r>
        <w:t>S AMENDED BOUNDARY LINES ARE DELINEATED</w:t>
      </w:r>
      <w:r w:rsidRPr="00F14712">
        <w:rPr>
          <w:rFonts w:eastAsiaTheme="minorHAnsi"/>
          <w:szCs w:val="22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E6F" w:rsidRDefault="00304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4E6F" w:rsidRDefault="00304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82" w:rsidRPr="00795B42" w:rsidRDefault="000F2382" w:rsidP="000F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5B4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Pr="00795B4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95B42">
        <w:rPr>
          <w:color w:val="000000" w:themeColor="text1"/>
          <w:u w:color="000000" w:themeColor="text1"/>
        </w:rPr>
        <w:t>Act 745 of 1967, as last amended by Act 195 of 1999</w:t>
      </w:r>
      <w:r>
        <w:rPr>
          <w:color w:val="000000" w:themeColor="text1"/>
          <w:u w:color="000000" w:themeColor="text1"/>
        </w:rPr>
        <w:t>, is further amended by adding:</w:t>
      </w:r>
    </w:p>
    <w:p w:rsidR="000F2382" w:rsidRPr="00795B42" w:rsidRDefault="000F2382" w:rsidP="000F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382" w:rsidRPr="00795B42" w:rsidRDefault="000F2382" w:rsidP="000F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95B42">
        <w:rPr>
          <w:color w:val="000000" w:themeColor="text1"/>
          <w:u w:color="000000" w:themeColor="text1"/>
        </w:rPr>
        <w:t>“Section</w:t>
      </w:r>
      <w:r>
        <w:rPr>
          <w:color w:val="000000" w:themeColor="text1"/>
          <w:u w:color="000000" w:themeColor="text1"/>
        </w:rPr>
        <w:t xml:space="preserve"> </w:t>
      </w:r>
      <w:r w:rsidRPr="00795B4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>7</w:t>
      </w:r>
      <w:r w:rsidRPr="00795B4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95B42">
        <w:rPr>
          <w:color w:val="000000" w:themeColor="text1"/>
          <w:u w:color="000000" w:themeColor="text1"/>
        </w:rPr>
        <w:t xml:space="preserve">Notwithstanding another provision of law, the boundary lines that define the service territory of the Renewable Water Resources are hereby expanded so as to include an area labeled the </w:t>
      </w:r>
      <w:r w:rsidRPr="000F2382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Northern Greenville</w:t>
      </w:r>
      <w:r w:rsidRPr="000F2382">
        <w:rPr>
          <w:color w:val="000000" w:themeColor="text1"/>
          <w:u w:color="000000" w:themeColor="text1"/>
        </w:rPr>
        <w:t>’</w:t>
      </w:r>
      <w:r w:rsidRPr="00795B42">
        <w:rPr>
          <w:color w:val="000000" w:themeColor="text1"/>
          <w:u w:color="000000" w:themeColor="text1"/>
        </w:rPr>
        <w:t xml:space="preserve"> area of </w:t>
      </w:r>
      <w:r>
        <w:rPr>
          <w:color w:val="000000" w:themeColor="text1"/>
          <w:u w:color="000000" w:themeColor="text1"/>
        </w:rPr>
        <w:t>Greenville</w:t>
      </w:r>
      <w:r w:rsidRPr="00795B42">
        <w:rPr>
          <w:color w:val="000000" w:themeColor="text1"/>
          <w:u w:color="000000" w:themeColor="text1"/>
        </w:rPr>
        <w:t xml:space="preserve"> County, which is shown on a map filed with the Renewable Water Resources Commission as provided and maintained by the Revenue and Fiscal Affairs Office and designated as document </w:t>
      </w:r>
      <w:r w:rsidRPr="000F2382">
        <w:rPr>
          <w:color w:val="000000" w:themeColor="text1"/>
          <w:u w:color="000000" w:themeColor="text1"/>
        </w:rPr>
        <w:t>‘</w:t>
      </w:r>
      <w:r w:rsidRPr="00795B42">
        <w:rPr>
          <w:color w:val="000000" w:themeColor="text1"/>
          <w:u w:color="000000" w:themeColor="text1"/>
        </w:rPr>
        <w:t xml:space="preserve">ReWa Service Area </w:t>
      </w:r>
      <w:r>
        <w:rPr>
          <w:color w:val="000000" w:themeColor="text1"/>
          <w:u w:color="000000" w:themeColor="text1"/>
        </w:rPr>
        <w:noBreakHyphen/>
      </w:r>
      <w:r w:rsidRPr="00795B42">
        <w:rPr>
          <w:color w:val="000000" w:themeColor="text1"/>
          <w:u w:color="000000" w:themeColor="text1"/>
        </w:rPr>
        <w:t xml:space="preserve"> 2016</w:t>
      </w:r>
      <w:r>
        <w:rPr>
          <w:color w:val="000000" w:themeColor="text1"/>
          <w:u w:color="000000" w:themeColor="text1"/>
        </w:rPr>
        <w:t>A</w:t>
      </w:r>
      <w:r w:rsidRPr="000F2382">
        <w:rPr>
          <w:color w:val="000000" w:themeColor="text1"/>
          <w:u w:color="000000" w:themeColor="text1"/>
        </w:rPr>
        <w:t>’</w:t>
      </w:r>
      <w:r w:rsidRPr="00795B4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795B42">
        <w:rPr>
          <w:color w:val="000000" w:themeColor="text1"/>
          <w:u w:color="000000" w:themeColor="text1"/>
        </w:rPr>
        <w:t xml:space="preserve"> The General Assembly intends for this document to serve as the document of record delineating the service territory of the Renewable Water Resources.”</w:t>
      </w:r>
    </w:p>
    <w:p w:rsidR="000F2382" w:rsidRDefault="000F2382" w:rsidP="003C1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382" w:rsidRDefault="000F2382" w:rsidP="000F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70F01" w:rsidRDefault="000F2382" w:rsidP="0037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30BC" w:rsidRDefault="005630BC" w:rsidP="005630BC">
      <w:pPr>
        <w:suppressAutoHyphens/>
      </w:pPr>
    </w:p>
    <w:sectPr w:rsidR="005630BC" w:rsidSect="00417BE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E6F" w:rsidRDefault="00304E6F" w:rsidP="009F0C77">
      <w:r>
        <w:separator/>
      </w:r>
    </w:p>
  </w:endnote>
  <w:endnote w:type="continuationSeparator" w:id="0">
    <w:p w:rsidR="00304E6F" w:rsidRDefault="00304E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25ECDC-08D3-4AD4-8E13-EE83874DAD25}"/>
    <w:embedBold r:id="rId2" w:fontKey="{BACCA8B1-9207-4BC6-BB85-B7576FEF3A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EF4327-520F-4743-ACA9-724C6380E7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0BD32D-23EA-4ED3-B5C6-07A86B4639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F01" w:rsidRPr="003C1B4E" w:rsidRDefault="003C1B4E" w:rsidP="003C1B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[5367</w:t>
    </w:r>
    <w:r w:rsidR="00417BE6">
      <w:t>-</w:t>
    </w:r>
    <w:r w:rsidR="00417BE6">
      <w:fldChar w:fldCharType="begin"/>
    </w:r>
    <w:r w:rsidR="00417BE6">
      <w:instrText xml:space="preserve"> PAGE  \* MERGEFORMAT </w:instrText>
    </w:r>
    <w:r w:rsidR="00417BE6">
      <w:fldChar w:fldCharType="separate"/>
    </w:r>
    <w:r w:rsidR="00A6004E">
      <w:rPr>
        <w:noProof/>
      </w:rPr>
      <w:t>1</w:t>
    </w:r>
    <w:r w:rsidR="00417BE6">
      <w:fldChar w:fldCharType="end"/>
    </w:r>
    <w:r w:rsidR="00417BE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BE6" w:rsidRPr="003C1B4E" w:rsidRDefault="00417BE6" w:rsidP="003C1B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30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E6F" w:rsidRDefault="00304E6F" w:rsidP="009F0C77">
      <w:r>
        <w:separator/>
      </w:r>
    </w:p>
  </w:footnote>
  <w:footnote w:type="continuationSeparator" w:id="0">
    <w:p w:rsidR="00304E6F" w:rsidRDefault="00304E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50ZW16"/>
    <w:docVar w:name="CoverBillType" w:val="b"/>
    <w:docVar w:name="docpath" w:val="L:\Council\bills\GGS\22850ZW16.DOCX"/>
    <w:docVar w:name="dvBillNumber" w:val="536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04E6F"/>
    <w:rsid w:val="00011869"/>
    <w:rsid w:val="00015CD6"/>
    <w:rsid w:val="000D34AA"/>
    <w:rsid w:val="000E1785"/>
    <w:rsid w:val="000F2382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E6F"/>
    <w:rsid w:val="00325348"/>
    <w:rsid w:val="0032732C"/>
    <w:rsid w:val="00336AD0"/>
    <w:rsid w:val="0037079A"/>
    <w:rsid w:val="00370883"/>
    <w:rsid w:val="003C1B4E"/>
    <w:rsid w:val="003C4DAB"/>
    <w:rsid w:val="003D01E8"/>
    <w:rsid w:val="003E5288"/>
    <w:rsid w:val="003F6D79"/>
    <w:rsid w:val="0041760A"/>
    <w:rsid w:val="00417BE6"/>
    <w:rsid w:val="00417C01"/>
    <w:rsid w:val="004403BD"/>
    <w:rsid w:val="00461441"/>
    <w:rsid w:val="004712FA"/>
    <w:rsid w:val="004809EE"/>
    <w:rsid w:val="004B70C3"/>
    <w:rsid w:val="004E7D54"/>
    <w:rsid w:val="005273C6"/>
    <w:rsid w:val="00530A69"/>
    <w:rsid w:val="00545593"/>
    <w:rsid w:val="005630BC"/>
    <w:rsid w:val="00577C6C"/>
    <w:rsid w:val="005C2FE2"/>
    <w:rsid w:val="005E2BC9"/>
    <w:rsid w:val="00605102"/>
    <w:rsid w:val="006215AA"/>
    <w:rsid w:val="00670F01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004E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187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196C"/>
    <w:rsid w:val="00EF2368"/>
    <w:rsid w:val="00F24442"/>
    <w:rsid w:val="00F50AE3"/>
    <w:rsid w:val="00F656BA"/>
    <w:rsid w:val="00F67CF1"/>
    <w:rsid w:val="00F840F0"/>
    <w:rsid w:val="00FB0D0D"/>
    <w:rsid w:val="00FB43B4"/>
    <w:rsid w:val="00FF29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16EC6B-AD12-411F-A588-6F2F778B1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FC652-4A97-477C-8365-668F0D735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77D9E025.dotm</Template>
  <TotalTime>0</TotalTime>
  <Pages>2</Pages>
  <Words>235</Words>
  <Characters>1222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5367 Text of Previous Version (May 18, 2016) - South Carolina Legislature Online</dc:title>
  <dc:creator>GloriaShackelford</dc:creator>
  <cp:lastModifiedBy>Miriam Cook</cp:lastModifiedBy>
  <cp:revision>2</cp:revision>
  <cp:lastPrinted>2016-05-05T14:47:00Z</cp:lastPrinted>
  <dcterms:created xsi:type="dcterms:W3CDTF">2016-05-18T21:58:00Z</dcterms:created>
  <dcterms:modified xsi:type="dcterms:W3CDTF">2016-05-18T21:58:00Z</dcterms:modified>
</cp:coreProperties>
</file>