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396" w:rsidRPr="00522CE0" w:rsidRDefault="000C1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C1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B5EF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FE45DA">
        <w:rPr>
          <w:rFonts w:eastAsia="Times New Roman"/>
          <w:color w:val="000000" w:themeColor="text1"/>
          <w:u w:color="000000" w:themeColor="text1"/>
        </w:rPr>
        <w:t>TO AMEND 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410, CODE OF LAWS OF SOUTH CAROLINA, 1976, RELATING TO THE PLACEMENT OF A DEFENDANT ON PROBATION, TO PROVIDE THAT IF THE DEFENDANT IS CONVICTED OF OR PLEADS GUILTY TO AN OFFENSE INVOLVING A VIOLENT ACT AGAINST A PERSON OR THE TAKING OF PROPERTY FROM A PERSON, AND THE DEFENDANT IS PLACED ON PROBATION, THE DEFENDANT MAY NOT BE PLACED ON PROBATION FOR ANY SUBSEQUENT OFFENSE.</w:t>
      </w: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>SECTION</w:t>
      </w:r>
      <w:r w:rsidRPr="00FE45DA">
        <w:rPr>
          <w:rFonts w:eastAsia="Times New Roman"/>
          <w:color w:val="000000" w:themeColor="text1"/>
          <w:u w:color="000000" w:themeColor="text1"/>
        </w:rPr>
        <w:tab/>
        <w:t>1.</w:t>
      </w:r>
      <w:r w:rsidRPr="00FE45DA">
        <w:rPr>
          <w:rFonts w:eastAsia="Times New Roman"/>
          <w:color w:val="000000" w:themeColor="text1"/>
          <w:u w:color="000000" w:themeColor="text1"/>
        </w:rPr>
        <w:tab/>
        <w:t>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 of the 1976 Code is amended to read:</w:t>
      </w: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ab/>
        <w:t>“Section 24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21</w:t>
      </w:r>
      <w:r w:rsidRPr="00FE45DA">
        <w:rPr>
          <w:rFonts w:eastAsia="Times New Roman"/>
          <w:color w:val="000000" w:themeColor="text1"/>
          <w:u w:color="000000" w:themeColor="text1"/>
        </w:rPr>
        <w:noBreakHyphen/>
        <w:t>410</w:t>
      </w:r>
      <w:r>
        <w:rPr>
          <w:rFonts w:eastAsia="Times New Roman"/>
          <w:color w:val="000000" w:themeColor="text1"/>
          <w:u w:color="000000" w:themeColor="text1"/>
        </w:rPr>
        <w:t>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(A)</w:t>
      </w:r>
      <w:r w:rsidRPr="00FE45DA">
        <w:rPr>
          <w:rFonts w:eastAsia="Times New Roman"/>
          <w:color w:val="000000" w:themeColor="text1"/>
          <w:u w:color="000000" w:themeColor="text1"/>
        </w:rPr>
        <w:tab/>
        <w:t xml:space="preserve">After conviction or plea for any offense, except a crime punishable by death, or life imprisonment, </w:t>
      </w:r>
      <w:r w:rsidRPr="00FE45DA">
        <w:rPr>
          <w:rFonts w:eastAsia="Times New Roman"/>
          <w:color w:val="000000" w:themeColor="text1"/>
          <w:u w:val="single" w:color="000000" w:themeColor="text1"/>
        </w:rPr>
        <w:t>or as provided for in subsection (B),</w:t>
      </w:r>
      <w:r w:rsidRPr="00FE45DA">
        <w:rPr>
          <w:rFonts w:eastAsia="Times New Roman"/>
          <w:color w:val="000000" w:themeColor="text1"/>
          <w:u w:color="000000" w:themeColor="text1"/>
        </w:rPr>
        <w:t xml:space="preserve"> the judge of a court of record with criminal jurisdiction at the time of sentence may suspend the imposition or the execution of a sentence and place the defendant on probation or may impose a fine and also place the defendant on probation. P</w:t>
      </w:r>
      <w:r w:rsidR="009E317A">
        <w:rPr>
          <w:rFonts w:eastAsia="Times New Roman"/>
          <w:color w:val="000000" w:themeColor="text1"/>
          <w:u w:color="000000" w:themeColor="text1"/>
        </w:rPr>
        <w:t>robation is a form of clemency.</w:t>
      </w: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FE45DA"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(B)</w:t>
      </w:r>
      <w:r w:rsidRPr="00FE45DA">
        <w:rPr>
          <w:rFonts w:eastAsia="Times New Roman"/>
          <w:color w:val="000000" w:themeColor="text1"/>
          <w:u w:color="000000" w:themeColor="text1"/>
        </w:rPr>
        <w:tab/>
      </w:r>
      <w:r w:rsidRPr="00FE45DA">
        <w:rPr>
          <w:rFonts w:eastAsia="Times New Roman"/>
          <w:color w:val="000000" w:themeColor="text1"/>
          <w:u w:val="single" w:color="000000" w:themeColor="text1"/>
        </w:rPr>
        <w:t>If the defendant is convicted of or pleads guilty to an offense involving a violent act against a person or the taking of property from a person, and the defendant is placed on probation, the defendant may not be placed on probation for any subsequent offense.</w:t>
      </w:r>
      <w:r w:rsidRPr="00FE45DA">
        <w:rPr>
          <w:rFonts w:eastAsia="Times New Roman"/>
          <w:color w:val="000000" w:themeColor="text1"/>
          <w:u w:color="000000" w:themeColor="text1"/>
        </w:rPr>
        <w:t>”</w:t>
      </w:r>
    </w:p>
    <w:p w:rsidR="00B64E5B" w:rsidRPr="00FE45DA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B5EF0" w:rsidRPr="00522CE0" w:rsidRDefault="00B64E5B" w:rsidP="00B64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E45DA">
        <w:rPr>
          <w:rFonts w:eastAsia="Times New Roman"/>
          <w:color w:val="000000" w:themeColor="text1"/>
          <w:u w:color="000000" w:themeColor="text1"/>
        </w:rPr>
        <w:lastRenderedPageBreak/>
        <w:t>SECTION</w:t>
      </w:r>
      <w:r w:rsidRPr="00FE45DA">
        <w:rPr>
          <w:rFonts w:eastAsia="Times New Roman"/>
          <w:color w:val="000000" w:themeColor="text1"/>
          <w:u w:color="000000" w:themeColor="text1"/>
        </w:rPr>
        <w:tab/>
        <w:t>2.</w:t>
      </w:r>
      <w:r w:rsidRPr="00FE45DA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</w:t>
      </w:r>
      <w:r w:rsidR="002B5EF0">
        <w:rPr>
          <w:rFonts w:eastAsia="Times New Roman"/>
        </w:rPr>
        <w:t>.</w:t>
      </w:r>
    </w:p>
    <w:p w:rsidR="00F3352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C1396" w:rsidRDefault="000C1396" w:rsidP="000C1396">
      <w:pPr>
        <w:suppressAutoHyphens/>
        <w:jc w:val="both"/>
        <w:rPr>
          <w:rFonts w:eastAsia="Times New Roman"/>
        </w:rPr>
      </w:pPr>
    </w:p>
    <w:sectPr w:rsidR="000C1396" w:rsidSect="000C139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EF0" w:rsidRDefault="002B5EF0" w:rsidP="00522CE0">
      <w:r>
        <w:separator/>
      </w:r>
    </w:p>
  </w:endnote>
  <w:endnote w:type="continuationSeparator" w:id="0">
    <w:p w:rsidR="002B5EF0" w:rsidRDefault="002B5E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245513-BEBA-4C6C-9EE4-B9FE1CCE2036}"/>
    <w:embedBold r:id="rId2" w:fontKey="{FB519F64-D740-48EB-AB22-20FEA96D3B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8CB435-ADA6-45B9-A0FF-B5CC0360B9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4A4F85-F536-45F0-A672-04D8892FEE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1BD350-4333-4015-B3A8-D07AC3E015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52C" w:rsidRPr="000C1396" w:rsidRDefault="000C1396" w:rsidP="000C13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EF0" w:rsidRDefault="002B5EF0" w:rsidP="00522CE0">
      <w:r>
        <w:separator/>
      </w:r>
    </w:p>
  </w:footnote>
  <w:footnote w:type="continuationSeparator" w:id="0">
    <w:p w:rsidR="002B5EF0" w:rsidRDefault="002B5E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PROB.LS.GEC"/>
    <w:docVar w:name="CoverAttorneyInitials" w:val="LS"/>
    <w:docVar w:name="CoverAttorneyLastName" w:val="Simpson"/>
    <w:docVar w:name="CoverBillType" w:val="b"/>
    <w:docVar w:name="CoverSenator" w:val="GEC"/>
    <w:docVar w:name="dvBillNumber" w:val="54"/>
    <w:docVar w:name="dvBillNumberPrefix" w:val="S. "/>
    <w:docVar w:name="dvOriginalBody" w:val="Senate"/>
    <w:docVar w:name="fulldraftpath" w:val="L:\S-RES\GEC\005PROB.LS.GEC.DOCX"/>
    <w:docVar w:name="NameofBody" w:val="S"/>
    <w:docVar w:name="vgroup2" w:val="S-RES"/>
  </w:docVars>
  <w:rsids>
    <w:rsidRoot w:val="002B5EF0"/>
    <w:rsid w:val="00042AC1"/>
    <w:rsid w:val="00046516"/>
    <w:rsid w:val="0007601D"/>
    <w:rsid w:val="000B0720"/>
    <w:rsid w:val="000B5EAF"/>
    <w:rsid w:val="000C1396"/>
    <w:rsid w:val="00170561"/>
    <w:rsid w:val="00186AC9"/>
    <w:rsid w:val="00197DF1"/>
    <w:rsid w:val="001B3DD9"/>
    <w:rsid w:val="001B7E5D"/>
    <w:rsid w:val="001D3BAC"/>
    <w:rsid w:val="00216025"/>
    <w:rsid w:val="00245C4E"/>
    <w:rsid w:val="002B5EF0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97CE4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477"/>
    <w:rsid w:val="009E317A"/>
    <w:rsid w:val="009F2AF4"/>
    <w:rsid w:val="00A02011"/>
    <w:rsid w:val="00A4011E"/>
    <w:rsid w:val="00A86015"/>
    <w:rsid w:val="00A9594E"/>
    <w:rsid w:val="00AE59C8"/>
    <w:rsid w:val="00B052AE"/>
    <w:rsid w:val="00B10098"/>
    <w:rsid w:val="00B5790D"/>
    <w:rsid w:val="00B64E5B"/>
    <w:rsid w:val="00B86D1D"/>
    <w:rsid w:val="00B945C5"/>
    <w:rsid w:val="00BA20EA"/>
    <w:rsid w:val="00BB5AFC"/>
    <w:rsid w:val="00BC0A56"/>
    <w:rsid w:val="00C45366"/>
    <w:rsid w:val="00C57023"/>
    <w:rsid w:val="00C74052"/>
    <w:rsid w:val="00C97B2C"/>
    <w:rsid w:val="00CB187A"/>
    <w:rsid w:val="00CC0EC7"/>
    <w:rsid w:val="00CE20C3"/>
    <w:rsid w:val="00D1088B"/>
    <w:rsid w:val="00D14DE6"/>
    <w:rsid w:val="00D156D2"/>
    <w:rsid w:val="00D53E29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3352C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BFBB94C-8FA1-4C43-A565-CE8F5B847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4E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E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231</Words>
  <Characters>1088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 Text of Previous Version (Dec. 3, 2014) - South Carolina Legislature Online</dc:title>
  <dc:subject/>
  <dc:creator>LeslieSimpson</dc:creator>
  <cp:keywords/>
  <dc:description/>
  <cp:lastModifiedBy>N Cumfer</cp:lastModifiedBy>
  <cp:revision>2</cp:revision>
  <cp:lastPrinted>2014-11-12T16:52:00Z</cp:lastPrinted>
  <dcterms:created xsi:type="dcterms:W3CDTF">2014-12-03T19:10:00Z</dcterms:created>
  <dcterms:modified xsi:type="dcterms:W3CDTF">2014-12-03T19:10:00Z</dcterms:modified>
</cp:coreProperties>
</file>