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56DFA" w:rsidRP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56DFA" w:rsidRDefault="0055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0ED" w:rsidRDefault="006E30ED" w:rsidP="00163817">
      <w:pPr>
        <w:tabs>
          <w:tab w:val="right" w:pos="5933"/>
        </w:tabs>
        <w:suppressAutoHyphens/>
        <w:jc w:val="both"/>
        <w:rPr>
          <w:rFonts w:eastAsia="Times New Roman"/>
        </w:rPr>
      </w:pPr>
      <w:r>
        <w:rPr>
          <w:rFonts w:eastAsia="Times New Roman"/>
        </w:rPr>
        <w:t>AMENDED</w:t>
      </w:r>
    </w:p>
    <w:p w:rsidR="006E30ED" w:rsidRDefault="006E30ED" w:rsidP="00163817">
      <w:pPr>
        <w:tabs>
          <w:tab w:val="right" w:pos="5933"/>
        </w:tabs>
        <w:suppressAutoHyphens/>
        <w:jc w:val="both"/>
        <w:rPr>
          <w:rFonts w:eastAsia="Times New Roman"/>
        </w:rPr>
      </w:pPr>
      <w:r>
        <w:rPr>
          <w:rFonts w:eastAsia="Times New Roman"/>
        </w:rPr>
        <w:t>April 29, 2015</w:t>
      </w:r>
    </w:p>
    <w:p w:rsidR="006E30ED" w:rsidRDefault="006E30ED" w:rsidP="00163817">
      <w:pPr>
        <w:tabs>
          <w:tab w:val="right" w:pos="5933"/>
        </w:tabs>
        <w:suppressAutoHyphens/>
        <w:jc w:val="both"/>
        <w:rPr>
          <w:rFonts w:eastAsia="Times New Roman"/>
        </w:rPr>
      </w:pPr>
    </w:p>
    <w:p w:rsidR="00163817" w:rsidRPr="00163817" w:rsidRDefault="00163817" w:rsidP="00163817">
      <w:pPr>
        <w:tabs>
          <w:tab w:val="right" w:pos="5933"/>
        </w:tabs>
        <w:suppressAutoHyphens/>
        <w:jc w:val="both"/>
        <w:rPr>
          <w:rFonts w:eastAsia="Times New Roman"/>
        </w:rPr>
      </w:pPr>
      <w:r>
        <w:rPr>
          <w:rFonts w:eastAsia="Times New Roman"/>
        </w:rPr>
        <w:tab/>
      </w:r>
      <w:r>
        <w:rPr>
          <w:rFonts w:eastAsia="Times New Roman"/>
          <w:b/>
          <w:sz w:val="36"/>
        </w:rPr>
        <w:t>S. 675</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34AF">
        <w:t>Finance Committee</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3817" w:rsidRDefault="00163817" w:rsidP="00971556">
      <w:pPr>
        <w:tabs>
          <w:tab w:val="right" w:pos="5933"/>
        </w:tabs>
        <w:suppressAutoHyphens/>
        <w:jc w:val="both"/>
        <w:rPr>
          <w:rFonts w:eastAsia="Times New Roman"/>
        </w:rPr>
      </w:pPr>
      <w:r>
        <w:rPr>
          <w:rFonts w:eastAsia="Times New Roman"/>
        </w:rPr>
        <w:t>S. Printed 4/</w:t>
      </w:r>
      <w:r w:rsidR="006E30ED">
        <w:rPr>
          <w:rFonts w:eastAsia="Times New Roman"/>
        </w:rPr>
        <w:t>29</w:t>
      </w:r>
      <w:r>
        <w:rPr>
          <w:rFonts w:eastAsia="Times New Roman"/>
        </w:rPr>
        <w:t>/15--S.</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163817" w:rsidRPr="00163817" w:rsidRDefault="00163817" w:rsidP="00163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3817" w:rsidRDefault="00163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898" w:rsidRDefault="004A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5898" w:rsidSect="0016381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05F48" w:rsidRPr="00522CE0" w:rsidRDefault="00505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5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B1D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1310 OF </w:t>
      </w:r>
      <w:r w:rsidR="00730935">
        <w:rPr>
          <w:color w:val="000000" w:themeColor="text1"/>
          <w:u w:color="000000" w:themeColor="text1"/>
        </w:rPr>
        <w:t>THE 1976 CODE</w:t>
      </w:r>
      <w:r w:rsidRPr="00C84794">
        <w:rPr>
          <w:color w:val="000000" w:themeColor="text1"/>
          <w:u w:color="000000" w:themeColor="text1"/>
        </w:rPr>
        <w:t xml:space="preserve">, RELATING TO TRUSTEES OF THE RETIREMENT SYSTEM, TO PROVIDE THAT THE RETIREMENT SYSTEM INVESTMENT COMMISSION IS A COTRUSTEE INSTEAD OF THE </w:t>
      </w:r>
      <w:r>
        <w:rPr>
          <w:color w:val="000000" w:themeColor="text1"/>
          <w:u w:color="000000" w:themeColor="text1"/>
        </w:rPr>
        <w:t xml:space="preserve">STATE </w:t>
      </w:r>
      <w:r w:rsidRPr="00C84794">
        <w:rPr>
          <w:color w:val="000000" w:themeColor="text1"/>
          <w:u w:color="000000" w:themeColor="text1"/>
        </w:rPr>
        <w:t xml:space="preserve">BUDGET AND CONTROL BOARD, AND TO REQUIRE THE PUBLIC EMPLOYEE BENEFIT AUTHORITY </w:t>
      </w:r>
      <w:r>
        <w:rPr>
          <w:color w:val="000000" w:themeColor="text1"/>
          <w:u w:color="000000" w:themeColor="text1"/>
        </w:rPr>
        <w:t>TO</w:t>
      </w:r>
      <w:r w:rsidRPr="00C84794">
        <w:rPr>
          <w:color w:val="000000" w:themeColor="text1"/>
          <w:u w:color="000000" w:themeColor="text1"/>
        </w:rPr>
        <w:t xml:space="preserve"> HOLD THE ASSETS OF THE RETIREMENT SYSTEM IN A GROUP TRUST; 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1320, RELATING TO THE CUSTODIAN OF RETIREMENT FUNDS, TO PROVIDE THAT THE BOARD OF DIRECTORS OF </w:t>
      </w:r>
      <w:r w:rsidR="00730935" w:rsidRPr="00C84794">
        <w:rPr>
          <w:color w:val="000000" w:themeColor="text1"/>
          <w:u w:color="000000" w:themeColor="text1"/>
        </w:rPr>
        <w:t>THE PUBLIC EMPLOYEE BENEFIT AUTHORITY</w:t>
      </w:r>
      <w:r w:rsidRPr="00C84794">
        <w:rPr>
          <w:color w:val="000000" w:themeColor="text1"/>
          <w:u w:color="000000" w:themeColor="text1"/>
        </w:rPr>
        <w:t xml:space="preserve"> SHALL BE THE CUSTODIAN, AND TO AUTHORIZE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SELECT THE CUSTODIAL BANK;</w:t>
      </w:r>
      <w:r>
        <w:rPr>
          <w:color w:val="000000" w:themeColor="text1"/>
          <w:u w:color="000000" w:themeColor="text1"/>
        </w:rPr>
        <w:t xml:space="preserve"> TO</w:t>
      </w:r>
      <w:r w:rsidRPr="00C84794">
        <w:rPr>
          <w:color w:val="000000" w:themeColor="text1"/>
          <w:u w:color="000000" w:themeColor="text1"/>
        </w:rPr>
        <w:t xml:space="preserve"> REPEAL SECTIONS 9</w:t>
      </w:r>
      <w:r w:rsidR="00395C56">
        <w:rPr>
          <w:color w:val="000000" w:themeColor="text1"/>
          <w:u w:color="000000" w:themeColor="text1"/>
        </w:rPr>
        <w:noBreakHyphen/>
      </w:r>
      <w:r w:rsidRPr="00C84794">
        <w:rPr>
          <w:color w:val="000000" w:themeColor="text1"/>
          <w:u w:color="000000" w:themeColor="text1"/>
        </w:rPr>
        <w:t>8</w:t>
      </w:r>
      <w:r w:rsidR="00395C56">
        <w:rPr>
          <w:color w:val="000000" w:themeColor="text1"/>
          <w:u w:color="000000" w:themeColor="text1"/>
        </w:rPr>
        <w:noBreakHyphen/>
      </w:r>
      <w:r w:rsidRPr="00C84794">
        <w:rPr>
          <w:color w:val="000000" w:themeColor="text1"/>
          <w:u w:color="000000" w:themeColor="text1"/>
        </w:rPr>
        <w:t>170(1), 9</w:t>
      </w:r>
      <w:r w:rsidR="00395C56">
        <w:rPr>
          <w:color w:val="000000" w:themeColor="text1"/>
          <w:u w:color="000000" w:themeColor="text1"/>
        </w:rPr>
        <w:noBreakHyphen/>
      </w:r>
      <w:r w:rsidRPr="00C84794">
        <w:rPr>
          <w:color w:val="000000" w:themeColor="text1"/>
          <w:u w:color="000000" w:themeColor="text1"/>
        </w:rPr>
        <w:t>9</w:t>
      </w:r>
      <w:r w:rsidR="00395C56">
        <w:rPr>
          <w:color w:val="000000" w:themeColor="text1"/>
          <w:u w:color="000000" w:themeColor="text1"/>
        </w:rPr>
        <w:noBreakHyphen/>
      </w:r>
      <w:r w:rsidRPr="00C84794">
        <w:rPr>
          <w:color w:val="000000" w:themeColor="text1"/>
          <w:u w:color="000000" w:themeColor="text1"/>
        </w:rPr>
        <w:t>160(1), 9</w:t>
      </w:r>
      <w:r w:rsidR="00395C56">
        <w:rPr>
          <w:color w:val="000000" w:themeColor="text1"/>
          <w:u w:color="000000" w:themeColor="text1"/>
        </w:rPr>
        <w:noBreakHyphen/>
      </w:r>
      <w:r w:rsidRPr="00C84794">
        <w:rPr>
          <w:color w:val="000000" w:themeColor="text1"/>
          <w:u w:color="000000" w:themeColor="text1"/>
        </w:rPr>
        <w:t>10</w:t>
      </w:r>
      <w:r w:rsidR="00395C56">
        <w:rPr>
          <w:color w:val="000000" w:themeColor="text1"/>
          <w:u w:color="000000" w:themeColor="text1"/>
        </w:rPr>
        <w:noBreakHyphen/>
      </w:r>
      <w:r w:rsidRPr="00C84794">
        <w:rPr>
          <w:color w:val="000000" w:themeColor="text1"/>
          <w:u w:color="000000" w:themeColor="text1"/>
        </w:rPr>
        <w:t>80(A), AND 9</w:t>
      </w:r>
      <w:r w:rsidR="00395C56">
        <w:rPr>
          <w:color w:val="000000" w:themeColor="text1"/>
          <w:u w:color="000000" w:themeColor="text1"/>
        </w:rPr>
        <w:noBreakHyphen/>
      </w:r>
      <w:r w:rsidRPr="00C84794">
        <w:rPr>
          <w:color w:val="000000" w:themeColor="text1"/>
          <w:u w:color="000000" w:themeColor="text1"/>
        </w:rPr>
        <w:t>11</w:t>
      </w:r>
      <w:r w:rsidR="00395C56">
        <w:rPr>
          <w:color w:val="000000" w:themeColor="text1"/>
          <w:u w:color="000000" w:themeColor="text1"/>
        </w:rPr>
        <w:noBreakHyphen/>
      </w:r>
      <w:r>
        <w:rPr>
          <w:color w:val="000000" w:themeColor="text1"/>
          <w:u w:color="000000" w:themeColor="text1"/>
        </w:rPr>
        <w:t>250(1)</w:t>
      </w:r>
      <w:r w:rsidR="00FC1CCF">
        <w:rPr>
          <w:color w:val="000000" w:themeColor="text1"/>
          <w:u w:color="000000" w:themeColor="text1"/>
        </w:rPr>
        <w:t>,</w:t>
      </w:r>
      <w:r w:rsidRPr="00C84794">
        <w:rPr>
          <w:color w:val="000000" w:themeColor="text1"/>
          <w:u w:color="000000" w:themeColor="text1"/>
        </w:rPr>
        <w:t xml:space="preserve"> ALL RELATING TO THE</w:t>
      </w:r>
      <w:r w:rsidR="00730935">
        <w:rPr>
          <w:color w:val="000000" w:themeColor="text1"/>
          <w:u w:color="000000" w:themeColor="text1"/>
        </w:rPr>
        <w:t xml:space="preserve"> CUSTODIAN OF RETIREMENT FUNDS</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10, RELATING TO THE ESTABLISHMENT OF </w:t>
      </w:r>
      <w:r w:rsidR="00730935" w:rsidRPr="00C84794">
        <w:rPr>
          <w:color w:val="000000" w:themeColor="text1"/>
          <w:u w:color="000000" w:themeColor="text1"/>
        </w:rPr>
        <w:t>THE PUBLIC EMPLOYEE BENEFIT AUTHORITY</w:t>
      </w:r>
      <w:r w:rsidRPr="00C84794">
        <w:rPr>
          <w:color w:val="000000" w:themeColor="text1"/>
          <w:u w:color="000000" w:themeColor="text1"/>
        </w:rPr>
        <w:t>, TO CHANGE THE COMPOSITION OF THE BOARD OF DIRECTORS, TO PROVIDE THAT DIRECTORS SERVE FOR A TERM OF FIVE YEARS AND MAY NOT SERVE MORE THAN TWO CONSECUTIVE TERMS, AND TO PROVIDE FOR AN EXECUTIVE DIRECTOR;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40, RELATING TO THE AUDIT OF </w:t>
      </w:r>
      <w:r w:rsidR="00FF522B" w:rsidRPr="00C84794">
        <w:rPr>
          <w:color w:val="000000" w:themeColor="text1"/>
          <w:u w:color="000000" w:themeColor="text1"/>
        </w:rPr>
        <w:t>THE PUBLIC EMPLOYEE BENEFIT AUTHORITY</w:t>
      </w:r>
      <w:r w:rsidRPr="00C84794">
        <w:rPr>
          <w:color w:val="000000" w:themeColor="text1"/>
          <w:u w:color="000000" w:themeColor="text1"/>
        </w:rPr>
        <w:t>, TO REQUIRE THE AUDIT BE PERFORMED EVERY FOUR YEARS; TO REPEAL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310 RELATING TO THE ADMINISTRATIVE COSTS OF THE RETIREMENT SYSTEMS; TO REPEAL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45 RELATING TO </w:t>
      </w:r>
      <w:r w:rsidR="00FF522B" w:rsidRPr="00C84794">
        <w:rPr>
          <w:color w:val="000000" w:themeColor="text1"/>
          <w:u w:color="000000" w:themeColor="text1"/>
        </w:rPr>
        <w:t>THE PUBLIC EMPLOYEE BENEFIT AUTHORITY</w:t>
      </w:r>
      <w:r w:rsidR="00395C56" w:rsidRPr="00395C56">
        <w:rPr>
          <w:color w:val="000000" w:themeColor="text1"/>
          <w:u w:color="000000" w:themeColor="text1"/>
        </w:rPr>
        <w:t>’</w:t>
      </w:r>
      <w:r w:rsidR="00FF522B">
        <w:rPr>
          <w:color w:val="000000" w:themeColor="text1"/>
          <w:u w:color="000000" w:themeColor="text1"/>
        </w:rPr>
        <w:t>S</w:t>
      </w:r>
      <w:r w:rsidRPr="00C84794">
        <w:rPr>
          <w:color w:val="000000" w:themeColor="text1"/>
          <w:u w:color="000000" w:themeColor="text1"/>
        </w:rPr>
        <w:t xml:space="preserve"> POLICY DETERMINATIONS; </w:t>
      </w:r>
      <w:r>
        <w:rPr>
          <w:color w:val="000000" w:themeColor="text1"/>
          <w:u w:color="000000" w:themeColor="text1"/>
        </w:rPr>
        <w:t xml:space="preserve">TO AMEND </w:t>
      </w:r>
      <w:r w:rsidRPr="00C84794">
        <w:rPr>
          <w:color w:val="000000" w:themeColor="text1"/>
          <w:u w:color="000000" w:themeColor="text1"/>
        </w:rPr>
        <w:t>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10, RELATING TO DEFINITIONS PERTAINING TO RETIREMENT SYSTEM FUNDS, TO </w:t>
      </w:r>
      <w:r w:rsidRPr="00C84794">
        <w:rPr>
          <w:color w:val="000000" w:themeColor="text1"/>
          <w:u w:color="000000" w:themeColor="text1"/>
        </w:rPr>
        <w:lastRenderedPageBreak/>
        <w:t xml:space="preserve">DEFINE </w:t>
      </w:r>
      <w:r w:rsidR="00FC1CCF">
        <w:rPr>
          <w:color w:val="000000" w:themeColor="text1"/>
          <w:u w:color="000000" w:themeColor="text1"/>
        </w:rPr>
        <w:t>“</w:t>
      </w:r>
      <w:r w:rsidRPr="00C84794">
        <w:rPr>
          <w:color w:val="000000" w:themeColor="text1"/>
          <w:u w:color="000000" w:themeColor="text1"/>
        </w:rPr>
        <w:t>FIDUCIARY</w:t>
      </w:r>
      <w:r w:rsidR="00FC1CCF">
        <w:rPr>
          <w:color w:val="000000" w:themeColor="text1"/>
          <w:u w:color="000000" w:themeColor="text1"/>
        </w:rPr>
        <w:t>”</w:t>
      </w:r>
      <w:r w:rsidRPr="00C84794">
        <w:rPr>
          <w:color w:val="000000" w:themeColor="text1"/>
          <w:u w:color="000000" w:themeColor="text1"/>
        </w:rPr>
        <w:t xml:space="preserve"> AND </w:t>
      </w:r>
      <w:r w:rsidR="00FC1CCF">
        <w:rPr>
          <w:color w:val="000000" w:themeColor="text1"/>
          <w:u w:color="000000" w:themeColor="text1"/>
        </w:rPr>
        <w:t>“</w:t>
      </w:r>
      <w:r w:rsidRPr="00C84794">
        <w:rPr>
          <w:color w:val="000000" w:themeColor="text1"/>
          <w:u w:color="000000" w:themeColor="text1"/>
        </w:rPr>
        <w:t>TRUSTEE</w:t>
      </w:r>
      <w:r w:rsidR="00FC1CCF">
        <w:rPr>
          <w:color w:val="000000" w:themeColor="text1"/>
          <w:u w:color="000000" w:themeColor="text1"/>
        </w:rPr>
        <w:t>”</w:t>
      </w:r>
      <w:r w:rsidRPr="00C84794">
        <w:rPr>
          <w:color w:val="000000" w:themeColor="text1"/>
          <w:u w:color="000000" w:themeColor="text1"/>
        </w:rPr>
        <w:t>;</w:t>
      </w:r>
      <w:r w:rsidR="007E1094">
        <w:rPr>
          <w:color w:val="000000" w:themeColor="text1"/>
          <w:u w:color="000000" w:themeColor="text1"/>
        </w:rPr>
        <w:t xml:space="preserve"> </w:t>
      </w:r>
      <w:r w:rsidRPr="00C84794">
        <w:rPr>
          <w:color w:val="000000" w:themeColor="text1"/>
          <w:u w:color="000000" w:themeColor="text1"/>
        </w:rPr>
        <w:t>BY ADDING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25 TO </w:t>
      </w:r>
      <w:r w:rsidR="002D6BD7">
        <w:rPr>
          <w:color w:val="000000" w:themeColor="text1"/>
          <w:u w:color="000000" w:themeColor="text1"/>
        </w:rPr>
        <w:t>PROVIDE FOR SIGNATORIES AUTHORIZED TO SIGN VOUCHERS TO EFFECT THE PAYMENT FROM THE RETIREMENT SYSTEM</w:t>
      </w:r>
      <w:r w:rsidR="00395C56" w:rsidRPr="00395C56">
        <w:rPr>
          <w:color w:val="000000" w:themeColor="text1"/>
          <w:u w:color="000000" w:themeColor="text1"/>
        </w:rPr>
        <w:t>’</w:t>
      </w:r>
      <w:r w:rsidR="002D6BD7">
        <w:rPr>
          <w:color w:val="000000" w:themeColor="text1"/>
          <w:u w:color="000000" w:themeColor="text1"/>
        </w:rPr>
        <w:t>S FUNDS OR TRANSFERS BETWEEN RETIREMENT SYSTEM ACCOUNTS NECESSARY FOR THE</w:t>
      </w:r>
      <w:r w:rsidR="002D6BD7" w:rsidRPr="00C84794">
        <w:rPr>
          <w:color w:val="000000" w:themeColor="text1"/>
          <w:u w:color="000000" w:themeColor="text1"/>
        </w:rPr>
        <w:t xml:space="preserve"> RETIREMENT SYSTEM INVESTMENT COMMISSION</w:t>
      </w:r>
      <w:r w:rsidR="007E1094">
        <w:rPr>
          <w:color w:val="000000" w:themeColor="text1"/>
          <w:u w:color="000000" w:themeColor="text1"/>
        </w:rPr>
        <w:t xml:space="preserve"> TO CARRY OUT ITS </w:t>
      </w:r>
      <w:r w:rsidR="006519A7">
        <w:rPr>
          <w:color w:val="000000" w:themeColor="text1"/>
          <w:u w:color="000000" w:themeColor="text1"/>
        </w:rPr>
        <w:t xml:space="preserve">EXCLUSIVE </w:t>
      </w:r>
      <w:r w:rsidR="007E1094">
        <w:rPr>
          <w:color w:val="000000" w:themeColor="text1"/>
          <w:u w:color="000000" w:themeColor="text1"/>
        </w:rPr>
        <w:t>AUTHORITY</w:t>
      </w:r>
      <w:r w:rsidR="006519A7">
        <w:rPr>
          <w:color w:val="000000" w:themeColor="text1"/>
          <w:u w:color="000000" w:themeColor="text1"/>
        </w:rPr>
        <w:t xml:space="preserve"> TO INVEST</w:t>
      </w:r>
      <w:r w:rsidR="007E1094">
        <w:rPr>
          <w:color w:val="000000" w:themeColor="text1"/>
          <w:u w:color="000000" w:themeColor="text1"/>
        </w:rPr>
        <w:t xml:space="preserve">; </w:t>
      </w:r>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315, RELATING TO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w:t>
      </w:r>
      <w:r w:rsidR="00FF522B">
        <w:rPr>
          <w:color w:val="000000" w:themeColor="text1"/>
          <w:u w:color="000000" w:themeColor="text1"/>
        </w:rPr>
        <w:t>CHANGE</w:t>
      </w:r>
      <w:r w:rsidRPr="00C84794">
        <w:rPr>
          <w:color w:val="000000" w:themeColor="text1"/>
          <w:u w:color="000000" w:themeColor="text1"/>
        </w:rPr>
        <w:t xml:space="preserve"> THE COMPOSITION OF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PROVIDE THAT COMMISSION MEMBERS SERVE FOR A TERM OF FIVE YEARS AND MAY NOT SERVE MORE THAN TWO CONSECUTIVE TERMS, TO PROVIDE FOR QUALIFICATIONS OF MEMBERS, TO PROVIDE FOR AN EXECUTIVE DIRECTOR, AND TO PROVIDE FOR </w:t>
      </w:r>
      <w:r w:rsidR="002D6BD7">
        <w:rPr>
          <w:color w:val="000000" w:themeColor="text1"/>
          <w:u w:color="000000" w:themeColor="text1"/>
        </w:rPr>
        <w:t>HIRING LEGAL COUNSEL</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320</w:t>
      </w:r>
      <w:r w:rsidR="002D6BD7">
        <w:rPr>
          <w:color w:val="000000" w:themeColor="text1"/>
          <w:u w:color="000000" w:themeColor="text1"/>
        </w:rPr>
        <w:t>(A)</w:t>
      </w:r>
      <w:r w:rsidRPr="00C84794">
        <w:rPr>
          <w:color w:val="000000" w:themeColor="text1"/>
          <w:u w:color="000000" w:themeColor="text1"/>
        </w:rPr>
        <w:t xml:space="preserve">, RELATING TO THE ANNUAL INVESTMENT PLAN OF </w:t>
      </w:r>
      <w:r w:rsidR="002D6BD7" w:rsidRPr="00C84794">
        <w:rPr>
          <w:color w:val="000000" w:themeColor="text1"/>
          <w:u w:color="000000" w:themeColor="text1"/>
        </w:rPr>
        <w:t>THE RETIREMENT SYSTEM INVESTMENT COMMISSION</w:t>
      </w:r>
      <w:r w:rsidRPr="00C84794">
        <w:rPr>
          <w:color w:val="000000" w:themeColor="text1"/>
          <w:u w:color="000000" w:themeColor="text1"/>
        </w:rPr>
        <w:t>, TO PROVIDE THAT THE CHIEF INVESTMENT OFFICER SHALL DEVELOP THE PLAN SUBJECT TO THE OVERSIGHT OF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330</w:t>
      </w:r>
      <w:r w:rsidR="002D6BD7">
        <w:rPr>
          <w:color w:val="000000" w:themeColor="text1"/>
          <w:u w:color="000000" w:themeColor="text1"/>
        </w:rPr>
        <w:t>(A)</w:t>
      </w:r>
      <w:r w:rsidRPr="00C84794">
        <w:rPr>
          <w:color w:val="000000" w:themeColor="text1"/>
          <w:u w:color="000000" w:themeColor="text1"/>
        </w:rPr>
        <w:t>, RELATING TO INVESTMENT OBJECTIVES, TO INCORPORATE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335, RELATING TO THE ASSUMED RATE OF RETURN, TO PROVIDE THAT THE ASSUMED RATE OF RETURN EXPIRES EVERY FOUR YEARS</w:t>
      </w:r>
      <w:r w:rsidR="002D6BD7">
        <w:rPr>
          <w:color w:val="000000" w:themeColor="text1"/>
          <w:u w:color="000000" w:themeColor="text1"/>
        </w:rPr>
        <w:t xml:space="preserve"> SUBJECT TO ACTION BY THE GENERAL ASSEMBLY</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340, RELATING TO THE INVESTMENT OF RETIREMENT FUNDS, TO INCORPORATE THE EXECUTIVE DIRECTOR;</w:t>
      </w:r>
      <w:r w:rsidR="002D6BD7">
        <w:rPr>
          <w:color w:val="000000" w:themeColor="text1"/>
          <w:u w:color="000000" w:themeColor="text1"/>
        </w:rPr>
        <w:t xml:space="preserve"> AND</w:t>
      </w:r>
      <w:r w:rsidRPr="00C84794">
        <w:rPr>
          <w:color w:val="000000" w:themeColor="text1"/>
          <w:u w:color="000000" w:themeColor="text1"/>
        </w:rPr>
        <w:t xml:space="preserve">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380, RELATING TO THE AUDIT OF </w:t>
      </w:r>
      <w:r w:rsidR="002D6BD7" w:rsidRPr="00C84794">
        <w:rPr>
          <w:color w:val="000000" w:themeColor="text1"/>
          <w:u w:color="000000" w:themeColor="text1"/>
        </w:rPr>
        <w:t>THE RETIREMENT SYSTEM INVESTMENT COMMISSION</w:t>
      </w:r>
      <w:r w:rsidRPr="00C84794">
        <w:rPr>
          <w:color w:val="000000" w:themeColor="text1"/>
          <w:u w:color="000000" w:themeColor="text1"/>
        </w:rPr>
        <w:t>, TO REQUIRE THE AUDI</w:t>
      </w:r>
      <w:r w:rsidR="002D6BD7">
        <w:rPr>
          <w:color w:val="000000" w:themeColor="text1"/>
          <w:u w:color="000000" w:themeColor="text1"/>
        </w:rPr>
        <w:t>T BE PERFORMED EVERY FOUR YEARS.</w:t>
      </w:r>
      <w:bookmarkEnd w:id="1"/>
    </w:p>
    <w:p w:rsidR="00EB7DF5"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6E30ED"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1310(A)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2452D">
        <w:rPr>
          <w:color w:val="000000" w:themeColor="text1"/>
          <w:u w:color="000000" w:themeColor="text1"/>
        </w:rPr>
        <w:lastRenderedPageBreak/>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 xml:space="preserve">The South Carolina Public Employee Benefit Authority and the </w:t>
      </w:r>
      <w:r w:rsidRPr="0082452D">
        <w:rPr>
          <w:color w:val="000000" w:themeColor="text1"/>
          <w:u w:val="single" w:color="000000" w:themeColor="text1"/>
        </w:rPr>
        <w:t>Retirement System Investment Commission</w:t>
      </w:r>
      <w:r w:rsidRPr="0082452D">
        <w:rPr>
          <w:color w:val="000000" w:themeColor="text1"/>
          <w:u w:color="000000" w:themeColor="text1"/>
        </w:rPr>
        <w:t xml:space="preserve"> </w:t>
      </w:r>
      <w:r w:rsidRPr="0082452D">
        <w:rPr>
          <w:strike/>
          <w:color w:val="000000" w:themeColor="text1"/>
          <w:u w:color="000000" w:themeColor="text1"/>
        </w:rPr>
        <w:t>State Budget and Control Board, or its successor</w:t>
      </w:r>
      <w:r w:rsidRPr="0082452D">
        <w:rPr>
          <w:color w:val="000000" w:themeColor="text1"/>
          <w:u w:color="000000" w:themeColor="text1"/>
        </w:rPr>
        <w:t xml:space="preserve">, are cotrustees of the </w:t>
      </w:r>
      <w:r w:rsidRPr="0082452D">
        <w:rPr>
          <w:color w:val="000000" w:themeColor="text1"/>
          <w:u w:val="single" w:color="000000" w:themeColor="text1"/>
        </w:rPr>
        <w:t>assets of the</w:t>
      </w:r>
      <w:r w:rsidRPr="0082452D">
        <w:rPr>
          <w:color w:val="000000" w:themeColor="text1"/>
          <w:u w:color="000000" w:themeColor="text1"/>
        </w:rPr>
        <w:t xml:space="preserve"> 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w:t>
      </w:r>
      <w:r w:rsidRPr="0082452D">
        <w:rPr>
          <w:color w:val="000000" w:themeColor="text1"/>
          <w:u w:color="000000" w:themeColor="text1"/>
        </w:rPr>
        <w:t xml:space="preserve"> </w:t>
      </w:r>
      <w:r w:rsidR="00395C56" w:rsidRPr="00395C56">
        <w:rPr>
          <w:color w:val="000000" w:themeColor="text1"/>
          <w:u w:color="000000" w:themeColor="text1"/>
        </w:rPr>
        <w:t>‘</w:t>
      </w:r>
      <w:r>
        <w:rPr>
          <w:color w:val="000000" w:themeColor="text1"/>
          <w:u w:color="000000" w:themeColor="text1"/>
        </w:rPr>
        <w:t>retirement system</w:t>
      </w:r>
      <w:r w:rsidR="00395C56" w:rsidRPr="00395C56">
        <w:rPr>
          <w:color w:val="000000" w:themeColor="text1"/>
          <w:u w:color="000000" w:themeColor="text1"/>
        </w:rPr>
        <w:t>’</w:t>
      </w:r>
      <w:r w:rsidRPr="0082452D">
        <w:rPr>
          <w:color w:val="000000" w:themeColor="text1"/>
          <w:u w:color="000000" w:themeColor="text1"/>
        </w:rPr>
        <w:t xml:space="preserve">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defined in 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w:t>
      </w:r>
      <w:r w:rsidRPr="0082452D">
        <w:rPr>
          <w:color w:val="000000" w:themeColor="text1"/>
          <w:u w:val="single" w:color="000000" w:themeColor="text1"/>
        </w:rPr>
        <w:t>(1) and</w:t>
      </w:r>
      <w:r w:rsidRPr="0082452D">
        <w:rPr>
          <w:color w:val="000000" w:themeColor="text1"/>
          <w:u w:color="000000" w:themeColor="text1"/>
        </w:rPr>
        <w:t xml:space="preserve"> (8)</w:t>
      </w:r>
      <w:r w:rsidRPr="0082452D">
        <w:rPr>
          <w:strike/>
          <w:color w:val="000000" w:themeColor="text1"/>
          <w:u w:color="000000" w:themeColor="text1"/>
        </w:rPr>
        <w:t xml:space="preserve"> in performing the functions imposed on them by law in the governance of the Retirement System</w:t>
      </w:r>
      <w:r w:rsidRPr="0082452D">
        <w:rPr>
          <w:color w:val="000000" w:themeColor="text1"/>
          <w:u w:color="000000" w:themeColor="text1"/>
        </w:rPr>
        <w:t xml:space="preserve">. Notwithstanding any other provision of law, any reference in law to the trustee </w:t>
      </w:r>
      <w:r w:rsidRPr="00372A8D">
        <w:rPr>
          <w:color w:val="000000" w:themeColor="text1"/>
          <w:u w:color="000000" w:themeColor="text1"/>
        </w:rPr>
        <w:t xml:space="preserve">of the </w:t>
      </w:r>
      <w:r w:rsidRPr="0082452D">
        <w:rPr>
          <w:color w:val="000000" w:themeColor="text1"/>
          <w:u w:val="single" w:color="000000" w:themeColor="text1"/>
        </w:rPr>
        <w:t>assets of the</w:t>
      </w:r>
      <w:r w:rsidRPr="0082452D">
        <w:rPr>
          <w:color w:val="000000" w:themeColor="text1"/>
          <w:u w:color="000000" w:themeColor="text1"/>
        </w:rPr>
        <w:t xml:space="preserve"> </w:t>
      </w:r>
      <w:r w:rsidR="00971556">
        <w:rPr>
          <w:color w:val="000000" w:themeColor="text1"/>
          <w:u w:color="000000" w:themeColor="text1"/>
        </w:rPr>
        <w:t>r</w:t>
      </w:r>
      <w:r w:rsidRPr="0082452D">
        <w:rPr>
          <w:color w:val="000000" w:themeColor="text1"/>
          <w:u w:color="000000" w:themeColor="text1"/>
        </w:rPr>
        <w:t xml:space="preserve">etirement </w:t>
      </w:r>
      <w:r w:rsidR="00971556">
        <w:rPr>
          <w:color w:val="000000" w:themeColor="text1"/>
          <w:u w:color="000000" w:themeColor="text1"/>
        </w:rPr>
        <w:t>s</w:t>
      </w:r>
      <w:r w:rsidRPr="0082452D">
        <w:rPr>
          <w:color w:val="000000" w:themeColor="text1"/>
          <w:u w:color="000000" w:themeColor="text1"/>
        </w:rPr>
        <w:t xml:space="preserve">ystem must be construed to conform to the cotrusteeship as provided in this subsection. </w:t>
      </w:r>
      <w:r w:rsidRPr="0082452D">
        <w:rPr>
          <w:color w:val="000000" w:themeColor="text1"/>
          <w:u w:val="single" w:color="000000" w:themeColor="text1"/>
        </w:rPr>
        <w:t>The Public Employee Benefit Authority shall hold the assets of the retirement system in a group trust as provided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20.</w:t>
      </w:r>
      <w:r w:rsidRPr="00E01218">
        <w:rPr>
          <w:color w:val="000000" w:themeColor="text1"/>
          <w:u w:color="000000" w:themeColor="text1"/>
        </w:rPr>
        <w:t xml:space="preserve"> </w:t>
      </w:r>
      <w:r w:rsidRPr="0082452D">
        <w:rPr>
          <w:color w:val="000000" w:themeColor="text1"/>
          <w:u w:color="000000" w:themeColor="text1"/>
        </w:rPr>
        <w:t xml:space="preserve">The Retirement System Investment Commission shall invest and reinvest the </w:t>
      </w:r>
      <w:r w:rsidRPr="0082452D">
        <w:rPr>
          <w:strike/>
          <w:color w:val="000000" w:themeColor="text1"/>
          <w:u w:color="000000" w:themeColor="text1"/>
        </w:rPr>
        <w:t>funds</w:t>
      </w:r>
      <w:r w:rsidRPr="0082452D">
        <w:rPr>
          <w:color w:val="000000" w:themeColor="text1"/>
          <w:u w:color="000000" w:themeColor="text1"/>
        </w:rPr>
        <w:t xml:space="preserve"> </w:t>
      </w:r>
      <w:r w:rsidRPr="0082452D">
        <w:rPr>
          <w:color w:val="000000" w:themeColor="text1"/>
          <w:u w:val="single" w:color="000000" w:themeColor="text1"/>
        </w:rPr>
        <w:t>assets</w:t>
      </w:r>
      <w:r w:rsidRPr="0082452D">
        <w:rPr>
          <w:color w:val="000000" w:themeColor="text1"/>
          <w:u w:color="000000" w:themeColor="text1"/>
        </w:rPr>
        <w:t xml:space="preserve"> of the retirement system </w:t>
      </w:r>
      <w:r w:rsidRPr="0082452D">
        <w:rPr>
          <w:strike/>
          <w:color w:val="000000" w:themeColor="text1"/>
          <w:u w:color="000000" w:themeColor="text1"/>
        </w:rPr>
        <w:t xml:space="preserve">as </w:t>
      </w:r>
      <w:r w:rsidR="00395C56" w:rsidRPr="00395C56">
        <w:rPr>
          <w:strike/>
          <w:color w:val="000000" w:themeColor="text1"/>
          <w:u w:color="000000" w:themeColor="text1"/>
        </w:rPr>
        <w:t>‘</w:t>
      </w:r>
      <w:r w:rsidR="00E01218">
        <w:rPr>
          <w:strike/>
          <w:color w:val="000000" w:themeColor="text1"/>
          <w:u w:color="000000" w:themeColor="text1"/>
        </w:rPr>
        <w:t>retirement system</w:t>
      </w:r>
      <w:r w:rsidR="00395C56" w:rsidRPr="00395C56">
        <w:rPr>
          <w:strike/>
          <w:color w:val="000000" w:themeColor="text1"/>
          <w:u w:color="000000" w:themeColor="text1"/>
        </w:rPr>
        <w:t>’</w:t>
      </w:r>
      <w:r w:rsidRPr="0082452D">
        <w:rPr>
          <w:strike/>
          <w:color w:val="000000" w:themeColor="text1"/>
          <w:u w:color="000000" w:themeColor="text1"/>
        </w:rPr>
        <w:t xml:space="preserve"> is defined in Section 9</w:t>
      </w:r>
      <w:r w:rsidR="00395C56">
        <w:rPr>
          <w:strike/>
          <w:color w:val="000000" w:themeColor="text1"/>
          <w:u w:color="000000" w:themeColor="text1"/>
        </w:rPr>
        <w:noBreakHyphen/>
      </w:r>
      <w:r w:rsidRPr="0082452D">
        <w:rPr>
          <w:strike/>
          <w:color w:val="000000" w:themeColor="text1"/>
          <w:u w:color="000000" w:themeColor="text1"/>
        </w:rPr>
        <w:t>16</w:t>
      </w:r>
      <w:r w:rsidR="00395C56">
        <w:rPr>
          <w:strike/>
          <w:color w:val="000000" w:themeColor="text1"/>
          <w:u w:color="000000" w:themeColor="text1"/>
        </w:rPr>
        <w:noBreakHyphen/>
      </w:r>
      <w:r w:rsidRPr="0082452D">
        <w:rPr>
          <w:strike/>
          <w:color w:val="000000" w:themeColor="text1"/>
          <w:u w:color="000000" w:themeColor="text1"/>
        </w:rPr>
        <w:t>10(8),</w:t>
      </w:r>
      <w:r w:rsidRPr="004B3774">
        <w:rPr>
          <w:color w:val="000000" w:themeColor="text1"/>
          <w:u w:color="000000" w:themeColor="text1"/>
        </w:rPr>
        <w:t xml:space="preserve"> </w:t>
      </w:r>
      <w:r w:rsidRPr="0082452D">
        <w:rPr>
          <w:color w:val="000000" w:themeColor="text1"/>
          <w:u w:color="000000" w:themeColor="text1"/>
        </w:rPr>
        <w:t>subject to all the terms, conditions, limitations, and restrictions imposed by Section 16, Article X of the South Carolina Constitution, subsection (B) of this section, and Chapter 16 of this title.”</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2.</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w:t>
      </w:r>
      <w:r w:rsidRPr="0082452D">
        <w:rPr>
          <w:color w:val="000000" w:themeColor="text1"/>
          <w:u w:color="000000" w:themeColor="text1"/>
        </w:rPr>
        <w:tab/>
        <w:t xml:space="preserve">The </w:t>
      </w:r>
      <w:r w:rsidRPr="0082452D">
        <w:rPr>
          <w:strike/>
          <w:color w:val="000000" w:themeColor="text1"/>
          <w:u w:color="000000" w:themeColor="text1"/>
        </w:rPr>
        <w:t>State Treasurer</w:t>
      </w:r>
      <w:r w:rsidRPr="0082452D">
        <w:rPr>
          <w:color w:val="000000" w:themeColor="text1"/>
          <w:u w:color="000000" w:themeColor="text1"/>
        </w:rPr>
        <w:t xml:space="preserve"> </w:t>
      </w:r>
      <w:r>
        <w:rPr>
          <w:color w:val="000000" w:themeColor="text1"/>
          <w:u w:val="single" w:color="000000" w:themeColor="text1"/>
        </w:rPr>
        <w:t>b</w:t>
      </w:r>
      <w:r w:rsidRPr="0082452D">
        <w:rPr>
          <w:color w:val="000000" w:themeColor="text1"/>
          <w:u w:val="single" w:color="000000" w:themeColor="text1"/>
        </w:rPr>
        <w:t>oard</w:t>
      </w:r>
      <w:r w:rsidRPr="0082452D">
        <w:rPr>
          <w:color w:val="000000" w:themeColor="text1"/>
          <w:u w:color="000000" w:themeColor="text1"/>
        </w:rPr>
        <w:t xml:space="preserve"> shall be the custodian of the </w:t>
      </w:r>
      <w:r w:rsidRPr="0082452D">
        <w:rPr>
          <w:color w:val="000000" w:themeColor="text1"/>
          <w:u w:val="single" w:color="000000" w:themeColor="text1"/>
        </w:rPr>
        <w:t>assets</w:t>
      </w:r>
      <w:r w:rsidRPr="0082452D">
        <w:rPr>
          <w:color w:val="000000" w:themeColor="text1"/>
          <w:u w:color="000000" w:themeColor="text1"/>
        </w:rPr>
        <w:t xml:space="preserve"> </w:t>
      </w:r>
      <w:r w:rsidRPr="0082452D">
        <w:rPr>
          <w:strike/>
          <w:color w:val="000000" w:themeColor="text1"/>
          <w:u w:color="000000" w:themeColor="text1"/>
        </w:rPr>
        <w:t>funds</w:t>
      </w:r>
      <w:r w:rsidRPr="0082452D">
        <w:rPr>
          <w:color w:val="000000" w:themeColor="text1"/>
          <w:u w:color="000000" w:themeColor="text1"/>
        </w:rPr>
        <w:t xml:space="preserve"> of the </w:t>
      </w:r>
      <w:r w:rsidRPr="0082452D">
        <w:rPr>
          <w:color w:val="000000" w:themeColor="text1"/>
          <w:u w:val="single" w:color="000000" w:themeColor="text1"/>
        </w:rPr>
        <w:t xml:space="preserve">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 </w:t>
      </w:r>
      <w:r w:rsidR="00395C56" w:rsidRPr="00395C56">
        <w:rPr>
          <w:color w:val="000000" w:themeColor="text1"/>
          <w:u w:val="single" w:color="000000" w:themeColor="text1"/>
        </w:rPr>
        <w:t>‘</w:t>
      </w:r>
      <w:r w:rsidRPr="0082452D">
        <w:rPr>
          <w:color w:val="000000" w:themeColor="text1"/>
          <w:u w:val="single" w:color="000000" w:themeColor="text1"/>
        </w:rPr>
        <w:t>retirement system</w:t>
      </w:r>
      <w:r w:rsidR="00395C56" w:rsidRPr="00395C56">
        <w:rPr>
          <w:color w:val="000000" w:themeColor="text1"/>
          <w:u w:val="single" w:color="000000" w:themeColor="text1"/>
        </w:rPr>
        <w:t>’</w:t>
      </w:r>
      <w:r w:rsidRPr="0082452D">
        <w:rPr>
          <w:color w:val="000000" w:themeColor="text1"/>
          <w:u w:val="single" w:color="000000" w:themeColor="text1"/>
        </w:rPr>
        <w:t xml:space="preserve"> are defined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10(1) and (8),</w:t>
      </w:r>
      <w:r w:rsidRPr="0082452D">
        <w:rPr>
          <w:strike/>
          <w:color w:val="000000" w:themeColor="text1"/>
          <w:u w:color="000000" w:themeColor="text1"/>
        </w:rPr>
        <w:t>System</w:t>
      </w:r>
      <w:r w:rsidRPr="0082452D">
        <w:rPr>
          <w:color w:val="000000" w:themeColor="text1"/>
          <w:u w:color="000000" w:themeColor="text1"/>
        </w:rPr>
        <w:t xml:space="preserve"> </w:t>
      </w:r>
      <w:r w:rsidRPr="0082452D">
        <w:rPr>
          <w:color w:val="000000" w:themeColor="text1"/>
          <w:u w:val="single" w:color="000000" w:themeColor="text1"/>
        </w:rPr>
        <w:t>and the Retirement System Investment Commission shall have the exclusive authority to select the custodial bank, provided, however, that the Public Employee Benefit Authority shall be a third</w:t>
      </w:r>
      <w:r w:rsidR="00395C56">
        <w:rPr>
          <w:color w:val="000000" w:themeColor="text1"/>
          <w:u w:val="single" w:color="000000" w:themeColor="text1"/>
        </w:rPr>
        <w:noBreakHyphen/>
      </w:r>
      <w:r w:rsidRPr="0082452D">
        <w:rPr>
          <w:color w:val="000000" w:themeColor="text1"/>
          <w:u w:val="single" w:color="000000" w:themeColor="text1"/>
        </w:rPr>
        <w:t>party beneficiary of the contract with the custodial bank with full rights to information thereunder</w:t>
      </w:r>
      <w:r w:rsidRPr="0082452D">
        <w:rPr>
          <w:color w:val="000000" w:themeColor="text1"/>
          <w:u w:color="000000" w:themeColor="text1"/>
        </w:rPr>
        <w:t xml:space="preserve">. </w:t>
      </w:r>
      <w:r w:rsidRPr="0082452D">
        <w:rPr>
          <w:strike/>
          <w:color w:val="000000" w:themeColor="text1"/>
          <w:u w:color="000000" w:themeColor="text1"/>
        </w:rPr>
        <w:t>All payments from such funds shall be made by him only upon vouchers signed by and two persons designated by the Board.</w:t>
      </w:r>
      <w:r w:rsidRPr="0082452D">
        <w:rPr>
          <w:color w:val="000000" w:themeColor="text1"/>
          <w:u w:color="000000" w:themeColor="text1"/>
        </w:rPr>
        <w:t xml:space="preserve"> </w:t>
      </w:r>
      <w:r w:rsidRPr="0082452D">
        <w:rPr>
          <w:color w:val="000000" w:themeColor="text1"/>
          <w:u w:val="single" w:color="000000" w:themeColor="text1"/>
        </w:rPr>
        <w:t>The custodial banking agreement may provide for electronic signatory approval.</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82452D">
        <w:rPr>
          <w:color w:val="000000" w:themeColor="text1"/>
          <w:u w:color="000000" w:themeColor="text1"/>
        </w:rPr>
        <w:t>Sections 9</w:t>
      </w:r>
      <w:r w:rsidR="00395C56">
        <w:rPr>
          <w:color w:val="000000" w:themeColor="text1"/>
          <w:u w:color="000000" w:themeColor="text1"/>
        </w:rPr>
        <w:noBreakHyphen/>
      </w:r>
      <w:r w:rsidRPr="0082452D">
        <w:rPr>
          <w:color w:val="000000" w:themeColor="text1"/>
          <w:u w:color="000000" w:themeColor="text1"/>
        </w:rPr>
        <w:t>8</w:t>
      </w:r>
      <w:r w:rsidR="00395C56">
        <w:rPr>
          <w:color w:val="000000" w:themeColor="text1"/>
          <w:u w:color="000000" w:themeColor="text1"/>
        </w:rPr>
        <w:noBreakHyphen/>
      </w:r>
      <w:r w:rsidRPr="0082452D">
        <w:rPr>
          <w:color w:val="000000" w:themeColor="text1"/>
          <w:u w:color="000000" w:themeColor="text1"/>
        </w:rPr>
        <w:t>170(1), 9</w:t>
      </w:r>
      <w:r w:rsidR="00395C56">
        <w:rPr>
          <w:color w:val="000000" w:themeColor="text1"/>
          <w:u w:color="000000" w:themeColor="text1"/>
        </w:rPr>
        <w:noBreakHyphen/>
      </w:r>
      <w:r w:rsidRPr="0082452D">
        <w:rPr>
          <w:color w:val="000000" w:themeColor="text1"/>
          <w:u w:color="000000" w:themeColor="text1"/>
        </w:rPr>
        <w:t>9</w:t>
      </w:r>
      <w:r w:rsidR="00395C56">
        <w:rPr>
          <w:color w:val="000000" w:themeColor="text1"/>
          <w:u w:color="000000" w:themeColor="text1"/>
        </w:rPr>
        <w:noBreakHyphen/>
      </w:r>
      <w:r w:rsidRPr="0082452D">
        <w:rPr>
          <w:color w:val="000000" w:themeColor="text1"/>
          <w:u w:color="000000" w:themeColor="text1"/>
        </w:rPr>
        <w:t>160(1), 9</w:t>
      </w:r>
      <w:r w:rsidR="00395C56">
        <w:rPr>
          <w:color w:val="000000" w:themeColor="text1"/>
          <w:u w:color="000000" w:themeColor="text1"/>
        </w:rPr>
        <w:noBreakHyphen/>
      </w:r>
      <w:r w:rsidRPr="0082452D">
        <w:rPr>
          <w:color w:val="000000" w:themeColor="text1"/>
          <w:u w:color="000000" w:themeColor="text1"/>
        </w:rPr>
        <w:t>10</w:t>
      </w:r>
      <w:r w:rsidR="00395C56">
        <w:rPr>
          <w:color w:val="000000" w:themeColor="text1"/>
          <w:u w:color="000000" w:themeColor="text1"/>
        </w:rPr>
        <w:noBreakHyphen/>
      </w:r>
      <w:r w:rsidRPr="0082452D">
        <w:rPr>
          <w:color w:val="000000" w:themeColor="text1"/>
          <w:u w:color="000000" w:themeColor="text1"/>
        </w:rPr>
        <w:t>80(A), 9</w:t>
      </w:r>
      <w:r w:rsidR="00395C56">
        <w:rPr>
          <w:color w:val="000000" w:themeColor="text1"/>
          <w:u w:color="000000" w:themeColor="text1"/>
        </w:rPr>
        <w:noBreakHyphen/>
      </w:r>
      <w:r w:rsidRPr="0082452D">
        <w:rPr>
          <w:color w:val="000000" w:themeColor="text1"/>
          <w:u w:color="000000" w:themeColor="text1"/>
        </w:rPr>
        <w:t>11</w:t>
      </w:r>
      <w:r w:rsidR="00395C56">
        <w:rPr>
          <w:color w:val="000000" w:themeColor="text1"/>
          <w:u w:color="000000" w:themeColor="text1"/>
        </w:rPr>
        <w:noBreakHyphen/>
      </w:r>
      <w:r w:rsidRPr="0082452D">
        <w:rPr>
          <w:color w:val="000000" w:themeColor="text1"/>
          <w:u w:color="000000" w:themeColor="text1"/>
        </w:rPr>
        <w:t>250(1)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 xml:space="preserve"> </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10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00730935">
        <w:rPr>
          <w:color w:val="000000" w:themeColor="text1"/>
          <w:u w:color="000000" w:themeColor="text1"/>
        </w:rPr>
        <w:t>10.</w:t>
      </w:r>
      <w:r w:rsidR="00730935">
        <w:rPr>
          <w:color w:val="000000" w:themeColor="text1"/>
          <w:u w:color="000000" w:themeColor="text1"/>
        </w:rPr>
        <w:tab/>
        <w:t>(A)</w:t>
      </w:r>
      <w:r w:rsidR="00730935">
        <w:rPr>
          <w:color w:val="000000" w:themeColor="text1"/>
          <w:u w:color="000000" w:themeColor="text1"/>
        </w:rPr>
        <w:tab/>
      </w:r>
      <w:r w:rsidRPr="0082452D">
        <w:rPr>
          <w:color w:val="000000" w:themeColor="text1"/>
          <w:u w:color="000000" w:themeColor="text1"/>
        </w:rPr>
        <w:t xml:space="preserve">Effective July 1, 2012, there is created the South Carolina Public Employee Benefit Authority. The </w:t>
      </w:r>
      <w:r w:rsidRPr="0082452D">
        <w:rPr>
          <w:color w:val="000000" w:themeColor="text1"/>
          <w:u w:val="single" w:color="000000" w:themeColor="text1"/>
        </w:rPr>
        <w:t>sole</w:t>
      </w:r>
      <w:r w:rsidRPr="0082452D">
        <w:rPr>
          <w:color w:val="000000" w:themeColor="text1"/>
          <w:u w:color="000000" w:themeColor="text1"/>
        </w:rPr>
        <w:t xml:space="preserve"> governing body of the authority is a board of directors consisting of </w:t>
      </w:r>
      <w:r w:rsidRPr="0082452D">
        <w:rPr>
          <w:color w:val="000000" w:themeColor="text1"/>
          <w:u w:color="000000" w:themeColor="text1"/>
        </w:rPr>
        <w:lastRenderedPageBreak/>
        <w:t>eleven members. The functions of the authority must be performed, exercised, and discharged under the supervision and direc</w:t>
      </w:r>
      <w:r>
        <w:rPr>
          <w:color w:val="000000" w:themeColor="text1"/>
          <w:u w:color="000000" w:themeColor="text1"/>
        </w:rPr>
        <w:t>tion of the board of directors.</w:t>
      </w:r>
    </w:p>
    <w:p w:rsidR="006E30ED" w:rsidRPr="00B22016"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(B)(1)</w:t>
      </w:r>
      <w:r w:rsidRPr="00B22016">
        <w:rPr>
          <w:rFonts w:eastAsia="Times New Roman"/>
          <w:snapToGrid w:val="0"/>
          <w:szCs w:val="20"/>
        </w:rPr>
        <w:tab/>
        <w:t>The board is composed of:</w:t>
      </w:r>
    </w:p>
    <w:p w:rsidR="006E30ED" w:rsidRPr="00B22016"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(a)</w:t>
      </w:r>
      <w:r w:rsidRPr="00B22016">
        <w:rPr>
          <w:rFonts w:eastAsia="Times New Roman"/>
          <w:snapToGrid w:val="0"/>
          <w:szCs w:val="20"/>
        </w:rPr>
        <w:tab/>
        <w:t>three</w:t>
      </w:r>
      <w:r>
        <w:rPr>
          <w:rFonts w:eastAsia="Times New Roman"/>
          <w:snapToGrid w:val="0"/>
          <w:szCs w:val="20"/>
        </w:rPr>
        <w:t xml:space="preserve"> </w:t>
      </w:r>
      <w:r w:rsidRPr="00B22016">
        <w:rPr>
          <w:rFonts w:eastAsia="Times New Roman"/>
          <w:snapToGrid w:val="0"/>
          <w:szCs w:val="20"/>
        </w:rPr>
        <w:t>nonrepresentative members appointed by the Governor;</w:t>
      </w:r>
    </w:p>
    <w:p w:rsidR="006E30ED" w:rsidRPr="00B22016"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(b)</w:t>
      </w:r>
      <w:r w:rsidRPr="00B22016">
        <w:rPr>
          <w:rFonts w:eastAsia="Times New Roman"/>
          <w:snapToGrid w:val="0"/>
          <w:szCs w:val="20"/>
        </w:rPr>
        <w:tab/>
      </w:r>
      <w:r w:rsidRPr="0041311B">
        <w:rPr>
          <w:rFonts w:eastAsia="Times New Roman"/>
          <w:strike/>
          <w:snapToGrid w:val="0"/>
          <w:szCs w:val="20"/>
        </w:rPr>
        <w:t>two members appointed by</w:t>
      </w:r>
      <w:r w:rsidRPr="00B22016">
        <w:rPr>
          <w:rFonts w:eastAsia="Times New Roman"/>
          <w:snapToGrid w:val="0"/>
          <w:szCs w:val="20"/>
        </w:rPr>
        <w:t xml:space="preserve"> the President Pro Tempore of the Senate</w:t>
      </w:r>
      <w:r w:rsidRPr="0041311B">
        <w:rPr>
          <w:rFonts w:eastAsia="Times New Roman"/>
          <w:strike/>
          <w:snapToGrid w:val="0"/>
          <w:szCs w:val="20"/>
        </w:rPr>
        <w:t>,</w:t>
      </w:r>
      <w:r>
        <w:rPr>
          <w:rFonts w:eastAsia="Times New Roman"/>
          <w:snapToGrid w:val="0"/>
          <w:szCs w:val="20"/>
        </w:rPr>
        <w:t xml:space="preserve"> </w:t>
      </w:r>
      <w:r w:rsidRPr="0041311B">
        <w:rPr>
          <w:rFonts w:eastAsia="Times New Roman"/>
          <w:snapToGrid w:val="0"/>
          <w:szCs w:val="20"/>
          <w:u w:val="single"/>
        </w:rPr>
        <w:t>shall</w:t>
      </w:r>
      <w:r>
        <w:rPr>
          <w:rFonts w:eastAsia="Times New Roman"/>
          <w:snapToGrid w:val="0"/>
          <w:szCs w:val="20"/>
          <w:u w:val="single"/>
        </w:rPr>
        <w:t xml:space="preserve"> appoint</w:t>
      </w:r>
      <w:r>
        <w:rPr>
          <w:rFonts w:eastAsia="Times New Roman"/>
          <w:snapToGrid w:val="0"/>
          <w:szCs w:val="20"/>
        </w:rPr>
        <w:t xml:space="preserve"> </w:t>
      </w:r>
      <w:r w:rsidRPr="0041311B">
        <w:rPr>
          <w:rFonts w:eastAsia="Times New Roman"/>
          <w:snapToGrid w:val="0"/>
          <w:szCs w:val="20"/>
        </w:rPr>
        <w:t>one</w:t>
      </w:r>
      <w:r w:rsidRPr="00B22016">
        <w:rPr>
          <w:rFonts w:eastAsia="Times New Roman"/>
          <w:snapToGrid w:val="0"/>
          <w:szCs w:val="20"/>
        </w:rPr>
        <w:t xml:space="preserve"> </w:t>
      </w:r>
      <w:r w:rsidRPr="0041311B">
        <w:rPr>
          <w:rFonts w:eastAsia="Times New Roman"/>
          <w:strike/>
          <w:snapToGrid w:val="0"/>
          <w:szCs w:val="20"/>
        </w:rPr>
        <w:t>a</w:t>
      </w:r>
      <w:r w:rsidRPr="00B22016">
        <w:rPr>
          <w:rFonts w:eastAsia="Times New Roman"/>
          <w:snapToGrid w:val="0"/>
          <w:szCs w:val="20"/>
        </w:rPr>
        <w:t xml:space="preserve"> nonrepresentative member</w:t>
      </w:r>
      <w:r>
        <w:rPr>
          <w:rFonts w:eastAsia="Times New Roman"/>
          <w:snapToGrid w:val="0"/>
          <w:szCs w:val="20"/>
        </w:rPr>
        <w:t xml:space="preserve"> </w:t>
      </w:r>
      <w:r>
        <w:rPr>
          <w:rFonts w:eastAsia="Times New Roman"/>
          <w:snapToGrid w:val="0"/>
          <w:szCs w:val="20"/>
          <w:u w:val="single"/>
        </w:rPr>
        <w:t xml:space="preserve">upon the </w:t>
      </w:r>
      <w:r w:rsidRPr="0041311B">
        <w:rPr>
          <w:rFonts w:eastAsia="Times New Roman"/>
          <w:snapToGrid w:val="0"/>
          <w:szCs w:val="20"/>
          <w:u w:val="single"/>
        </w:rPr>
        <w:t>recommen</w:t>
      </w:r>
      <w:r>
        <w:rPr>
          <w:rFonts w:eastAsia="Times New Roman"/>
          <w:snapToGrid w:val="0"/>
          <w:szCs w:val="20"/>
          <w:u w:val="single"/>
        </w:rPr>
        <w:t>dation of the Senate Majority Leader</w:t>
      </w:r>
      <w:r>
        <w:rPr>
          <w:rFonts w:eastAsia="Times New Roman"/>
          <w:snapToGrid w:val="0"/>
          <w:szCs w:val="20"/>
        </w:rPr>
        <w:t xml:space="preserve"> </w:t>
      </w:r>
      <w:r w:rsidRPr="00B22016">
        <w:rPr>
          <w:rFonts w:eastAsia="Times New Roman"/>
          <w:snapToGrid w:val="0"/>
          <w:szCs w:val="20"/>
        </w:rPr>
        <w:t xml:space="preserve">and one </w:t>
      </w:r>
      <w:r w:rsidRPr="0041311B">
        <w:rPr>
          <w:rFonts w:eastAsia="Times New Roman"/>
          <w:strike/>
          <w:snapToGrid w:val="0"/>
          <w:szCs w:val="20"/>
        </w:rPr>
        <w:t>a</w:t>
      </w:r>
      <w:r w:rsidRPr="00B22016">
        <w:rPr>
          <w:rFonts w:eastAsia="Times New Roman"/>
          <w:snapToGrid w:val="0"/>
          <w:szCs w:val="20"/>
        </w:rPr>
        <w:t xml:space="preserve"> representative member</w:t>
      </w:r>
      <w:r>
        <w:rPr>
          <w:rFonts w:eastAsia="Times New Roman"/>
          <w:snapToGrid w:val="0"/>
          <w:szCs w:val="20"/>
        </w:rPr>
        <w:t xml:space="preserve"> </w:t>
      </w:r>
      <w:r>
        <w:rPr>
          <w:rFonts w:eastAsia="Times New Roman"/>
          <w:snapToGrid w:val="0"/>
          <w:szCs w:val="20"/>
          <w:u w:val="single"/>
        </w:rPr>
        <w:t>upon the recommendation of the Senate Minority Leader of the largest minority party</w:t>
      </w:r>
      <w:r w:rsidRPr="00B22016">
        <w:rPr>
          <w:rFonts w:eastAsia="Times New Roman"/>
          <w:snapToGrid w:val="0"/>
          <w:szCs w:val="20"/>
        </w:rPr>
        <w:t xml:space="preserve"> who is either an active or retired member of SCPORS;</w:t>
      </w:r>
    </w:p>
    <w:p w:rsidR="006E30ED" w:rsidRPr="00B22016"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(c)</w:t>
      </w:r>
      <w:r w:rsidRPr="00B22016">
        <w:rPr>
          <w:rFonts w:eastAsia="Times New Roman"/>
          <w:snapToGrid w:val="0"/>
          <w:szCs w:val="20"/>
        </w:rPr>
        <w:tab/>
        <w:t>two members appointed by the Chairman of the Senate Finance Committee, one a nonrepresentative member and one a representative member who is a retired member of SCRS;</w:t>
      </w:r>
    </w:p>
    <w:p w:rsidR="006E30ED" w:rsidRPr="00B22016"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(d)</w:t>
      </w:r>
      <w:r w:rsidRPr="00B22016">
        <w:rPr>
          <w:rFonts w:eastAsia="Times New Roman"/>
          <w:snapToGrid w:val="0"/>
          <w:szCs w:val="20"/>
        </w:rPr>
        <w:tab/>
        <w:t>two members appointed by the Speaker of the House of Representatives, one a nonrepresentative member and one a representative member who must be a state employee who is an active contributing member of SCRS;</w:t>
      </w:r>
    </w:p>
    <w:p w:rsidR="006E30ED"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22016">
        <w:rPr>
          <w:rFonts w:eastAsia="Times New Roman"/>
          <w:snapToGrid w:val="0"/>
          <w:szCs w:val="20"/>
        </w:rPr>
        <w:tab/>
      </w:r>
      <w:r w:rsidRPr="00B22016">
        <w:rPr>
          <w:rFonts w:eastAsia="Times New Roman"/>
          <w:snapToGrid w:val="0"/>
          <w:szCs w:val="20"/>
        </w:rPr>
        <w:tab/>
      </w:r>
      <w:r w:rsidRPr="00B22016">
        <w:rPr>
          <w:rFonts w:eastAsia="Times New Roman"/>
          <w:snapToGrid w:val="0"/>
          <w:szCs w:val="20"/>
        </w:rPr>
        <w:tab/>
        <w:t>(e)</w:t>
      </w:r>
      <w:r w:rsidRPr="00B22016">
        <w:rPr>
          <w:rFonts w:eastAsia="Times New Roman"/>
          <w:snapToGrid w:val="0"/>
          <w:szCs w:val="20"/>
        </w:rPr>
        <w:tab/>
        <w:t>two members appointed by the Chairman of the House Ways and Means Committee, one a nonrepresentative member and one a representative member who is an active contributing member of SCRS employed by a public school district;</w:t>
      </w:r>
    </w:p>
    <w:p w:rsidR="00EB7DF5" w:rsidRPr="00DE0173"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Pr>
          <w:rFonts w:eastAsia="Times New Roman"/>
          <w:snapToGrid w:val="0"/>
          <w:szCs w:val="20"/>
        </w:rPr>
        <w:tab/>
      </w:r>
      <w:r>
        <w:rPr>
          <w:rFonts w:eastAsia="Times New Roman"/>
          <w:snapToGrid w:val="0"/>
          <w:szCs w:val="20"/>
        </w:rPr>
        <w:tab/>
      </w:r>
      <w:r w:rsidRPr="00B22016">
        <w:rPr>
          <w:rFonts w:eastAsia="Times New Roman"/>
          <w:snapToGrid w:val="0"/>
          <w:szCs w:val="20"/>
        </w:rPr>
        <w:t>(f)</w:t>
      </w:r>
      <w:r w:rsidRPr="00B22016">
        <w:rPr>
          <w:rFonts w:eastAsia="Times New Roman"/>
          <w:snapToGrid w:val="0"/>
          <w:szCs w:val="20"/>
        </w:rPr>
        <w:tab/>
      </w:r>
      <w:r w:rsidRPr="0041311B">
        <w:rPr>
          <w:rFonts w:eastAsia="Times New Roman"/>
          <w:snapToGrid w:val="0"/>
          <w:szCs w:val="20"/>
          <w:u w:val="single"/>
        </w:rPr>
        <w:t>the Executive Director of the Retirement System Investment Commission, ex officio.</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E0173">
        <w:rPr>
          <w:color w:val="000000" w:themeColor="text1"/>
          <w:u w:color="000000" w:themeColor="text1"/>
        </w:rPr>
        <w:t>A nonrepresentative member may not be appointed to the board unless the person possesses at least one of the following qualifications: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at least twelve years of professional experience in the financial management of pensions or insurance plans;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at least twelve years academic experience and holds a bachelor</w:t>
      </w:r>
      <w:r w:rsidR="00395C56" w:rsidRPr="00395C56">
        <w:rPr>
          <w:color w:val="000000" w:themeColor="text1"/>
          <w:u w:color="000000" w:themeColor="text1"/>
        </w:rPr>
        <w:t>’</w:t>
      </w:r>
      <w:r w:rsidRPr="00DE0173">
        <w:rPr>
          <w:color w:val="000000" w:themeColor="text1"/>
          <w:u w:color="000000" w:themeColor="text1"/>
        </w:rPr>
        <w:t>s or higher degree from a college or university as classified by the Carnegie Foundation;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at least twelve years of professional experience as a certified public accountant with financial management, pension, or insurance audit expertise;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at least twelve years as a Certified Financial Planner credentialed by the Certified Financial Planner Board of Standards;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at least twelve years membership in the South Carolina Bar and extensive experience in one or more of the following areas of law:</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E0173">
        <w:rPr>
          <w:color w:val="000000" w:themeColor="text1"/>
          <w:u w:color="000000" w:themeColor="text1"/>
        </w:rPr>
        <w:t>taxation;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DE0173">
        <w:rPr>
          <w:color w:val="000000" w:themeColor="text1"/>
          <w:u w:color="000000" w:themeColor="text1"/>
        </w:rPr>
        <w:t>insurance;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E0173">
        <w:rPr>
          <w:color w:val="000000" w:themeColor="text1"/>
          <w:u w:color="000000" w:themeColor="text1"/>
        </w:rPr>
        <w:t>health care;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E0173">
        <w:rPr>
          <w:color w:val="000000" w:themeColor="text1"/>
          <w:u w:color="000000" w:themeColor="text1"/>
        </w:rPr>
        <w:t>securities;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E0173">
        <w:rPr>
          <w:color w:val="000000" w:themeColor="text1"/>
          <w:u w:color="000000" w:themeColor="text1"/>
        </w:rPr>
        <w:t>corporate;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E0173">
        <w:rPr>
          <w:color w:val="000000" w:themeColor="text1"/>
          <w:u w:color="000000" w:themeColor="text1"/>
        </w:rPr>
        <w:t>finance;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E0173">
        <w:rPr>
          <w:color w:val="000000" w:themeColor="text1"/>
          <w:u w:color="000000" w:themeColor="text1"/>
        </w:rPr>
        <w:t>the Employment Retirement Income Security Act (ERISA).</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A representative member may not be appointed to the board unless the person: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possesses one of the qualifications set forth in item (1);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has at least twelve years of public employment experience and holds a bachelor</w:t>
      </w:r>
      <w:r w:rsidR="00395C56" w:rsidRPr="00395C56">
        <w:rPr>
          <w:color w:val="000000" w:themeColor="text1"/>
          <w:u w:color="000000" w:themeColor="text1"/>
        </w:rPr>
        <w:t>’</w:t>
      </w:r>
      <w:r w:rsidRPr="00DE0173">
        <w:rPr>
          <w:color w:val="000000" w:themeColor="text1"/>
          <w:u w:color="000000" w:themeColor="text1"/>
        </w:rPr>
        <w:t>s degree from a college or university as classified by the Carnegie Foundation.</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(D)</w:t>
      </w:r>
      <w:r>
        <w:rPr>
          <w:color w:val="000000" w:themeColor="text1"/>
          <w:u w:color="000000" w:themeColor="text1"/>
        </w:rPr>
        <w:tab/>
      </w:r>
      <w:r w:rsidRPr="0082452D">
        <w:rPr>
          <w:color w:val="000000" w:themeColor="text1"/>
          <w:u w:color="000000" w:themeColor="text1"/>
        </w:rPr>
        <w:t xml:space="preserve">Members of the board shall serve for terms of </w:t>
      </w:r>
      <w:r w:rsidRPr="0082452D">
        <w:rPr>
          <w:strike/>
          <w:color w:val="000000" w:themeColor="text1"/>
          <w:u w:color="000000" w:themeColor="text1"/>
        </w:rPr>
        <w:t>two</w:t>
      </w:r>
      <w:r w:rsidRPr="0082452D">
        <w:rPr>
          <w:color w:val="000000" w:themeColor="text1"/>
          <w:u w:color="000000" w:themeColor="text1"/>
        </w:rPr>
        <w:t xml:space="preserve"> </w:t>
      </w:r>
      <w:r w:rsidRPr="0082452D">
        <w:rPr>
          <w:color w:val="000000" w:themeColor="text1"/>
          <w:u w:val="single" w:color="000000" w:themeColor="text1"/>
        </w:rPr>
        <w:t>five</w:t>
      </w:r>
      <w:r w:rsidRPr="0082452D">
        <w:rPr>
          <w:color w:val="000000" w:themeColor="text1"/>
          <w:u w:color="000000" w:themeColor="text1"/>
        </w:rPr>
        <w:t xml:space="preserve"> years and until their successors are appointed and qualify</w:t>
      </w:r>
      <w:r w:rsidRPr="0082452D">
        <w:rPr>
          <w:color w:val="000000" w:themeColor="text1"/>
          <w:u w:val="single" w:color="000000" w:themeColor="text1"/>
        </w:rPr>
        <w:t>, except that the terms of the board members appointed by the Governor on July 1, 2014, shall expire on June 30, 2016, the terms of the nonrepresentative board members appointed by members of the General Assembly on July 1, 2014, shall expire on June 30, 2017, and the terms of the representative board members appointed by members of the General Assembly on July 1, 2014, shall expire on June 30, 2018</w:t>
      </w:r>
      <w:r w:rsidRPr="0082452D">
        <w:rPr>
          <w:color w:val="000000" w:themeColor="text1"/>
          <w:u w:color="000000" w:themeColor="text1"/>
        </w:rPr>
        <w:t xml:space="preserve">. Vacancies must be filled within sixty days in the manner of original appointment for the unexpired portion of the term. Terms </w:t>
      </w:r>
      <w:r w:rsidRPr="0082452D">
        <w:rPr>
          <w:color w:val="000000" w:themeColor="text1"/>
          <w:u w:val="single" w:color="000000" w:themeColor="text1"/>
        </w:rPr>
        <w:t>are deemed to expire after June thirtieth of the year in which the term is due to expire</w:t>
      </w:r>
      <w:r w:rsidRPr="005C372F">
        <w:rPr>
          <w:color w:val="000000" w:themeColor="text1"/>
          <w:u w:color="000000" w:themeColor="text1"/>
        </w:rPr>
        <w:t xml:space="preserve"> </w:t>
      </w:r>
      <w:r w:rsidRPr="0082452D">
        <w:rPr>
          <w:strike/>
          <w:color w:val="000000" w:themeColor="text1"/>
          <w:u w:color="000000" w:themeColor="text1"/>
        </w:rPr>
        <w:t>commence on July first of even numbered years</w:t>
      </w:r>
      <w:r w:rsidRPr="0082452D">
        <w:rPr>
          <w:color w:val="000000" w:themeColor="text1"/>
          <w:u w:color="000000" w:themeColor="text1"/>
        </w:rPr>
        <w:t>. Upon a member</w:t>
      </w:r>
      <w:r w:rsidR="00395C56" w:rsidRPr="00395C56">
        <w:rPr>
          <w:color w:val="000000" w:themeColor="text1"/>
          <w:u w:color="000000" w:themeColor="text1"/>
        </w:rPr>
        <w:t>’</w:t>
      </w:r>
      <w:r w:rsidRPr="0082452D">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5B2D2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82452D">
        <w:rPr>
          <w:color w:val="000000" w:themeColor="text1"/>
          <w:u w:color="000000" w:themeColor="text1"/>
        </w:rPr>
        <w:t xml:space="preserve"> person appointed may </w:t>
      </w:r>
      <w:r>
        <w:rPr>
          <w:color w:val="000000" w:themeColor="text1"/>
          <w:u w:val="single" w:color="000000" w:themeColor="text1"/>
        </w:rPr>
        <w:t>not</w:t>
      </w:r>
      <w:r>
        <w:rPr>
          <w:color w:val="000000" w:themeColor="text1"/>
          <w:u w:color="000000" w:themeColor="text1"/>
        </w:rPr>
        <w:t xml:space="preserve"> </w:t>
      </w:r>
      <w:r w:rsidRPr="0082452D">
        <w:rPr>
          <w:color w:val="000000" w:themeColor="text1"/>
          <w:u w:color="000000" w:themeColor="text1"/>
        </w:rPr>
        <w:t xml:space="preserve">qualify unless he first certifies that he meets or exceeds the qualifications applicable for their appointment. A member </w:t>
      </w:r>
      <w:r w:rsidRPr="0082452D">
        <w:rPr>
          <w:strike/>
          <w:color w:val="000000" w:themeColor="text1"/>
          <w:u w:color="000000" w:themeColor="text1"/>
        </w:rPr>
        <w:t>serves at the pleasure of the member</w:t>
      </w:r>
      <w:r w:rsidR="00395C56" w:rsidRPr="00395C56">
        <w:rPr>
          <w:strike/>
          <w:color w:val="000000" w:themeColor="text1"/>
          <w:u w:color="000000" w:themeColor="text1"/>
        </w:rPr>
        <w:t>’</w:t>
      </w:r>
      <w:r w:rsidRPr="0082452D">
        <w:rPr>
          <w:strike/>
          <w:color w:val="000000" w:themeColor="text1"/>
          <w:u w:color="000000" w:themeColor="text1"/>
        </w:rPr>
        <w:t>s appointing authority</w:t>
      </w:r>
      <w:r w:rsidRPr="0082452D">
        <w:rPr>
          <w:color w:val="000000" w:themeColor="text1"/>
          <w:u w:color="000000" w:themeColor="text1"/>
        </w:rPr>
        <w:t xml:space="preserve"> </w:t>
      </w:r>
      <w:r w:rsidRPr="0082452D">
        <w:rPr>
          <w:color w:val="000000" w:themeColor="text1"/>
          <w:u w:val="single" w:color="000000" w:themeColor="text1"/>
        </w:rPr>
        <w:t>may be removed before the term expires only by the Governor for the reasons provided in Section 1</w:t>
      </w:r>
      <w:r w:rsidR="00395C56">
        <w:rPr>
          <w:color w:val="000000" w:themeColor="text1"/>
          <w:u w:val="single" w:color="000000" w:themeColor="text1"/>
        </w:rPr>
        <w:noBreakHyphen/>
      </w:r>
      <w:r w:rsidRPr="0082452D">
        <w:rPr>
          <w:color w:val="000000" w:themeColor="text1"/>
          <w:u w:val="single" w:color="000000" w:themeColor="text1"/>
        </w:rPr>
        <w:t>3</w:t>
      </w:r>
      <w:r w:rsidR="00395C56">
        <w:rPr>
          <w:color w:val="000000" w:themeColor="text1"/>
          <w:u w:val="single" w:color="000000" w:themeColor="text1"/>
        </w:rPr>
        <w:noBreakHyphen/>
      </w:r>
      <w:r w:rsidRPr="0082452D">
        <w:rPr>
          <w:color w:val="000000" w:themeColor="text1"/>
          <w:u w:val="single" w:color="000000" w:themeColor="text1"/>
        </w:rPr>
        <w:t>240(C)</w:t>
      </w:r>
      <w:r w:rsidRPr="005C372F">
        <w:rPr>
          <w:color w:val="000000" w:themeColor="text1"/>
          <w:u w:val="single" w:color="000000" w:themeColor="text1"/>
        </w:rPr>
        <w:t xml:space="preserve">. </w:t>
      </w:r>
      <w:r w:rsidRPr="0082452D">
        <w:rPr>
          <w:color w:val="000000" w:themeColor="text1"/>
          <w:u w:val="single" w:color="000000" w:themeColor="text1"/>
        </w:rPr>
        <w:t>A member may not be appointed to serve more</w:t>
      </w:r>
      <w:r w:rsidR="00E01218">
        <w:rPr>
          <w:color w:val="000000" w:themeColor="text1"/>
          <w:u w:val="single" w:color="000000" w:themeColor="text1"/>
        </w:rPr>
        <w:t xml:space="preserve"> than two consecutive full five</w:t>
      </w:r>
      <w:r w:rsidR="00395C56">
        <w:rPr>
          <w:color w:val="000000" w:themeColor="text1"/>
          <w:u w:val="single" w:color="000000" w:themeColor="text1"/>
        </w:rPr>
        <w:noBreakHyphen/>
      </w:r>
      <w:r w:rsidRPr="0082452D">
        <w:rPr>
          <w:color w:val="000000" w:themeColor="text1"/>
          <w:u w:val="single" w:color="000000" w:themeColor="text1"/>
        </w:rPr>
        <w:t>year terms</w:t>
      </w:r>
      <w:r w:rsidRPr="0030466E">
        <w:rPr>
          <w:color w:val="000000" w:themeColor="text1"/>
          <w:u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 xml:space="preserve">The members shall select a nonrepresentative member to serve as chairman and shall select those other officers they determine necessary. Subject to the qualifications for chairman </w:t>
      </w:r>
      <w:r w:rsidRPr="00DE0173">
        <w:rPr>
          <w:color w:val="000000" w:themeColor="text1"/>
          <w:u w:color="000000" w:themeColor="text1"/>
        </w:rPr>
        <w:lastRenderedPageBreak/>
        <w:t>provided in this section, members may set their own policy related to the rotation of the selection of a chairman of the board.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(F)(1)</w:t>
      </w:r>
      <w:r>
        <w:rPr>
          <w:color w:val="000000" w:themeColor="text1"/>
          <w:u w:color="000000" w:themeColor="text1"/>
        </w:rPr>
        <w:tab/>
      </w:r>
      <w:r w:rsidRPr="00DE0173">
        <w:rPr>
          <w:color w:val="000000" w:themeColor="text1"/>
          <w:u w:color="000000" w:themeColor="text1"/>
        </w:rPr>
        <w:t>Each member</w:t>
      </w:r>
      <w:r>
        <w:rPr>
          <w:color w:val="000000" w:themeColor="text1"/>
          <w:u w:val="single" w:color="000000" w:themeColor="text1"/>
        </w:rPr>
        <w:t>, except for the Executive Director of the Retirement System Investment Commission,</w:t>
      </w:r>
      <w:r w:rsidRPr="00DE0173">
        <w:rPr>
          <w:color w:val="000000" w:themeColor="text1"/>
          <w:u w:color="000000" w:themeColor="text1"/>
        </w:rPr>
        <w:t xml:space="preserve">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395C56" w:rsidRPr="00395C56">
        <w:rPr>
          <w:color w:val="000000" w:themeColor="text1"/>
          <w:u w:color="000000" w:themeColor="text1"/>
        </w:rPr>
        <w:t>’</w:t>
      </w:r>
      <w:r w:rsidRPr="00DE0173">
        <w:rPr>
          <w:color w:val="000000" w:themeColor="text1"/>
          <w:u w:color="000000" w:themeColor="text1"/>
        </w:rPr>
        <w:t>s service on the board is not considered earnable compensation for purposes of any state retirement system.</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(G)</w:t>
      </w:r>
      <w:r>
        <w:rPr>
          <w:color w:val="000000" w:themeColor="text1"/>
          <w:u w:color="000000" w:themeColor="text1"/>
        </w:rPr>
        <w:tab/>
      </w:r>
      <w:r w:rsidRPr="00DE0173">
        <w:rPr>
          <w:color w:val="000000" w:themeColor="text1"/>
          <w:u w:color="000000" w:themeColor="text1"/>
        </w:rPr>
        <w:t xml:space="preserve">Minimally, the board shall meet </w:t>
      </w:r>
      <w:r w:rsidRPr="005B2D2A">
        <w:rPr>
          <w:strike/>
          <w:color w:val="000000" w:themeColor="text1"/>
          <w:u w:color="000000" w:themeColor="text1"/>
        </w:rPr>
        <w:t>monthly</w:t>
      </w:r>
      <w:r>
        <w:rPr>
          <w:color w:val="000000" w:themeColor="text1"/>
          <w:u w:color="000000" w:themeColor="text1"/>
        </w:rPr>
        <w:t xml:space="preserve"> </w:t>
      </w:r>
      <w:r>
        <w:rPr>
          <w:color w:val="000000" w:themeColor="text1"/>
          <w:u w:val="single" w:color="000000" w:themeColor="text1"/>
        </w:rPr>
        <w:t>quarterly and at other times set by the board</w:t>
      </w:r>
      <w:r w:rsidRPr="00DE0173">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(H)</w:t>
      </w:r>
      <w:r>
        <w:rPr>
          <w:color w:val="000000" w:themeColor="text1"/>
          <w:u w:color="000000" w:themeColor="text1"/>
        </w:rPr>
        <w:tab/>
      </w:r>
      <w:r w:rsidRPr="00DE0173">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t>(1)</w:t>
      </w:r>
      <w:r>
        <w:rPr>
          <w:color w:val="000000" w:themeColor="text1"/>
          <w:u w:color="000000" w:themeColor="text1"/>
        </w:rPr>
        <w:tab/>
      </w:r>
      <w:r w:rsidRPr="00DE0173">
        <w:rPr>
          <w:color w:val="000000" w:themeColor="text1"/>
          <w:u w:color="000000" w:themeColor="text1"/>
        </w:rPr>
        <w:t>Employee Insurance Program; and</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the Retirement Division.</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(I)</w:t>
      </w:r>
      <w:r w:rsidRPr="005F48DC">
        <w:rPr>
          <w:color w:val="000000" w:themeColor="text1"/>
          <w:u w:color="000000" w:themeColor="text1"/>
        </w:rPr>
        <w:tab/>
      </w:r>
      <w:r w:rsidRPr="005B2D2A">
        <w:rPr>
          <w:color w:val="000000" w:themeColor="text1"/>
          <w:u w:val="single" w:color="000000" w:themeColor="text1"/>
        </w:rPr>
        <w:t xml:space="preserve">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w:t>
      </w:r>
      <w:r>
        <w:rPr>
          <w:color w:val="000000" w:themeColor="text1"/>
          <w:u w:val="single" w:color="000000" w:themeColor="text1"/>
        </w:rPr>
        <w:t xml:space="preserve">the </w:t>
      </w:r>
      <w:r w:rsidRPr="005B2D2A">
        <w:rPr>
          <w:color w:val="000000" w:themeColor="text1"/>
          <w:u w:val="single" w:color="000000" w:themeColor="text1"/>
        </w:rPr>
        <w:t>board. The executive director is delegated all the authority of the board necessary, reasonable, and prudent to carry out the operation and management of the authority as an agency and to implement the board</w:t>
      </w:r>
      <w:r w:rsidR="00395C56" w:rsidRPr="00395C56">
        <w:rPr>
          <w:color w:val="000000" w:themeColor="text1"/>
          <w:u w:val="single" w:color="000000" w:themeColor="text1"/>
        </w:rPr>
        <w:t>’</w:t>
      </w:r>
      <w:r w:rsidRPr="005B2D2A">
        <w:rPr>
          <w:color w:val="000000" w:themeColor="text1"/>
          <w:u w:val="single" w:color="000000" w:themeColor="text1"/>
        </w:rPr>
        <w:t xml:space="preserve">s decisions </w:t>
      </w:r>
      <w:r w:rsidRPr="005B2D2A">
        <w:rPr>
          <w:color w:val="000000" w:themeColor="text1"/>
          <w:u w:val="single" w:color="000000" w:themeColor="text1"/>
        </w:rPr>
        <w:lastRenderedPageBreak/>
        <w:t xml:space="preserve">and directives. The executive director must employ the other professional, administrative, and clerical personnel he determines necessary to support the administration and operation of the authority and fix their compensation pursuant to </w:t>
      </w:r>
      <w:r w:rsidR="00BC439E">
        <w:rPr>
          <w:color w:val="000000" w:themeColor="text1"/>
          <w:u w:val="single" w:color="000000" w:themeColor="text1"/>
        </w:rPr>
        <w:t>an</w:t>
      </w:r>
      <w:r w:rsidRPr="005B2D2A">
        <w:rPr>
          <w:color w:val="000000" w:themeColor="text1"/>
          <w:u w:val="single" w:color="000000" w:themeColor="text1"/>
        </w:rPr>
        <w:t xml:space="preserve"> organizational plan </w:t>
      </w:r>
      <w:r w:rsidR="00BC439E">
        <w:rPr>
          <w:color w:val="000000" w:themeColor="text1"/>
          <w:u w:val="single" w:color="000000" w:themeColor="text1"/>
        </w:rPr>
        <w:t>approved by the authority</w:t>
      </w:r>
      <w:r w:rsidRPr="005B2D2A">
        <w:rPr>
          <w:color w:val="000000" w:themeColor="text1"/>
          <w:u w:val="single" w:color="000000" w:themeColor="text1"/>
        </w:rPr>
        <w: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B2D2A">
        <w:rPr>
          <w:color w:val="000000" w:themeColor="text1"/>
          <w:u w:val="single" w:color="000000" w:themeColor="text1"/>
        </w:rPr>
        <w:t>(J)</w:t>
      </w:r>
      <w:r w:rsidRPr="005F48DC">
        <w:rPr>
          <w:color w:val="000000" w:themeColor="text1"/>
          <w:u w:color="000000" w:themeColor="text1"/>
        </w:rPr>
        <w:tab/>
      </w:r>
      <w:r w:rsidRPr="005B2D2A">
        <w:rPr>
          <w:color w:val="000000" w:themeColor="text1"/>
          <w:u w:val="single" w:color="000000" w:themeColor="text1"/>
        </w:rPr>
        <w:t>Members of the board and the executive director, and other employees or agents designated as such by the board are fiduciaries of the authority and in discharging their duties as fiduciaries must act: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(1)</w:t>
      </w:r>
      <w:r w:rsidRPr="0030466E">
        <w:rPr>
          <w:color w:val="000000" w:themeColor="text1"/>
          <w:u w:color="000000" w:themeColor="text1"/>
        </w:rPr>
        <w:tab/>
      </w:r>
      <w:r w:rsidRPr="005B2D2A">
        <w:rPr>
          <w:color w:val="000000" w:themeColor="text1"/>
          <w:u w:val="single" w:color="000000" w:themeColor="text1"/>
        </w:rPr>
        <w:t>solely in the interest of the participants and beneficiaries of the employee benefit plans administered by the authority;</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(2)</w:t>
      </w:r>
      <w:r w:rsidRPr="0030466E">
        <w:rPr>
          <w:color w:val="000000" w:themeColor="text1"/>
          <w:u w:color="000000" w:themeColor="text1"/>
        </w:rPr>
        <w:tab/>
      </w:r>
      <w:r w:rsidRPr="005B2D2A">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sidRPr="005B2D2A">
        <w:rPr>
          <w:color w:val="000000" w:themeColor="text1"/>
          <w:u w:val="single" w:color="000000" w:themeColor="text1"/>
        </w:rPr>
        <w:t>(3)</w:t>
      </w:r>
      <w:r w:rsidRPr="0030466E">
        <w:rPr>
          <w:color w:val="000000" w:themeColor="text1"/>
          <w:u w:color="000000" w:themeColor="text1"/>
        </w:rPr>
        <w:tab/>
      </w:r>
      <w:r w:rsidRPr="005B2D2A">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(4)</w:t>
      </w:r>
      <w:r w:rsidRPr="0030466E">
        <w:rPr>
          <w:color w:val="000000" w:themeColor="text1"/>
          <w:u w:color="000000" w:themeColor="text1"/>
        </w:rPr>
        <w:tab/>
      </w:r>
      <w:r w:rsidRPr="005B2D2A">
        <w:rPr>
          <w:color w:val="000000" w:themeColor="text1"/>
          <w:u w:val="single" w:color="000000" w:themeColor="text1"/>
        </w:rPr>
        <w:t>impartially, taking into account any differing interests of participants and beneficiaries;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(5)</w:t>
      </w:r>
      <w:r w:rsidRPr="0030466E">
        <w:rPr>
          <w:color w:val="000000" w:themeColor="text1"/>
          <w:u w:color="000000" w:themeColor="text1"/>
        </w:rPr>
        <w:tab/>
      </w:r>
      <w:r w:rsidRPr="005B2D2A">
        <w:rPr>
          <w:color w:val="000000" w:themeColor="text1"/>
          <w:u w:val="single" w:color="000000" w:themeColor="text1"/>
        </w:rPr>
        <w:t>incurring only costs that are appropriate and reasonable; and</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(6)</w:t>
      </w:r>
      <w:r w:rsidRPr="0030466E">
        <w:rPr>
          <w:color w:val="000000" w:themeColor="text1"/>
          <w:u w:color="000000" w:themeColor="text1"/>
        </w:rPr>
        <w:tab/>
      </w:r>
      <w:r w:rsidRPr="005B2D2A">
        <w:rPr>
          <w:color w:val="000000" w:themeColor="text1"/>
          <w:u w:val="single" w:color="000000" w:themeColor="text1"/>
        </w:rPr>
        <w:t>in accordance with a good faith interpretation of this chapter and other applicable provisions of law.</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01218"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EB7DF5">
        <w:rPr>
          <w:color w:val="000000" w:themeColor="text1"/>
          <w:u w:color="000000" w:themeColor="text1"/>
        </w:rPr>
        <w:t>Section 9</w:t>
      </w:r>
      <w:r w:rsidR="00395C56">
        <w:rPr>
          <w:color w:val="000000" w:themeColor="text1"/>
          <w:u w:color="000000" w:themeColor="text1"/>
        </w:rPr>
        <w:noBreakHyphen/>
      </w:r>
      <w:r w:rsidR="00EB7DF5">
        <w:rPr>
          <w:color w:val="000000" w:themeColor="text1"/>
          <w:u w:color="000000" w:themeColor="text1"/>
        </w:rPr>
        <w:t>4</w:t>
      </w:r>
      <w:r w:rsidR="00395C56">
        <w:rPr>
          <w:color w:val="000000" w:themeColor="text1"/>
          <w:u w:color="000000" w:themeColor="text1"/>
        </w:rPr>
        <w:noBreakHyphen/>
      </w:r>
      <w:r w:rsidR="00EB7DF5">
        <w:rPr>
          <w:color w:val="000000" w:themeColor="text1"/>
          <w:u w:color="000000" w:themeColor="text1"/>
        </w:rPr>
        <w:t xml:space="preserve">10(B), (D), and (F) as contained in this SECTION </w:t>
      </w:r>
      <w:r w:rsidR="00EB7DF5" w:rsidRPr="0082452D">
        <w:rPr>
          <w:color w:val="000000" w:themeColor="text1"/>
          <w:u w:color="000000" w:themeColor="text1"/>
        </w:rPr>
        <w:t>take</w:t>
      </w:r>
      <w:r w:rsidR="00EB7DF5">
        <w:rPr>
          <w:color w:val="000000" w:themeColor="text1"/>
          <w:u w:color="000000" w:themeColor="text1"/>
        </w:rPr>
        <w:t>s</w:t>
      </w:r>
      <w:r w:rsidR="00EB7DF5" w:rsidRPr="0082452D">
        <w:rPr>
          <w:color w:val="000000" w:themeColor="text1"/>
          <w:u w:color="000000" w:themeColor="text1"/>
        </w:rPr>
        <w:t xml:space="preserve"> effect on July 1, 2016.</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4</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2019</w:t>
      </w:r>
      <w:r w:rsidR="00395C56">
        <w:rPr>
          <w:color w:val="000000" w:themeColor="text1"/>
          <w:u w:val="single" w:color="000000" w:themeColor="text1"/>
        </w:rPr>
        <w:noBreakHyphen/>
      </w:r>
      <w:r w:rsidRPr="0082452D">
        <w:rPr>
          <w:color w:val="000000" w:themeColor="text1"/>
          <w:u w:val="single" w:color="000000" w:themeColor="text1"/>
        </w:rPr>
        <w:t>2020, and every four years thereafter,</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5</w:t>
      </w:r>
      <w:r w:rsidRPr="0082452D">
        <w:rPr>
          <w:color w:val="000000" w:themeColor="text1"/>
          <w:u w:color="000000" w:themeColor="text1"/>
        </w:rPr>
        <w:t>.</w:t>
      </w:r>
      <w:r w:rsidRPr="0082452D">
        <w:rPr>
          <w:color w:val="000000" w:themeColor="text1"/>
          <w:u w:color="000000" w:themeColor="text1"/>
        </w:rPr>
        <w:tab/>
        <w:t>Sections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310 and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45 of the 1976 Code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6</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10(4)</w:t>
      </w:r>
      <w:r>
        <w:rPr>
          <w:color w:val="000000" w:themeColor="text1"/>
          <w:u w:color="000000" w:themeColor="text1"/>
        </w:rPr>
        <w:t>, as last amended by Act 153 of 2005,</w:t>
      </w:r>
      <w:r w:rsidRPr="0082452D">
        <w:rPr>
          <w:color w:val="000000" w:themeColor="text1"/>
          <w:u w:color="000000" w:themeColor="text1"/>
        </w:rPr>
        <w:t xml:space="preserve"> and </w:t>
      </w:r>
      <w:r>
        <w:rPr>
          <w:color w:val="000000" w:themeColor="text1"/>
          <w:u w:color="000000" w:themeColor="text1"/>
        </w:rPr>
        <w:t>Section 9</w:t>
      </w:r>
      <w:r w:rsidR="00395C56">
        <w:rPr>
          <w:color w:val="000000" w:themeColor="text1"/>
          <w:u w:color="000000" w:themeColor="text1"/>
        </w:rPr>
        <w:noBreakHyphen/>
      </w:r>
      <w:r>
        <w:rPr>
          <w:color w:val="000000" w:themeColor="text1"/>
          <w:u w:color="000000" w:themeColor="text1"/>
        </w:rPr>
        <w:t>16</w:t>
      </w:r>
      <w:r w:rsidR="00395C56">
        <w:rPr>
          <w:color w:val="000000" w:themeColor="text1"/>
          <w:u w:color="000000" w:themeColor="text1"/>
        </w:rPr>
        <w:noBreakHyphen/>
      </w:r>
      <w:r>
        <w:rPr>
          <w:color w:val="000000" w:themeColor="text1"/>
          <w:u w:color="000000" w:themeColor="text1"/>
        </w:rPr>
        <w:t>10</w:t>
      </w:r>
      <w:r w:rsidRPr="0082452D">
        <w:rPr>
          <w:color w:val="000000" w:themeColor="text1"/>
          <w:u w:color="000000" w:themeColor="text1"/>
        </w:rPr>
        <w:t>(9)</w:t>
      </w:r>
      <w:r>
        <w:rPr>
          <w:color w:val="000000" w:themeColor="text1"/>
          <w:u w:color="000000" w:themeColor="text1"/>
        </w:rPr>
        <w:t xml:space="preserve"> of the 1976 C</w:t>
      </w:r>
      <w:r w:rsidR="00971556">
        <w:rPr>
          <w:color w:val="000000" w:themeColor="text1"/>
          <w:u w:color="000000" w:themeColor="text1"/>
        </w:rPr>
        <w:t>ode, as last amended by Act 278</w:t>
      </w:r>
      <w:r>
        <w:rPr>
          <w:color w:val="000000" w:themeColor="text1"/>
          <w:u w:color="000000" w:themeColor="text1"/>
        </w:rPr>
        <w:t xml:space="preserve"> of 2012,</w:t>
      </w:r>
      <w:r w:rsidRPr="0082452D">
        <w:rPr>
          <w:color w:val="000000" w:themeColor="text1"/>
          <w:u w:color="000000" w:themeColor="text1"/>
        </w:rPr>
        <w:t xml:space="preserve"> are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“(4)</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Fiduciary</w:t>
      </w:r>
      <w:r w:rsidR="00395C56" w:rsidRPr="00395C56">
        <w:rPr>
          <w:color w:val="000000" w:themeColor="text1"/>
          <w:u w:color="000000" w:themeColor="text1"/>
        </w:rPr>
        <w:t>’</w:t>
      </w:r>
      <w:r w:rsidR="00E01218">
        <w:rPr>
          <w:color w:val="000000" w:themeColor="text1"/>
          <w:u w:color="000000" w:themeColor="text1"/>
        </w:rPr>
        <w:t xml:space="preserve"> means a person who: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exercises any authority to inves</w:t>
      </w:r>
      <w:r w:rsidR="00E01218">
        <w:rPr>
          <w:color w:val="000000" w:themeColor="text1"/>
          <w:u w:color="000000" w:themeColor="text1"/>
        </w:rPr>
        <w:t>t or manage assets of a system;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2452D">
        <w:rPr>
          <w:color w:val="000000" w:themeColor="text1"/>
          <w:u w:color="000000" w:themeColor="text1"/>
        </w:rPr>
        <w:t>provides investment advice for a fee or other direct or indirect compensation with respect to assets of a system or has any author</w:t>
      </w:r>
      <w:r w:rsidR="00E01218">
        <w:rPr>
          <w:color w:val="000000" w:themeColor="text1"/>
          <w:u w:color="000000" w:themeColor="text1"/>
        </w:rPr>
        <w:t>ity or responsibility to do so;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(c)</w:t>
      </w:r>
      <w:r>
        <w:rPr>
          <w:color w:val="000000" w:themeColor="text1"/>
          <w:u w:color="000000" w:themeColor="text1"/>
        </w:rPr>
        <w:tab/>
      </w:r>
      <w:r w:rsidRPr="0082452D">
        <w:rPr>
          <w:color w:val="000000" w:themeColor="text1"/>
          <w:u w:color="000000" w:themeColor="text1"/>
        </w:rPr>
        <w:t>is</w:t>
      </w:r>
      <w:r w:rsidR="00E01218">
        <w:rPr>
          <w:color w:val="000000" w:themeColor="text1"/>
          <w:u w:color="000000" w:themeColor="text1"/>
        </w:rPr>
        <w:t xml:space="preserve"> a member of the commission;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(d)</w:t>
      </w:r>
      <w:r>
        <w:rPr>
          <w:color w:val="000000" w:themeColor="text1"/>
          <w:u w:color="000000" w:themeColor="text1"/>
        </w:rPr>
        <w:tab/>
      </w:r>
      <w:r w:rsidRPr="0082452D">
        <w:rPr>
          <w:color w:val="000000" w:themeColor="text1"/>
          <w:u w:color="000000" w:themeColor="text1"/>
        </w:rPr>
        <w:t>is the commission</w:t>
      </w:r>
      <w:r w:rsidR="00395C56" w:rsidRPr="00395C56">
        <w:rPr>
          <w:color w:val="000000" w:themeColor="text1"/>
          <w:u w:color="000000" w:themeColor="text1"/>
        </w:rPr>
        <w:t>’</w:t>
      </w:r>
      <w:r w:rsidRPr="0082452D">
        <w:rPr>
          <w:color w:val="000000" w:themeColor="text1"/>
          <w:u w:color="000000" w:themeColor="text1"/>
        </w:rPr>
        <w:t xml:space="preserve">s </w:t>
      </w:r>
      <w:r w:rsidRPr="0082452D">
        <w:rPr>
          <w:color w:val="000000" w:themeColor="text1"/>
          <w:u w:val="single" w:color="000000" w:themeColor="text1"/>
        </w:rPr>
        <w:t>executive director or</w:t>
      </w:r>
      <w:r>
        <w:rPr>
          <w:color w:val="000000" w:themeColor="text1"/>
          <w:u w:color="000000" w:themeColor="text1"/>
        </w:rPr>
        <w:t xml:space="preserve"> chief investment officer.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452D">
        <w:rPr>
          <w:color w:val="000000" w:themeColor="text1"/>
          <w:u w:color="000000" w:themeColor="text1"/>
        </w:rPr>
        <w:t>(9)</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Trustee</w:t>
      </w:r>
      <w:r w:rsidR="00395C56" w:rsidRPr="00395C56">
        <w:rPr>
          <w:color w:val="000000" w:themeColor="text1"/>
          <w:u w:color="000000" w:themeColor="text1"/>
        </w:rPr>
        <w:t>’</w:t>
      </w:r>
      <w:r w:rsidRPr="0082452D">
        <w:rPr>
          <w:color w:val="000000" w:themeColor="text1"/>
          <w:u w:color="000000" w:themeColor="text1"/>
        </w:rPr>
        <w:t xml:space="preserve"> means the </w:t>
      </w:r>
      <w:r w:rsidRPr="0082452D">
        <w:rPr>
          <w:color w:val="000000" w:themeColor="text1"/>
          <w:u w:val="single" w:color="000000" w:themeColor="text1"/>
        </w:rPr>
        <w:t>board or the commission as applicable</w:t>
      </w:r>
      <w:r w:rsidRPr="0082452D">
        <w:rPr>
          <w:color w:val="000000" w:themeColor="text1"/>
          <w:u w:color="000000" w:themeColor="text1"/>
        </w:rPr>
        <w:t xml:space="preserve"> </w:t>
      </w:r>
      <w:r w:rsidRPr="0082452D">
        <w:rPr>
          <w:strike/>
          <w:color w:val="000000" w:themeColor="text1"/>
          <w:u w:color="000000" w:themeColor="text1"/>
        </w:rPr>
        <w:t>Board of Directors of the South Carolina Public Employee Benefit Authority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DF5">
        <w:rPr>
          <w:color w:val="000000" w:themeColor="text1"/>
          <w:u w:color="000000" w:themeColor="text1"/>
        </w:rPr>
        <w:t xml:space="preserve">SECTION </w:t>
      </w:r>
      <w:r>
        <w:rPr>
          <w:color w:val="000000" w:themeColor="text1"/>
          <w:u w:color="000000" w:themeColor="text1"/>
        </w:rPr>
        <w:t>7</w:t>
      </w:r>
      <w:r w:rsidRPr="00EB7DF5">
        <w:rPr>
          <w:color w:val="000000" w:themeColor="text1"/>
          <w:u w:color="000000" w:themeColor="text1"/>
        </w:rPr>
        <w:t>.</w:t>
      </w:r>
      <w:r w:rsidRPr="00EB7DF5">
        <w:rPr>
          <w:color w:val="000000" w:themeColor="text1"/>
          <w:u w:color="000000" w:themeColor="text1"/>
        </w:rPr>
        <w:tab/>
        <w:t>Article 1, Chapter 16, Title 9 of the 1976 Code is amended by adding:</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01218">
        <w:rPr>
          <w:rFonts w:eastAsia="Times New Roman"/>
        </w:rPr>
        <w:t>“Section 9</w:t>
      </w:r>
      <w:r w:rsidR="00395C56">
        <w:rPr>
          <w:rFonts w:eastAsia="Times New Roman"/>
        </w:rPr>
        <w:noBreakHyphen/>
      </w:r>
      <w:r w:rsidR="00E01218">
        <w:rPr>
          <w:rFonts w:eastAsia="Times New Roman"/>
        </w:rPr>
        <w:t>16</w:t>
      </w:r>
      <w:r w:rsidR="00395C56">
        <w:rPr>
          <w:rFonts w:eastAsia="Times New Roman"/>
        </w:rPr>
        <w:noBreakHyphen/>
      </w:r>
      <w:r w:rsidR="00E01218">
        <w:rPr>
          <w:rFonts w:eastAsia="Times New Roman"/>
        </w:rPr>
        <w:t>25.</w:t>
      </w:r>
      <w:r w:rsidR="00E01218">
        <w:rPr>
          <w:rFonts w:eastAsia="Times New Roman"/>
        </w:rPr>
        <w:tab/>
      </w:r>
      <w:r w:rsidRPr="007441EF">
        <w:rPr>
          <w:rFonts w:eastAsia="Times New Roman"/>
        </w:rPr>
        <w:t>All payments from the retirement system</w:t>
      </w:r>
      <w:r w:rsidR="00395C56" w:rsidRPr="00395C56">
        <w:rPr>
          <w:rFonts w:eastAsia="Times New Roman"/>
        </w:rPr>
        <w:t>’</w:t>
      </w:r>
      <w:r w:rsidRPr="007441EF">
        <w:rPr>
          <w:rFonts w:eastAsia="Times New Roman"/>
        </w:rPr>
        <w:t>s funds or transfers between retirement system accounts necessary for the commission to exercise its exclusive authority to invest and manage the retirement system</w:t>
      </w:r>
      <w:r w:rsidR="00395C56" w:rsidRPr="00395C56">
        <w:rPr>
          <w:rFonts w:eastAsia="Times New Roman"/>
        </w:rPr>
        <w:t>’</w:t>
      </w:r>
      <w:r w:rsidRPr="007441EF">
        <w:rPr>
          <w:rFonts w:eastAsia="Times New Roman"/>
        </w:rPr>
        <w:t>s assets, including, but not limited to, the payment, transfer, or disbursement of funds necessary to make investments, the payment of custody and ancillary fees and costs, and the payment of management fees and other investment related expenses, must be made upon vouchers signed by the commission</w:t>
      </w:r>
      <w:r w:rsidR="00395C56" w:rsidRPr="00395C56">
        <w:rPr>
          <w:rFonts w:eastAsia="Times New Roman"/>
        </w:rPr>
        <w:t>’</w:t>
      </w:r>
      <w:r w:rsidRPr="007441EF">
        <w:rPr>
          <w:rFonts w:eastAsia="Times New Roman"/>
        </w:rPr>
        <w:t>s chairman, executive director, or designated staff member and countersigned by a person designated by the board. The commission and the board shall approve respective signatory lists that include the names and corresponding maximum approval amounts of persons authorized to sign vouchers pursuant to this section. The signatory list must be filed with the custodial bank and the amount of each voucher must fall within the maximum approval authority of both signatories. The signatory designated by the board performs a ministerial function and shall endorse a voucher endorsed by the commission</w:t>
      </w:r>
      <w:r w:rsidR="00395C56" w:rsidRPr="00395C56">
        <w:rPr>
          <w:rFonts w:eastAsia="Times New Roman"/>
        </w:rPr>
        <w:t>’</w:t>
      </w:r>
      <w:r w:rsidRPr="007441EF">
        <w:rPr>
          <w:rFonts w:eastAsia="Times New Roman"/>
        </w:rPr>
        <w:t xml:space="preserve">s signatory unless the amount of the voucher exceeds </w:t>
      </w:r>
      <w:r w:rsidRPr="007441EF">
        <w:rPr>
          <w:rFonts w:eastAsia="Times New Roman"/>
        </w:rPr>
        <w:lastRenderedPageBreak/>
        <w:t>the commission signatory</w:t>
      </w:r>
      <w:r w:rsidR="00395C56" w:rsidRPr="00395C56">
        <w:rPr>
          <w:rFonts w:eastAsia="Times New Roman"/>
        </w:rPr>
        <w:t>’</w:t>
      </w:r>
      <w:r w:rsidRPr="007441EF">
        <w:rPr>
          <w:rFonts w:eastAsia="Times New Roman"/>
        </w:rPr>
        <w:t>s approval authority or unless the voucher seeks the payment, transfer, or disbursement of funds for a purpose that is not related to the commission</w:t>
      </w:r>
      <w:r w:rsidR="00395C56" w:rsidRPr="00395C56">
        <w:rPr>
          <w:rFonts w:eastAsia="Times New Roman"/>
        </w:rPr>
        <w:t>’</w:t>
      </w:r>
      <w:r w:rsidRPr="007441EF">
        <w:rPr>
          <w:rFonts w:eastAsia="Times New Roman"/>
        </w:rPr>
        <w:t>s exclusive authority to invest and manage the retirement system</w:t>
      </w:r>
      <w:r w:rsidR="00395C56" w:rsidRPr="00395C56">
        <w:rPr>
          <w:rFonts w:eastAsia="Times New Roman"/>
        </w:rPr>
        <w:t>’</w:t>
      </w:r>
      <w:r w:rsidRPr="007441EF">
        <w:rPr>
          <w:rFonts w:eastAsia="Times New Roman"/>
        </w:rPr>
        <w:t>s assets.”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8</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315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9</w:t>
      </w:r>
      <w:r>
        <w:rPr>
          <w:rFonts w:eastAsia="Times New Roman"/>
          <w:snapToGrid w:val="0"/>
          <w:szCs w:val="20"/>
        </w:rPr>
        <w:noBreakHyphen/>
        <w:t>16</w:t>
      </w:r>
      <w:r>
        <w:rPr>
          <w:rFonts w:eastAsia="Times New Roman"/>
          <w:snapToGrid w:val="0"/>
          <w:szCs w:val="20"/>
        </w:rPr>
        <w:noBreakHyphen/>
      </w:r>
      <w:r w:rsidRPr="00B9509E">
        <w:rPr>
          <w:rFonts w:eastAsia="Times New Roman"/>
          <w:snapToGrid w:val="0"/>
          <w:szCs w:val="20"/>
        </w:rPr>
        <w:t>315.</w:t>
      </w:r>
      <w:r w:rsidRPr="00B9509E">
        <w:rPr>
          <w:rFonts w:eastAsia="Times New Roman"/>
          <w:snapToGrid w:val="0"/>
          <w:szCs w:val="20"/>
        </w:rPr>
        <w:tab/>
        <w:t>(A)</w:t>
      </w:r>
      <w:r w:rsidRPr="00B9509E">
        <w:rPr>
          <w:rFonts w:eastAsia="Times New Roman"/>
          <w:snapToGrid w:val="0"/>
          <w:szCs w:val="20"/>
        </w:rPr>
        <w:tab/>
        <w:t xml:space="preserve">There is established the </w:t>
      </w:r>
      <w:r w:rsidRPr="003B5DEC">
        <w:rPr>
          <w:rFonts w:eastAsia="Times New Roman"/>
          <w:snapToGrid w:val="0"/>
          <w:szCs w:val="20"/>
        </w:rPr>
        <w:t>‘</w:t>
      </w:r>
      <w:r w:rsidRPr="00B9509E">
        <w:rPr>
          <w:rFonts w:eastAsia="Times New Roman"/>
          <w:snapToGrid w:val="0"/>
          <w:szCs w:val="20"/>
        </w:rPr>
        <w:t>Retirement System Investment Commission</w:t>
      </w:r>
      <w:r w:rsidRPr="003B5DEC">
        <w:rPr>
          <w:rFonts w:eastAsia="Times New Roman"/>
          <w:snapToGrid w:val="0"/>
          <w:szCs w:val="20"/>
        </w:rPr>
        <w:t>’</w:t>
      </w:r>
      <w:r w:rsidRPr="00B9509E">
        <w:rPr>
          <w:rFonts w:eastAsia="Times New Roman"/>
          <w:snapToGrid w:val="0"/>
          <w:szCs w:val="20"/>
        </w:rPr>
        <w:t xml:space="preserve"> (RSIC) consisting of seven members as follows:</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(1)</w:t>
      </w:r>
      <w:r w:rsidRPr="00B9509E">
        <w:rPr>
          <w:rFonts w:eastAsia="Times New Roman"/>
          <w:snapToGrid w:val="0"/>
          <w:szCs w:val="20"/>
        </w:rPr>
        <w:tab/>
        <w:t>one member appointed by the Governor;</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(2)</w:t>
      </w:r>
      <w:r w:rsidRPr="00B9509E">
        <w:rPr>
          <w:rFonts w:eastAsia="Times New Roman"/>
          <w:snapToGrid w:val="0"/>
          <w:szCs w:val="20"/>
        </w:rPr>
        <w:tab/>
      </w:r>
      <w:r w:rsidRPr="00B9509E">
        <w:rPr>
          <w:rFonts w:eastAsia="Times New Roman"/>
          <w:snapToGrid w:val="0"/>
          <w:szCs w:val="20"/>
          <w:u w:val="single"/>
        </w:rPr>
        <w:t>one member appointed</w:t>
      </w:r>
      <w:r w:rsidRPr="00B9509E">
        <w:rPr>
          <w:rFonts w:eastAsia="Times New Roman"/>
          <w:snapToGrid w:val="0"/>
          <w:szCs w:val="20"/>
        </w:rPr>
        <w:t xml:space="preserve"> by the State Treasurer, </w:t>
      </w:r>
      <w:r w:rsidRPr="00B9509E">
        <w:rPr>
          <w:rFonts w:eastAsia="Times New Roman"/>
          <w:strike/>
          <w:snapToGrid w:val="0"/>
          <w:szCs w:val="20"/>
        </w:rPr>
        <w:t>ex officio</w:t>
      </w:r>
      <w:r>
        <w:rPr>
          <w:rFonts w:eastAsia="Times New Roman"/>
          <w:snapToGrid w:val="0"/>
          <w:szCs w:val="20"/>
        </w:rPr>
        <w:t xml:space="preserve"> </w:t>
      </w:r>
      <w:r w:rsidRPr="00B9509E">
        <w:rPr>
          <w:rFonts w:eastAsia="Times New Roman"/>
          <w:snapToGrid w:val="0"/>
          <w:szCs w:val="20"/>
          <w:u w:val="single"/>
        </w:rPr>
        <w:t xml:space="preserve">who shall be a retired member </w:t>
      </w:r>
      <w:r>
        <w:rPr>
          <w:rFonts w:eastAsia="Times New Roman"/>
          <w:snapToGrid w:val="0"/>
          <w:szCs w:val="20"/>
          <w:u w:val="single"/>
        </w:rPr>
        <w:t>of the South Carolina Retirement System</w:t>
      </w:r>
      <w:r w:rsidRPr="00B9509E">
        <w:rPr>
          <w:rFonts w:eastAsia="Times New Roman"/>
          <w:snapToGrid w:val="0"/>
          <w:szCs w:val="20"/>
        </w:rPr>
        <w:t>;</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(3)</w:t>
      </w:r>
      <w:r w:rsidRPr="00B9509E">
        <w:rPr>
          <w:rFonts w:eastAsia="Times New Roman"/>
          <w:snapToGrid w:val="0"/>
          <w:szCs w:val="20"/>
        </w:rPr>
        <w:tab/>
        <w:t>one member appointed by the Comptroller General</w:t>
      </w:r>
      <w:r>
        <w:rPr>
          <w:rFonts w:eastAsia="Times New Roman"/>
          <w:snapToGrid w:val="0"/>
          <w:szCs w:val="20"/>
        </w:rPr>
        <w:t xml:space="preserve"> </w:t>
      </w:r>
      <w:r>
        <w:rPr>
          <w:rFonts w:eastAsia="Times New Roman"/>
          <w:snapToGrid w:val="0"/>
          <w:szCs w:val="20"/>
          <w:u w:val="single"/>
        </w:rPr>
        <w:t>who shall be an active, contributing member of the South Carolina Retirement System</w:t>
      </w:r>
      <w:r w:rsidRPr="00B9509E">
        <w:rPr>
          <w:rFonts w:eastAsia="Times New Roman"/>
          <w:snapToGrid w:val="0"/>
          <w:szCs w:val="20"/>
        </w:rPr>
        <w:t>;</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(4)</w:t>
      </w:r>
      <w:r w:rsidRPr="00B9509E">
        <w:rPr>
          <w:rFonts w:eastAsia="Times New Roman"/>
          <w:snapToGrid w:val="0"/>
          <w:szCs w:val="20"/>
        </w:rPr>
        <w:tab/>
        <w:t>one member appointed by the Chairman of the Senate Finance Committee;</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(5)</w:t>
      </w:r>
      <w:r w:rsidRPr="00B9509E">
        <w:rPr>
          <w:rFonts w:eastAsia="Times New Roman"/>
          <w:snapToGrid w:val="0"/>
          <w:szCs w:val="20"/>
        </w:rPr>
        <w:tab/>
        <w:t>one member appointed by the Chairman of the Ways and Means Committee of the House of Representatives;</w:t>
      </w:r>
    </w:p>
    <w:p w:rsidR="006E30ED" w:rsidRPr="00B9509E" w:rsidRDefault="006E30ED" w:rsidP="006E3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9509E">
        <w:rPr>
          <w:rFonts w:eastAsia="Times New Roman"/>
          <w:snapToGrid w:val="0"/>
          <w:szCs w:val="20"/>
        </w:rPr>
        <w:tab/>
      </w:r>
      <w:r w:rsidRPr="00B9509E">
        <w:rPr>
          <w:rFonts w:eastAsia="Times New Roman"/>
          <w:snapToGrid w:val="0"/>
          <w:szCs w:val="20"/>
        </w:rPr>
        <w:tab/>
        <w:t>(6)</w:t>
      </w:r>
      <w:r w:rsidRPr="00B9509E">
        <w:rPr>
          <w:rFonts w:eastAsia="Times New Roman"/>
          <w:snapToGrid w:val="0"/>
          <w:szCs w:val="20"/>
        </w:rPr>
        <w:tab/>
        <w:t xml:space="preserve">one member </w:t>
      </w:r>
      <w:r w:rsidRPr="00B9509E">
        <w:rPr>
          <w:rFonts w:eastAsia="Times New Roman"/>
          <w:snapToGrid w:val="0"/>
          <w:szCs w:val="20"/>
          <w:u w:val="single"/>
        </w:rPr>
        <w:t>appointed by the Governor</w:t>
      </w:r>
      <w:r w:rsidRPr="00E2161C">
        <w:rPr>
          <w:rFonts w:eastAsia="Times New Roman"/>
          <w:snapToGrid w:val="0"/>
          <w:szCs w:val="20"/>
        </w:rPr>
        <w:t xml:space="preserve"> who is </w:t>
      </w:r>
      <w:r w:rsidRPr="00B9509E">
        <w:rPr>
          <w:rFonts w:eastAsia="Times New Roman"/>
          <w:snapToGrid w:val="0"/>
          <w:szCs w:val="20"/>
          <w:u w:val="single"/>
        </w:rPr>
        <w:t>an active or retired member of the Police Officers Retirement System, the Judges and Solicitors Retirement System, or the National Guard Retirement System</w:t>
      </w:r>
      <w:r w:rsidRPr="00B9509E">
        <w:rPr>
          <w:rFonts w:eastAsia="Times New Roman"/>
          <w:snapToGrid w:val="0"/>
          <w:szCs w:val="20"/>
        </w:rPr>
        <w:t xml:space="preserve"> </w:t>
      </w:r>
      <w:r w:rsidRPr="00B9509E">
        <w:rPr>
          <w:rFonts w:eastAsia="Times New Roman"/>
          <w:strike/>
          <w:snapToGrid w:val="0"/>
          <w:szCs w:val="20"/>
        </w:rPr>
        <w:t>a retired member of the retirement system. This representative member must be appointed by unanimous vote of the voting members of the commission</w:t>
      </w:r>
      <w:r>
        <w:rPr>
          <w:rFonts w:eastAsia="Times New Roman"/>
          <w:snapToGrid w:val="0"/>
          <w:szCs w:val="20"/>
        </w:rPr>
        <w:t xml:space="preserve">; </w:t>
      </w:r>
      <w:r w:rsidRPr="00B9509E">
        <w:rPr>
          <w:rFonts w:eastAsia="Times New Roman"/>
          <w:snapToGrid w:val="0"/>
          <w:szCs w:val="20"/>
        </w:rPr>
        <w:t>and</w:t>
      </w:r>
    </w:p>
    <w:p w:rsidR="00EB7DF5" w:rsidRPr="0082452D"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509E">
        <w:rPr>
          <w:rFonts w:eastAsia="Times New Roman"/>
          <w:snapToGrid w:val="0"/>
          <w:szCs w:val="20"/>
        </w:rPr>
        <w:tab/>
      </w:r>
      <w:r w:rsidRPr="00B9509E">
        <w:rPr>
          <w:rFonts w:eastAsia="Times New Roman"/>
          <w:snapToGrid w:val="0"/>
          <w:szCs w:val="20"/>
        </w:rPr>
        <w:tab/>
        <w:t>(7)</w:t>
      </w:r>
      <w:r w:rsidRPr="00B9509E">
        <w:rPr>
          <w:rFonts w:eastAsia="Times New Roman"/>
          <w:snapToGrid w:val="0"/>
          <w:szCs w:val="20"/>
        </w:rPr>
        <w:tab/>
        <w:t>the Executive Director of South Carolina Public Employee Benefit Authority, ex officio</w:t>
      </w:r>
      <w:r w:rsidRPr="00B9509E">
        <w:rPr>
          <w:rFonts w:eastAsia="Times New Roman"/>
          <w:strike/>
          <w:snapToGrid w:val="0"/>
          <w:szCs w:val="20"/>
        </w:rPr>
        <w:t>, without voting privileges</w:t>
      </w:r>
      <w:r w:rsidRPr="00B9509E">
        <w:rPr>
          <w:rFonts w:eastAsia="Times New Roman"/>
          <w:snapToGrid w:val="0"/>
          <w:szCs w:val="20"/>
        </w:rPr>
        <w:t>.</w:t>
      </w:r>
      <w:r w:rsidR="00EB7DF5" w:rsidRPr="0082452D">
        <w:rPr>
          <w:color w:val="000000" w:themeColor="text1"/>
          <w:u w:color="000000" w:themeColor="text1"/>
        </w:rPr>
        <w:tab/>
        <w:t>(B)</w:t>
      </w:r>
      <w:r w:rsidR="00EB7DF5" w:rsidRPr="0082452D">
        <w:rPr>
          <w:color w:val="000000" w:themeColor="text1"/>
          <w:u w:color="000000" w:themeColor="text1"/>
        </w:rPr>
        <w:tab/>
      </w:r>
      <w:r w:rsidR="00EB7DF5" w:rsidRPr="0082452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strike/>
          <w:color w:val="000000" w:themeColor="text1"/>
          <w:u w:color="000000" w:themeColor="text1"/>
        </w:rPr>
        <w:t>(C)</w:t>
      </w:r>
      <w:r w:rsidRPr="0082452D">
        <w:rPr>
          <w:color w:val="000000" w:themeColor="text1"/>
          <w:u w:color="000000" w:themeColor="text1"/>
        </w:rPr>
        <w:tab/>
      </w:r>
      <w:r w:rsidRPr="0082452D">
        <w:rPr>
          <w:strike/>
          <w:color w:val="000000" w:themeColor="text1"/>
          <w:u w:color="000000" w:themeColor="text1"/>
        </w:rPr>
        <w:t>Except as provided in subsection (B), members</w:t>
      </w:r>
      <w:r w:rsidRPr="0082452D">
        <w:rPr>
          <w:color w:val="000000" w:themeColor="text1"/>
          <w:u w:color="000000" w:themeColor="text1"/>
        </w:rPr>
        <w:t xml:space="preserve"> </w:t>
      </w:r>
      <w:r w:rsidRPr="0082452D">
        <w:rPr>
          <w:color w:val="000000" w:themeColor="text1"/>
          <w:u w:val="single" w:color="000000" w:themeColor="text1"/>
        </w:rPr>
        <w:t>Members</w:t>
      </w:r>
      <w:r w:rsidRPr="0082452D">
        <w:rPr>
          <w:color w:val="000000" w:themeColor="text1"/>
          <w:u w:color="000000" w:themeColor="text1"/>
        </w:rPr>
        <w:t xml:space="preserve"> shall serve for terms of five years and until their successors are appointed and qualify</w:t>
      </w:r>
      <w:r w:rsidRPr="0082452D">
        <w:rPr>
          <w:strike/>
          <w:color w:val="000000" w:themeColor="text1"/>
          <w:u w:color="000000" w:themeColor="text1"/>
        </w:rPr>
        <w:t xml:space="preserve">,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w:t>
      </w:r>
      <w:r w:rsidRPr="0082452D">
        <w:rPr>
          <w:strike/>
          <w:color w:val="000000" w:themeColor="text1"/>
          <w:u w:color="000000" w:themeColor="text1"/>
        </w:rPr>
        <w:lastRenderedPageBreak/>
        <w:t>year</w:t>
      </w:r>
      <w:r w:rsidRPr="0082452D">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395C56">
        <w:rPr>
          <w:color w:val="000000" w:themeColor="text1"/>
          <w:u w:color="000000" w:themeColor="text1"/>
        </w:rPr>
        <w:noBreakHyphen/>
      </w:r>
      <w:r w:rsidRPr="0082452D">
        <w:rPr>
          <w:color w:val="000000" w:themeColor="text1"/>
          <w:u w:color="000000" w:themeColor="text1"/>
        </w:rPr>
        <w:t>3</w:t>
      </w:r>
      <w:r w:rsidR="00395C56">
        <w:rPr>
          <w:color w:val="000000" w:themeColor="text1"/>
          <w:u w:color="000000" w:themeColor="text1"/>
        </w:rPr>
        <w:noBreakHyphen/>
      </w:r>
      <w:r w:rsidRPr="0082452D">
        <w:rPr>
          <w:color w:val="000000" w:themeColor="text1"/>
          <w:u w:color="000000" w:themeColor="text1"/>
        </w:rPr>
        <w:t xml:space="preserve">240(C). </w:t>
      </w:r>
      <w:r w:rsidRPr="0082452D">
        <w:rPr>
          <w:color w:val="000000" w:themeColor="text1"/>
          <w:u w:val="single" w:color="000000" w:themeColor="text1"/>
        </w:rPr>
        <w:t>A member may not be appointed to serve more than two consecutive full five</w:t>
      </w:r>
      <w:r w:rsidR="00395C56">
        <w:rPr>
          <w:color w:val="000000" w:themeColor="text1"/>
          <w:u w:val="single" w:color="000000" w:themeColor="text1"/>
        </w:rPr>
        <w:noBreakHyphen/>
      </w:r>
      <w:r w:rsidRPr="0082452D">
        <w:rPr>
          <w:color w:val="000000" w:themeColor="text1"/>
          <w:u w:val="single" w:color="000000" w:themeColor="text1"/>
        </w:rPr>
        <w:t>year terms. Any member serving a full five</w:t>
      </w:r>
      <w:r w:rsidR="00971556">
        <w:rPr>
          <w:color w:val="000000" w:themeColor="text1"/>
          <w:u w:val="single" w:color="000000" w:themeColor="text1"/>
        </w:rPr>
        <w:noBreakHyphen/>
      </w:r>
      <w:r w:rsidRPr="0082452D">
        <w:rPr>
          <w:color w:val="000000" w:themeColor="text1"/>
          <w:u w:val="single" w:color="000000" w:themeColor="text1"/>
        </w:rPr>
        <w:t>year term on June 30, 2015</w:t>
      </w:r>
      <w:r w:rsidR="00971556">
        <w:rPr>
          <w:color w:val="000000" w:themeColor="text1"/>
          <w:u w:val="single" w:color="000000" w:themeColor="text1"/>
        </w:rPr>
        <w:t>,</w:t>
      </w:r>
      <w:r w:rsidRPr="0082452D">
        <w:rPr>
          <w:color w:val="000000" w:themeColor="text1"/>
          <w:u w:val="single" w:color="000000" w:themeColor="text1"/>
        </w:rPr>
        <w:t xml:space="preserve"> </w:t>
      </w:r>
      <w:r>
        <w:rPr>
          <w:color w:val="000000" w:themeColor="text1"/>
          <w:u w:val="single" w:color="000000" w:themeColor="text1"/>
        </w:rPr>
        <w:t xml:space="preserve">only </w:t>
      </w:r>
      <w:r w:rsidRPr="0082452D">
        <w:rPr>
          <w:color w:val="000000" w:themeColor="text1"/>
          <w:u w:val="single" w:color="000000" w:themeColor="text1"/>
        </w:rPr>
        <w:t>may be reappointed to one a</w:t>
      </w:r>
      <w:r w:rsidR="00395C56">
        <w:rPr>
          <w:color w:val="000000" w:themeColor="text1"/>
          <w:u w:val="single" w:color="000000" w:themeColor="text1"/>
        </w:rPr>
        <w:t>dditional consecutive full five</w:t>
      </w:r>
      <w:r w:rsidR="00395C56">
        <w:rPr>
          <w:color w:val="000000" w:themeColor="text1"/>
          <w:u w:val="single" w:color="000000" w:themeColor="text1"/>
        </w:rPr>
        <w:noBreakHyphen/>
      </w:r>
      <w:r w:rsidRPr="0082452D">
        <w:rPr>
          <w:color w:val="000000" w:themeColor="text1"/>
          <w:u w:val="single" w:color="000000" w:themeColor="text1"/>
        </w:rPr>
        <w:t>year term.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(D)</w:t>
      </w:r>
      <w:r w:rsidRPr="005B2D2A">
        <w:rPr>
          <w:color w:val="000000" w:themeColor="text1"/>
          <w:u w:val="single" w:color="000000" w:themeColor="text1"/>
        </w:rPr>
        <w:t>(C)</w:t>
      </w:r>
      <w:r w:rsidRPr="0082452D">
        <w:rPr>
          <w:color w:val="000000" w:themeColor="text1"/>
          <w:u w:color="000000" w:themeColor="text1"/>
        </w:rPr>
        <w:tab/>
        <w:t xml:space="preserve">The commission shall select one of the </w:t>
      </w:r>
      <w:r w:rsidRPr="0082452D">
        <w:rPr>
          <w:strike/>
          <w:color w:val="000000" w:themeColor="text1"/>
          <w:u w:color="000000" w:themeColor="text1"/>
        </w:rPr>
        <w:t>voting</w:t>
      </w:r>
      <w:r w:rsidRPr="0082452D">
        <w:rPr>
          <w:color w:val="000000" w:themeColor="text1"/>
          <w:u w:color="000000" w:themeColor="text1"/>
        </w:rPr>
        <w:t xml:space="preserve"> members to serve as chairman and shall select those other officers it determines necessary</w:t>
      </w:r>
      <w:r w:rsidRPr="0082452D">
        <w:rPr>
          <w:strike/>
          <w:color w:val="000000" w:themeColor="text1"/>
          <w:u w:color="000000" w:themeColor="text1"/>
        </w:rPr>
        <w:t>, but the State Treasurer may not serve as chairman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(E)</w:t>
      </w:r>
      <w:r>
        <w:rPr>
          <w:color w:val="000000" w:themeColor="text1"/>
          <w:u w:val="single" w:color="000000" w:themeColor="text1"/>
        </w:rPr>
        <w:t>(D)</w:t>
      </w:r>
      <w:r w:rsidRPr="0082452D">
        <w:rPr>
          <w:color w:val="000000" w:themeColor="text1"/>
          <w:u w:color="000000" w:themeColor="text1"/>
        </w:rPr>
        <w:tab/>
        <w:t>A person may not be appointed to the commission unless the person possesses at least one of the following qualifications: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the Chartered Financial Analyst credential of the CFA Institute;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Certified Financial Planner credential of the Certified Financial Planner Board of Standards </w:t>
      </w:r>
      <w:r w:rsidRPr="0082452D">
        <w:rPr>
          <w:color w:val="000000" w:themeColor="text1"/>
          <w:u w:val="single" w:color="000000" w:themeColor="text1"/>
        </w:rPr>
        <w:t>and at least twelve years of corresponding professional experience</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r>
      <w:r w:rsidRPr="0082452D">
        <w:rPr>
          <w:strike/>
          <w:color w:val="000000" w:themeColor="text1"/>
          <w:u w:color="000000" w:themeColor="text1"/>
        </w:rPr>
        <w:t>reserved</w:t>
      </w:r>
      <w:r w:rsidRPr="0082452D">
        <w:rPr>
          <w:color w:val="000000" w:themeColor="text1"/>
          <w:u w:color="000000" w:themeColor="text1"/>
        </w:rPr>
        <w:t xml:space="preserve"> </w:t>
      </w:r>
      <w:r w:rsidRPr="0082452D">
        <w:rPr>
          <w:color w:val="000000" w:themeColor="text1"/>
          <w:u w:val="single" w:color="000000" w:themeColor="text1"/>
        </w:rPr>
        <w:t>the Chartered Alternative Investment Analyst certification of the Chartered Alternative Investment Analyst Association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at least twenty years professional teaching experience in economics or finance, ten of which must have occurred at a doctorate</w:t>
      </w:r>
      <w:r w:rsidR="00395C56">
        <w:rPr>
          <w:color w:val="000000" w:themeColor="text1"/>
          <w:u w:color="000000" w:themeColor="text1"/>
        </w:rPr>
        <w:noBreakHyphen/>
      </w:r>
      <w:r w:rsidRPr="0082452D">
        <w:rPr>
          <w:color w:val="000000" w:themeColor="text1"/>
          <w:u w:color="000000" w:themeColor="text1"/>
        </w:rPr>
        <w:t>granting university, master</w:t>
      </w:r>
      <w:r w:rsidR="00395C56" w:rsidRPr="00395C56">
        <w:rPr>
          <w:color w:val="000000" w:themeColor="text1"/>
          <w:u w:color="000000" w:themeColor="text1"/>
        </w:rPr>
        <w:t>’</w:t>
      </w:r>
      <w:r w:rsidRPr="0082452D">
        <w:rPr>
          <w:color w:val="000000" w:themeColor="text1"/>
          <w:u w:color="000000" w:themeColor="text1"/>
        </w:rPr>
        <w:t>s granting college or university, or a baccalaureate college as classified by the Carnegie Foundation;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an earned Ph.D. in economics or finance from a doctorate</w:t>
      </w:r>
      <w:r w:rsidR="00395C56">
        <w:rPr>
          <w:color w:val="000000" w:themeColor="text1"/>
          <w:u w:color="000000" w:themeColor="text1"/>
        </w:rPr>
        <w:noBreakHyphen/>
      </w:r>
      <w:r w:rsidRPr="0082452D">
        <w:rPr>
          <w:color w:val="000000" w:themeColor="text1"/>
          <w:u w:color="000000" w:themeColor="text1"/>
        </w:rPr>
        <w:t xml:space="preserve">granting institution as classified by the Carnegie Foundation;  </w:t>
      </w:r>
      <w:r w:rsidRPr="0082452D">
        <w:rPr>
          <w:strike/>
          <w:color w:val="000000" w:themeColor="text1"/>
          <w:u w:color="000000" w:themeColor="text1"/>
        </w:rPr>
        <w:t>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t>the Certified Internal Auditor credential of The Institute of Internal Auditors</w:t>
      </w:r>
      <w:r w:rsidRPr="0082452D">
        <w:rPr>
          <w:strike/>
          <w:color w:val="000000" w:themeColor="text1"/>
          <w:u w:color="000000" w:themeColor="text1"/>
        </w:rPr>
        <w:t>.</w:t>
      </w:r>
      <w:r w:rsidRPr="0082452D">
        <w:rPr>
          <w:color w:val="000000" w:themeColor="text1"/>
          <w:u w:val="single"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at least twelve years of professional experience in the financial management</w:t>
      </w:r>
      <w:r>
        <w:rPr>
          <w:color w:val="000000" w:themeColor="text1"/>
          <w:u w:val="single" w:color="000000" w:themeColor="text1"/>
        </w:rPr>
        <w:t xml:space="preserve"> of pensions or insurance plans;</w:t>
      </w:r>
      <w:r w:rsidRPr="0082452D">
        <w:rPr>
          <w:color w:val="000000" w:themeColor="text1"/>
          <w:u w:val="single" w:color="000000" w:themeColor="text1"/>
        </w:rPr>
        <w:t xml:space="preserve">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r>
      <w:r w:rsidRPr="0082452D">
        <w:rPr>
          <w:color w:val="000000" w:themeColor="text1"/>
          <w:u w:val="single" w:color="000000" w:themeColor="text1"/>
        </w:rPr>
        <w:t>at least twelve years of professional experience as a certified public accountant with financial management, pension, or insurance audit expertise.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lastRenderedPageBreak/>
        <w:tab/>
      </w:r>
      <w:r>
        <w:rPr>
          <w:strike/>
          <w:color w:val="000000" w:themeColor="text1"/>
          <w:u w:color="000000" w:themeColor="text1"/>
        </w:rPr>
        <w:t>(F)</w:t>
      </w:r>
      <w:r w:rsidRPr="0082452D">
        <w:rPr>
          <w:color w:val="000000" w:themeColor="text1"/>
          <w:u w:val="single" w:color="000000" w:themeColor="text1"/>
        </w:rPr>
        <w:t>(E)</w:t>
      </w:r>
      <w:r w:rsidRPr="0082452D">
        <w:rPr>
          <w:color w:val="000000" w:themeColor="text1"/>
          <w:u w:color="000000" w:themeColor="text1"/>
        </w:rPr>
        <w:tab/>
      </w:r>
      <w:r w:rsidRPr="0082452D">
        <w:rPr>
          <w:strike/>
          <w:color w:val="000000" w:themeColor="text1"/>
          <w:u w:color="000000" w:themeColor="text1"/>
        </w:rPr>
        <w:t>Not including the State Treasurer</w:t>
      </w:r>
      <w:r w:rsidRPr="0082452D">
        <w:rPr>
          <w:color w:val="000000" w:themeColor="text1"/>
          <w:u w:color="000000" w:themeColor="text1"/>
        </w:rPr>
        <w:t xml:space="preserve"> </w:t>
      </w:r>
      <w:r w:rsidRPr="0082452D">
        <w:rPr>
          <w:color w:val="000000" w:themeColor="text1"/>
          <w:u w:val="single" w:color="000000" w:themeColor="text1"/>
        </w:rPr>
        <w:t>Except for the member appointed pursuant to subsection (A)(6)</w:t>
      </w:r>
      <w:r w:rsidRPr="0082452D">
        <w:rPr>
          <w:color w:val="000000" w:themeColor="text1"/>
          <w:u w:color="000000" w:themeColor="text1"/>
        </w:rPr>
        <w:t xml:space="preserve">, </w:t>
      </w:r>
      <w:r w:rsidRPr="005B2D2A">
        <w:rPr>
          <w:strike/>
          <w:color w:val="000000" w:themeColor="text1"/>
          <w:u w:color="000000" w:themeColor="text1"/>
        </w:rPr>
        <w:t>no</w:t>
      </w:r>
      <w:r w:rsidRPr="005B2D2A">
        <w:rPr>
          <w:color w:val="000000" w:themeColor="text1"/>
          <w:u w:color="000000" w:themeColor="text1"/>
        </w:rPr>
        <w:t xml:space="preserve"> </w:t>
      </w:r>
      <w:r w:rsidRPr="001102BC">
        <w:rPr>
          <w:color w:val="000000" w:themeColor="text1"/>
          <w:u w:val="single" w:color="000000" w:themeColor="text1"/>
        </w:rPr>
        <w:t>a</w:t>
      </w:r>
      <w:r w:rsidRPr="0082452D">
        <w:rPr>
          <w:color w:val="000000" w:themeColor="text1"/>
          <w:u w:color="000000" w:themeColor="text1"/>
        </w:rPr>
        <w:t xml:space="preserve"> person may</w:t>
      </w:r>
      <w:r>
        <w:rPr>
          <w:color w:val="000000" w:themeColor="text1"/>
          <w:u w:color="000000" w:themeColor="text1"/>
        </w:rPr>
        <w:t xml:space="preserve"> </w:t>
      </w:r>
      <w:r>
        <w:rPr>
          <w:color w:val="000000" w:themeColor="text1"/>
          <w:u w:val="single" w:color="000000" w:themeColor="text1"/>
        </w:rPr>
        <w:t>not</w:t>
      </w:r>
      <w:r w:rsidRPr="0082452D">
        <w:rPr>
          <w:color w:val="000000" w:themeColor="text1"/>
          <w:u w:color="000000" w:themeColor="text1"/>
        </w:rPr>
        <w:t xml:space="preserve"> be appointed or continue to serve who is an elected or appointed officer </w:t>
      </w:r>
      <w:r w:rsidRPr="0082452D">
        <w:rPr>
          <w:strike/>
          <w:color w:val="000000" w:themeColor="text1"/>
          <w:u w:color="000000" w:themeColor="text1"/>
        </w:rPr>
        <w:t>or employee</w:t>
      </w:r>
      <w:r w:rsidRPr="0082452D">
        <w:rPr>
          <w:color w:val="000000" w:themeColor="text1"/>
          <w:u w:color="000000" w:themeColor="text1"/>
        </w:rPr>
        <w:t xml:space="preserve"> of the State or any of its political subdivisions, including school districts.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(G)</w:t>
      </w:r>
      <w:r w:rsidRPr="0082452D">
        <w:rPr>
          <w:color w:val="000000" w:themeColor="text1"/>
          <w:u w:val="single" w:color="000000" w:themeColor="text1"/>
        </w:rPr>
        <w:t>(F)</w:t>
      </w:r>
      <w:r w:rsidRPr="0082452D">
        <w:rPr>
          <w:color w:val="000000" w:themeColor="text1"/>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395C56" w:rsidRPr="00395C56">
        <w:rPr>
          <w:color w:val="000000" w:themeColor="text1"/>
          <w:u w:color="000000" w:themeColor="text1"/>
        </w:rPr>
        <w:t>’</w:t>
      </w:r>
      <w:r w:rsidRPr="0082452D">
        <w:rPr>
          <w:color w:val="000000" w:themeColor="text1"/>
          <w:u w:color="000000" w:themeColor="text1"/>
        </w:rPr>
        <w:t>s function of investing in fixed income instruments are transferred to and devolved upon the Retirement</w:t>
      </w:r>
      <w:r w:rsidR="00395C56">
        <w:rPr>
          <w:color w:val="000000" w:themeColor="text1"/>
          <w:u w:color="000000" w:themeColor="text1"/>
        </w:rPr>
        <w:t xml:space="preserve"> System Investment Commission.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(G)</w:t>
      </w:r>
      <w:r w:rsidRPr="0082452D">
        <w:rPr>
          <w:color w:val="000000" w:themeColor="text1"/>
          <w:u w:color="000000" w:themeColor="text1"/>
        </w:rPr>
        <w:tab/>
      </w:r>
      <w:r w:rsidRPr="0082452D">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 The executive director is delegated all the authority of the commission necessary, reasonable, and prudent to carry out the operation and management of the commission as an agency and to implement the commission</w:t>
      </w:r>
      <w:r w:rsidR="00395C56" w:rsidRPr="00395C56">
        <w:rPr>
          <w:color w:val="000000" w:themeColor="text1"/>
          <w:u w:val="single" w:color="000000" w:themeColor="text1"/>
        </w:rPr>
        <w:t>’</w:t>
      </w:r>
      <w:r w:rsidR="00395C56">
        <w:rPr>
          <w:color w:val="000000" w:themeColor="text1"/>
          <w:u w:val="single" w:color="000000" w:themeColor="text1"/>
        </w:rPr>
        <w:t xml:space="preserve">s decisions and directives. </w:t>
      </w:r>
      <w:r w:rsidRPr="0082452D">
        <w:rPr>
          <w:color w:val="000000" w:themeColor="text1"/>
          <w:u w:val="single" w:color="000000" w:themeColor="text1"/>
        </w:rPr>
        <w:t>Notwithstanding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30, the executive director may execute on behalf of the commission any documents necessary to implement a final decision to invest.</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color w:val="000000" w:themeColor="text1"/>
          <w:sz w:val="22"/>
          <w:szCs w:val="22"/>
        </w:rPr>
        <w:tab/>
      </w:r>
      <w:r w:rsidRPr="00583002">
        <w:rPr>
          <w:color w:val="000000" w:themeColor="text1"/>
          <w:sz w:val="22"/>
          <w:szCs w:val="22"/>
          <w:u w:val="single" w:color="000000" w:themeColor="text1"/>
        </w:rPr>
        <w:t>(H)(1)</w:t>
      </w:r>
      <w:r w:rsidRPr="00583002">
        <w:rPr>
          <w:color w:val="000000" w:themeColor="text1"/>
          <w:sz w:val="22"/>
          <w:szCs w:val="22"/>
          <w:u w:color="000000" w:themeColor="text1"/>
        </w:rPr>
        <w:tab/>
      </w:r>
      <w:r w:rsidRPr="00583002">
        <w:rPr>
          <w:strike/>
          <w:color w:val="000000" w:themeColor="text1"/>
          <w:sz w:val="22"/>
          <w:szCs w:val="22"/>
          <w:u w:color="000000" w:themeColor="text1"/>
        </w:rPr>
        <w:t>To assist the commission in its investment function, it</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shall employ a chief investment officer</w:t>
      </w:r>
      <w:r w:rsidRPr="00583002">
        <w:rPr>
          <w:strike/>
          <w:color w:val="000000" w:themeColor="text1"/>
          <w:sz w:val="22"/>
          <w:szCs w:val="22"/>
          <w:u w:color="000000" w:themeColor="text1"/>
        </w:rPr>
        <w:t>, who under the direction and supervision of the commission, and as its agent,</w:t>
      </w:r>
      <w:r w:rsidRPr="00583002">
        <w:rPr>
          <w:color w:val="000000" w:themeColor="text1"/>
          <w:sz w:val="22"/>
          <w:szCs w:val="22"/>
          <w:u w:val="single" w:color="000000" w:themeColor="text1"/>
        </w:rPr>
        <w:t>. The chief investment officer</w:t>
      </w:r>
      <w:r w:rsidRPr="00583002">
        <w:rPr>
          <w:color w:val="000000" w:themeColor="text1"/>
          <w:sz w:val="22"/>
          <w:szCs w:val="22"/>
          <w:u w:color="000000" w:themeColor="text1"/>
        </w:rPr>
        <w:t xml:space="preserve"> shall develop and maintain annual investment plans and invest and oversee the investment of retirement system funds </w:t>
      </w:r>
      <w:r w:rsidRPr="00583002">
        <w:rPr>
          <w:color w:val="000000" w:themeColor="text1"/>
          <w:sz w:val="22"/>
          <w:szCs w:val="22"/>
          <w:u w:val="single" w:color="000000" w:themeColor="text1"/>
        </w:rPr>
        <w:t>subject to the oversight of the 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The chief investment officer serves at the pleasure of the commission and must receive the compensation the commission determines appropriate.</w:t>
      </w:r>
    </w:p>
    <w:p w:rsidR="00EB7DF5"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583002">
        <w:rPr>
          <w:color w:val="000000" w:themeColor="text1"/>
          <w:sz w:val="22"/>
          <w:szCs w:val="22"/>
          <w:u w:color="000000" w:themeColor="text1"/>
        </w:rPr>
        <w:tab/>
      </w:r>
      <w:r w:rsidRPr="00583002">
        <w:rPr>
          <w:color w:val="000000" w:themeColor="text1"/>
          <w:sz w:val="22"/>
          <w:szCs w:val="22"/>
          <w:u w:color="000000" w:themeColor="text1"/>
        </w:rPr>
        <w:tab/>
      </w:r>
      <w:r w:rsidRPr="00583002">
        <w:rPr>
          <w:color w:val="000000" w:themeColor="text1"/>
          <w:sz w:val="22"/>
          <w:szCs w:val="22"/>
          <w:u w:val="single"/>
        </w:rPr>
        <w:t>(2)</w:t>
      </w:r>
      <w:r w:rsidRPr="00583002">
        <w:rPr>
          <w:color w:val="000000" w:themeColor="text1"/>
          <w:sz w:val="22"/>
          <w:szCs w:val="22"/>
          <w:u w:color="000000" w:themeColor="text1"/>
        </w:rPr>
        <w:tab/>
        <w:t xml:space="preserve">The </w:t>
      </w:r>
      <w:r w:rsidRPr="00583002">
        <w:rPr>
          <w:color w:val="000000" w:themeColor="text1"/>
          <w:sz w:val="22"/>
          <w:szCs w:val="22"/>
          <w:u w:val="single" w:color="000000" w:themeColor="text1"/>
        </w:rPr>
        <w:t>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commission may</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must</w:t>
      </w:r>
      <w:r w:rsidRPr="00583002">
        <w:rPr>
          <w:color w:val="000000" w:themeColor="text1"/>
          <w:sz w:val="22"/>
          <w:szCs w:val="22"/>
          <w:u w:color="000000" w:themeColor="text1"/>
        </w:rPr>
        <w:t xml:space="preserve"> employ the other professional, administrative, and clerical personnel </w:t>
      </w:r>
      <w:r w:rsidRPr="00583002">
        <w:rPr>
          <w:color w:val="000000" w:themeColor="text1"/>
          <w:sz w:val="22"/>
          <w:szCs w:val="22"/>
          <w:u w:val="single" w:color="000000" w:themeColor="text1"/>
        </w:rPr>
        <w:t>he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it</w:t>
      </w:r>
      <w:r w:rsidRPr="00583002">
        <w:rPr>
          <w:color w:val="000000" w:themeColor="text1"/>
          <w:sz w:val="22"/>
          <w:szCs w:val="22"/>
          <w:u w:color="000000" w:themeColor="text1"/>
        </w:rPr>
        <w:t xml:space="preserve"> determines necessary </w:t>
      </w:r>
      <w:r w:rsidRPr="00583002">
        <w:rPr>
          <w:color w:val="000000" w:themeColor="text1"/>
          <w:sz w:val="22"/>
          <w:szCs w:val="22"/>
          <w:u w:val="single" w:color="000000" w:themeColor="text1"/>
        </w:rPr>
        <w:t>to support the administration and operation of the commission</w:t>
      </w:r>
      <w:r w:rsidRPr="00583002">
        <w:rPr>
          <w:color w:val="000000" w:themeColor="text1"/>
          <w:sz w:val="22"/>
          <w:szCs w:val="22"/>
          <w:u w:color="000000" w:themeColor="text1"/>
        </w:rPr>
        <w:t xml:space="preserve"> and fix their compensation </w:t>
      </w:r>
      <w:r w:rsidRPr="00583002">
        <w:rPr>
          <w:color w:val="000000" w:themeColor="text1"/>
          <w:sz w:val="22"/>
          <w:szCs w:val="22"/>
          <w:u w:val="single" w:color="000000" w:themeColor="text1"/>
        </w:rPr>
        <w:t>pursuant to an organizational plan approved by the commission</w:t>
      </w:r>
      <w:r w:rsidRPr="00583002">
        <w:rPr>
          <w:color w:val="000000" w:themeColor="text1"/>
          <w:sz w:val="22"/>
          <w:szCs w:val="22"/>
          <w:u w:color="000000" w:themeColor="text1"/>
        </w:rPr>
        <w:t xml:space="preserve">. All employees of the commission are employees at will </w:t>
      </w:r>
      <w:r w:rsidRPr="00583002">
        <w:rPr>
          <w:color w:val="000000" w:themeColor="text1"/>
          <w:sz w:val="22"/>
          <w:szCs w:val="22"/>
          <w:u w:val="single" w:color="000000" w:themeColor="text1"/>
        </w:rPr>
        <w:t>and serve at the pleasure of the executive director</w:t>
      </w:r>
      <w:r w:rsidRPr="00583002">
        <w:rPr>
          <w:color w:val="000000" w:themeColor="text1"/>
          <w:sz w:val="22"/>
          <w:szCs w:val="22"/>
          <w:u w:color="000000" w:themeColor="text1"/>
        </w:rPr>
        <w:t xml:space="preserve">. The compensation of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the chief investment officer</w:t>
      </w:r>
      <w:r w:rsidRPr="00583002">
        <w:rPr>
          <w:color w:val="000000" w:themeColor="text1"/>
          <w:sz w:val="22"/>
          <w:szCs w:val="22"/>
          <w:u w:val="single" w:color="000000" w:themeColor="text1"/>
        </w:rPr>
        <w:t>,</w:t>
      </w:r>
      <w:r w:rsidRPr="00583002">
        <w:rPr>
          <w:color w:val="000000" w:themeColor="text1"/>
          <w:sz w:val="22"/>
          <w:szCs w:val="22"/>
          <w:u w:color="000000" w:themeColor="text1"/>
        </w:rPr>
        <w:t xml:space="preserve"> and other employees of the commission </w:t>
      </w:r>
      <w:r w:rsidRPr="00583002">
        <w:rPr>
          <w:color w:val="000000" w:themeColor="text1"/>
          <w:sz w:val="22"/>
          <w:szCs w:val="22"/>
          <w:u w:val="single" w:color="000000" w:themeColor="text1"/>
        </w:rPr>
        <w:t>are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is</w:t>
      </w:r>
      <w:r w:rsidRPr="00583002">
        <w:rPr>
          <w:color w:val="000000" w:themeColor="text1"/>
          <w:sz w:val="22"/>
          <w:szCs w:val="22"/>
          <w:u w:color="000000" w:themeColor="text1"/>
        </w:rPr>
        <w:t xml:space="preserve"> not subject to the state compensation plan.</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583002">
        <w:rPr>
          <w:color w:val="000000" w:themeColor="text1"/>
          <w:sz w:val="22"/>
          <w:szCs w:val="22"/>
          <w:u w:color="000000" w:themeColor="text1"/>
        </w:rPr>
        <w:t>(I)</w:t>
      </w:r>
      <w:r w:rsidRPr="00583002">
        <w:rPr>
          <w:color w:val="000000" w:themeColor="text1"/>
          <w:sz w:val="22"/>
          <w:szCs w:val="22"/>
          <w:u w:color="000000" w:themeColor="text1"/>
        </w:rPr>
        <w:tab/>
      </w:r>
      <w:r w:rsidRPr="00583002">
        <w:rPr>
          <w:color w:val="000000" w:themeColor="text1"/>
          <w:sz w:val="22"/>
          <w:szCs w:val="22"/>
          <w:u w:val="single" w:color="000000" w:themeColor="text1"/>
        </w:rPr>
        <w:t>Notwithstanding Section 1</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7</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 xml:space="preserve">170, the commission may engage on a fee basis attorneys necessary to exercise its exclusive </w:t>
      </w:r>
      <w:r w:rsidRPr="00583002">
        <w:rPr>
          <w:color w:val="000000" w:themeColor="text1"/>
          <w:sz w:val="22"/>
          <w:szCs w:val="22"/>
          <w:u w:val="single" w:color="000000" w:themeColor="text1"/>
        </w:rPr>
        <w:lastRenderedPageBreak/>
        <w:t>authority to invest and manage the retirement system</w:t>
      </w:r>
      <w:r w:rsidR="00395C56" w:rsidRPr="00395C56">
        <w:rPr>
          <w:color w:val="000000" w:themeColor="text1"/>
          <w:sz w:val="22"/>
          <w:szCs w:val="22"/>
          <w:u w:val="single" w:color="000000" w:themeColor="text1"/>
        </w:rPr>
        <w:t>’</w:t>
      </w:r>
      <w:r w:rsidRPr="00583002">
        <w:rPr>
          <w:color w:val="000000" w:themeColor="text1"/>
          <w:sz w:val="22"/>
          <w:szCs w:val="22"/>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p>
    <w:p w:rsidR="00EB7DF5" w:rsidRPr="00583002" w:rsidRDefault="00EB7DF5" w:rsidP="00971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83002">
        <w:rPr>
          <w:color w:val="000000" w:themeColor="text1"/>
        </w:rPr>
        <w:tab/>
      </w:r>
      <w:r w:rsidRPr="00583002">
        <w:rPr>
          <w:strike/>
          <w:color w:val="000000" w:themeColor="text1"/>
          <w:u w:color="000000" w:themeColor="text1"/>
        </w:rPr>
        <w:t>(H)</w:t>
      </w:r>
      <w:r w:rsidRPr="00583002">
        <w:rPr>
          <w:color w:val="000000" w:themeColor="text1"/>
          <w:u w:val="single" w:color="000000" w:themeColor="text1"/>
        </w:rPr>
        <w:t>(J)</w:t>
      </w:r>
      <w:r w:rsidRPr="00583002">
        <w:rPr>
          <w:color w:val="000000" w:themeColor="text1"/>
          <w:u w:color="000000" w:themeColor="text1"/>
        </w:rPr>
        <w:t>(1)</w:t>
      </w:r>
      <w:r w:rsidRPr="00583002">
        <w:rPr>
          <w:color w:val="000000" w:themeColor="text1"/>
          <w:u w:color="000000" w:themeColor="text1"/>
        </w:rPr>
        <w:tab/>
      </w:r>
      <w:r w:rsidRPr="00583002">
        <w:rPr>
          <w:color w:val="000000" w:themeColor="text1"/>
        </w:rPr>
        <w:t xml:space="preserve">The administrative costs of the Retirement System Investment Commission must be paid from the earnings of the state retirement system </w:t>
      </w:r>
      <w:r w:rsidRPr="00583002">
        <w:rPr>
          <w:strike/>
          <w:color w:val="000000" w:themeColor="text1"/>
        </w:rPr>
        <w:t>in</w:t>
      </w:r>
      <w:r w:rsidR="00395C56">
        <w:rPr>
          <w:strike/>
          <w:color w:val="000000" w:themeColor="text1"/>
        </w:rPr>
        <w:t xml:space="preserve"> the manner provided in Section </w:t>
      </w:r>
      <w:r w:rsidRPr="00583002">
        <w:rPr>
          <w:strike/>
          <w:color w:val="000000" w:themeColor="text1"/>
        </w:rPr>
        <w:t>9</w:t>
      </w:r>
      <w:r w:rsidR="00395C56">
        <w:rPr>
          <w:strike/>
          <w:color w:val="000000" w:themeColor="text1"/>
        </w:rPr>
        <w:noBreakHyphen/>
      </w:r>
      <w:r w:rsidRPr="00583002">
        <w:rPr>
          <w:strike/>
          <w:color w:val="000000" w:themeColor="text1"/>
        </w:rPr>
        <w:t>1</w:t>
      </w:r>
      <w:r w:rsidR="00395C56">
        <w:rPr>
          <w:strike/>
          <w:color w:val="000000" w:themeColor="text1"/>
        </w:rPr>
        <w:noBreakHyphen/>
      </w:r>
      <w:r w:rsidRPr="00583002">
        <w:rPr>
          <w:strike/>
          <w:color w:val="000000" w:themeColor="text1"/>
        </w:rPr>
        <w:t>1310</w:t>
      </w:r>
      <w:r w:rsidRPr="00583002">
        <w:rPr>
          <w:color w:val="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3002">
        <w:rPr>
          <w:color w:val="000000" w:themeColor="text1"/>
          <w:u w:color="000000" w:themeColor="text1"/>
        </w:rPr>
        <w:tab/>
      </w:r>
      <w:r w:rsidRPr="00583002">
        <w:rPr>
          <w:color w:val="000000" w:themeColor="text1"/>
          <w:u w:color="000000" w:themeColor="text1"/>
        </w:rPr>
        <w:tab/>
        <w:t>(2)</w:t>
      </w:r>
      <w:r w:rsidRPr="00583002">
        <w:rPr>
          <w:color w:val="000000" w:themeColor="text1"/>
          <w:u w:color="000000" w:themeColor="text1"/>
        </w:rPr>
        <w:tab/>
      </w:r>
      <w:r w:rsidRPr="00583002">
        <w:rPr>
          <w:strike/>
          <w:color w:val="000000" w:themeColor="text1"/>
          <w:u w:color="000000" w:themeColor="text1"/>
        </w:rPr>
        <w:t>Effective beginning July 1, 2012,</w:t>
      </w:r>
      <w:r w:rsidRPr="00583002">
        <w:rPr>
          <w:color w:val="000000" w:themeColor="text1"/>
          <w:u w:color="000000" w:themeColor="text1"/>
        </w:rPr>
        <w:t xml:space="preserve"> Each commission member, </w:t>
      </w:r>
      <w:r w:rsidRPr="00583002">
        <w:rPr>
          <w:color w:val="000000" w:themeColor="text1"/>
          <w:u w:val="single" w:color="000000" w:themeColor="text1"/>
        </w:rPr>
        <w:t>except for</w:t>
      </w:r>
      <w:r w:rsidRPr="00583002">
        <w:rPr>
          <w:color w:val="000000" w:themeColor="text1"/>
          <w:u w:color="000000" w:themeColor="text1"/>
        </w:rPr>
        <w:t xml:space="preserve"> </w:t>
      </w:r>
      <w:r w:rsidRPr="00583002">
        <w:rPr>
          <w:strike/>
          <w:color w:val="000000" w:themeColor="text1"/>
          <w:u w:color="000000" w:themeColor="text1"/>
        </w:rPr>
        <w:t>not including</w:t>
      </w:r>
      <w:r w:rsidRPr="00583002">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paid </w:t>
      </w:r>
      <w:r w:rsidRPr="00583002">
        <w:rPr>
          <w:strike/>
          <w:color w:val="000000" w:themeColor="text1"/>
          <w:u w:color="000000" w:themeColor="text1"/>
        </w:rPr>
        <w:t>as provided pursuant to item (1) of this subsection</w:t>
      </w:r>
      <w:r w:rsidRPr="00583002">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583002">
        <w:rPr>
          <w:color w:val="000000" w:themeColor="text1"/>
          <w:u w:val="single" w:color="000000" w:themeColor="text1"/>
        </w:rPr>
        <w:t>, if the member is not otherwise eligible</w:t>
      </w:r>
      <w:r w:rsidRPr="00583002">
        <w:rPr>
          <w:color w:val="000000" w:themeColor="text1"/>
          <w:u w:color="000000" w:themeColor="text1"/>
        </w:rPr>
        <w:t>. Compensation paid on account of the member</w:t>
      </w:r>
      <w:r w:rsidR="00395C56" w:rsidRPr="00395C56">
        <w:rPr>
          <w:color w:val="000000" w:themeColor="text1"/>
          <w:u w:color="000000" w:themeColor="text1"/>
        </w:rPr>
        <w:t>’</w:t>
      </w:r>
      <w:r w:rsidRPr="00583002">
        <w:rPr>
          <w:color w:val="000000" w:themeColor="text1"/>
          <w:u w:color="000000" w:themeColor="text1"/>
        </w:rPr>
        <w:t>s service on the commission is not considered earnable compensation for purposes of any retirement system administered pursuant to this title.”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9</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commission shall meet no later than May first of each year to adopt the proposed annual investment plan for the retirement systems for the next fiscal year. The annual investment plan must be developed by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No later than April first of each year, the chief investment officer shall submit the proposed plan </w:t>
      </w:r>
      <w:r w:rsidRPr="0082452D">
        <w:rPr>
          <w:color w:val="000000" w:themeColor="text1"/>
          <w:u w:val="single" w:color="000000" w:themeColor="text1"/>
        </w:rPr>
        <w:t>to the executive director</w:t>
      </w:r>
      <w:r w:rsidRPr="00495FAD">
        <w:rPr>
          <w:color w:val="000000" w:themeColor="text1"/>
          <w:u w:val="single" w:color="000000" w:themeColor="text1"/>
        </w:rPr>
        <w:t xml:space="preserve"> for submission</w:t>
      </w:r>
      <w:r w:rsidRPr="0082452D">
        <w:rPr>
          <w:color w:val="000000" w:themeColor="text1"/>
          <w:u w:color="000000" w:themeColor="text1"/>
        </w:rPr>
        <w:t xml:space="preserve"> to the commission. Amendments may be made to the plan by the com</w:t>
      </w:r>
      <w:r>
        <w:rPr>
          <w:color w:val="000000" w:themeColor="text1"/>
          <w:u w:color="000000" w:themeColor="text1"/>
        </w:rPr>
        <w:t>mission during the fiscal year.</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2452D">
        <w:rPr>
          <w:color w:val="000000" w:themeColor="text1"/>
          <w:u w:color="000000" w:themeColor="text1"/>
        </w:rPr>
        <w:t>1</w:t>
      </w:r>
      <w:r>
        <w:rPr>
          <w:color w:val="000000" w:themeColor="text1"/>
          <w:u w:color="000000" w:themeColor="text1"/>
        </w:rPr>
        <w:t>0</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 xml:space="preserve">The commission shall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general investment objectives. The commission</w:t>
      </w:r>
      <w:r>
        <w:rPr>
          <w:color w:val="000000" w:themeColor="text1"/>
          <w:u w:color="000000" w:themeColor="text1"/>
        </w:rPr>
        <w:t xml:space="preserve"> </w:t>
      </w:r>
      <w:r>
        <w:rPr>
          <w:color w:val="000000" w:themeColor="text1"/>
          <w:u w:val="single" w:color="000000" w:themeColor="text1"/>
        </w:rPr>
        <w:t>also</w:t>
      </w:r>
      <w:r w:rsidRPr="0082452D">
        <w:rPr>
          <w:color w:val="000000" w:themeColor="text1"/>
          <w:u w:color="000000" w:themeColor="text1"/>
        </w:rPr>
        <w:t xml:space="preserve"> shall </w:t>
      </w:r>
      <w:r w:rsidRPr="00495FAD">
        <w:rPr>
          <w:strike/>
          <w:color w:val="000000" w:themeColor="text1"/>
          <w:u w:color="000000" w:themeColor="text1"/>
        </w:rPr>
        <w:t>also</w:t>
      </w:r>
      <w:r w:rsidRPr="0082452D">
        <w:rPr>
          <w:color w:val="000000" w:themeColor="text1"/>
          <w:u w:color="000000" w:themeColor="text1"/>
        </w:rPr>
        <w:t xml:space="preserve"> </w:t>
      </w:r>
      <w:r w:rsidRPr="0082452D">
        <w:rPr>
          <w:color w:val="000000" w:themeColor="text1"/>
          <w:u w:color="000000" w:themeColor="text1"/>
        </w:rPr>
        <w:lastRenderedPageBreak/>
        <w:t xml:space="preserve">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actuarial assumptions developed by the system</w:t>
      </w:r>
      <w:r w:rsidR="00395C56" w:rsidRPr="00395C56">
        <w:rPr>
          <w:color w:val="000000" w:themeColor="text1"/>
          <w:u w:color="000000" w:themeColor="text1"/>
        </w:rPr>
        <w:t>’</w:t>
      </w:r>
      <w:r w:rsidRPr="0082452D">
        <w:rPr>
          <w:color w:val="000000" w:themeColor="text1"/>
          <w:u w:color="000000" w:themeColor="text1"/>
        </w:rPr>
        <w:t xml:space="preserve">s actuary and approved by the board. The commission shall review the statement of general investment objectives annually for the purpose of affirming or changing it and advise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of its actions. The retirement system shall provide the commission</w:t>
      </w:r>
      <w:r w:rsidRPr="0082452D">
        <w:rPr>
          <w:color w:val="000000" w:themeColor="text1"/>
          <w:u w:val="single" w:color="000000" w:themeColor="text1"/>
        </w:rPr>
        <w:t>,</w:t>
      </w:r>
      <w:r w:rsidRPr="0082452D">
        <w:rPr>
          <w:color w:val="000000" w:themeColor="text1"/>
          <w:u w:color="000000" w:themeColor="text1"/>
        </w:rPr>
        <w:t xml:space="preserve"> </w:t>
      </w:r>
      <w:r w:rsidRPr="0082452D">
        <w:rPr>
          <w:strike/>
          <w:color w:val="000000" w:themeColor="text1"/>
          <w:u w:color="000000" w:themeColor="text1"/>
        </w:rPr>
        <w:t>and its</w:t>
      </w:r>
      <w:r w:rsidRPr="0082452D">
        <w:rPr>
          <w:color w:val="000000" w:themeColor="text1"/>
          <w:u w:color="000000" w:themeColor="text1"/>
        </w:rPr>
        <w:t xml:space="preserv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w:t>
      </w:r>
      <w:r w:rsidRPr="0082452D">
        <w:rPr>
          <w:strike/>
          <w:color w:val="000000" w:themeColor="text1"/>
          <w:u w:color="000000" w:themeColor="text1"/>
        </w:rPr>
        <w:t>that</w:t>
      </w:r>
      <w:r w:rsidRPr="0082452D">
        <w:rPr>
          <w:color w:val="000000" w:themeColor="text1"/>
          <w:u w:color="000000" w:themeColor="text1"/>
        </w:rPr>
        <w:t xml:space="preserve"> data or other information needed to prepare the annual investment plan.”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1</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w:t>
      </w:r>
      <w:r w:rsidRPr="0082452D">
        <w:rPr>
          <w:color w:val="000000" w:themeColor="text1"/>
          <w:u w:color="000000" w:themeColor="text1"/>
        </w:rPr>
        <w:tab/>
      </w:r>
      <w:r w:rsidRPr="0082452D">
        <w:rPr>
          <w:color w:val="000000" w:themeColor="text1"/>
          <w:u w:val="single" w:color="000000" w:themeColor="text1"/>
        </w:rPr>
        <w:t>(A)</w:t>
      </w:r>
      <w:r w:rsidRPr="0082452D">
        <w:rPr>
          <w:color w:val="000000" w:themeColor="text1"/>
          <w:u w:color="000000" w:themeColor="text1"/>
        </w:rPr>
        <w:tab/>
        <w:t xml:space="preserve">For all purposes of this title, the assumed annual rate of return on the investments of the </w:t>
      </w:r>
      <w:r w:rsidR="00971556">
        <w:rPr>
          <w:color w:val="000000" w:themeColor="text1"/>
          <w:u w:color="000000" w:themeColor="text1"/>
        </w:rPr>
        <w:t>r</w:t>
      </w:r>
      <w:r w:rsidRPr="0082452D">
        <w:rPr>
          <w:color w:val="000000" w:themeColor="text1"/>
          <w:u w:color="000000" w:themeColor="text1"/>
        </w:rPr>
        <w:t xml:space="preserve">etirement </w:t>
      </w:r>
      <w:r w:rsidR="00971556">
        <w:rPr>
          <w:color w:val="000000" w:themeColor="text1"/>
          <w:u w:color="000000" w:themeColor="text1"/>
        </w:rPr>
        <w:t>s</w:t>
      </w:r>
      <w:r w:rsidRPr="0082452D">
        <w:rPr>
          <w:color w:val="000000" w:themeColor="text1"/>
          <w:u w:color="000000" w:themeColor="text1"/>
        </w:rPr>
        <w:t>ystem must be established by the General Assembly pursuant to this section.</w:t>
      </w:r>
      <w:r>
        <w:rPr>
          <w:color w:val="000000" w:themeColor="text1"/>
          <w:u w:color="000000" w:themeColor="text1"/>
        </w:rPr>
        <w:t xml:space="preserve"> </w:t>
      </w:r>
      <w:r w:rsidRPr="0082452D">
        <w:rPr>
          <w:color w:val="000000" w:themeColor="text1"/>
          <w:u w:color="000000" w:themeColor="text1"/>
        </w:rPr>
        <w:t>Effective July 1, 2012, the assumed annual rate of return on retirement system investments is seven and one</w:t>
      </w:r>
      <w:r w:rsidR="00395C56">
        <w:rPr>
          <w:color w:val="000000" w:themeColor="text1"/>
          <w:u w:color="000000" w:themeColor="text1"/>
        </w:rPr>
        <w:noBreakHyphen/>
      </w:r>
      <w:r w:rsidRPr="0082452D">
        <w:rPr>
          <w:color w:val="000000" w:themeColor="text1"/>
          <w:u w:color="000000" w:themeColor="text1"/>
        </w:rPr>
        <w:t>half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(B)</w:t>
      </w:r>
      <w:r w:rsidRPr="0082452D">
        <w:rPr>
          <w:color w:val="000000" w:themeColor="text1"/>
          <w:u w:color="000000" w:themeColor="text1"/>
        </w:rPr>
        <w:tab/>
      </w:r>
      <w:r w:rsidRPr="004D4C70">
        <w:rPr>
          <w:color w:val="000000" w:themeColor="text1"/>
          <w:u w:val="single" w:color="000000" w:themeColor="text1"/>
        </w:rPr>
        <w:t xml:space="preserve">The assumed rate of return set in subsection (A) expires on July 1, 2016, and every four years thereafter, unless the General Assembly enacts a joint resolution that continues or amends the assumed rate of return. </w:t>
      </w:r>
      <w:r>
        <w:rPr>
          <w:color w:val="000000" w:themeColor="text1"/>
          <w:u w:val="single" w:color="000000" w:themeColor="text1"/>
        </w:rPr>
        <w:t>Before</w:t>
      </w:r>
      <w:r w:rsidRPr="004D4C70">
        <w:rPr>
          <w:color w:val="000000" w:themeColor="text1"/>
          <w:u w:val="single" w:color="000000" w:themeColor="text1"/>
        </w:rPr>
        <w:t xml:space="preserve"> January </w:t>
      </w:r>
      <w:r>
        <w:rPr>
          <w:color w:val="000000" w:themeColor="text1"/>
          <w:u w:val="single" w:color="000000" w:themeColor="text1"/>
        </w:rPr>
        <w:t>fir</w:t>
      </w:r>
      <w:r w:rsidRPr="004D4C70">
        <w:rPr>
          <w:color w:val="000000" w:themeColor="text1"/>
          <w:u w:val="single" w:color="000000" w:themeColor="text1"/>
        </w:rPr>
        <w:t>st of each year that the assumed rate of return is due to expire, the board will submit a proposed assumed annual rate of return for the corresponding four year period. The proposed assumed annual rate of return must be developed in consultation with the board</w:t>
      </w:r>
      <w:r w:rsidR="00395C56" w:rsidRPr="00395C56">
        <w:rPr>
          <w:color w:val="000000" w:themeColor="text1"/>
          <w:u w:val="single" w:color="000000" w:themeColor="text1"/>
        </w:rPr>
        <w:t>’</w:t>
      </w:r>
      <w:r w:rsidRPr="004D4C70">
        <w:rPr>
          <w:color w:val="000000" w:themeColor="text1"/>
          <w:u w:val="single" w:color="000000" w:themeColor="text1"/>
        </w:rPr>
        <w:t>s actuary and the commission, and must be submitted to the Chairman of the Senate Finance Committee and the Chairman of the House Ways and Means Committee. If the General Assembly does not continue or amend the assumed annual rate of return prior to expiration, the assumed annual rate of return developed and submitted by the board will take effect for the corresponding four year period until subsequent action of the General Assembly.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2</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 xml:space="preserve">340 of the 1976 Code is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340.</w:t>
      </w:r>
      <w:r w:rsidRPr="0082452D">
        <w:rPr>
          <w:color w:val="000000" w:themeColor="text1"/>
          <w:u w:color="000000" w:themeColor="text1"/>
        </w:rPr>
        <w:tab/>
        <w:t>(A)</w:t>
      </w:r>
      <w:r w:rsidRPr="0082452D">
        <w:rPr>
          <w:color w:val="000000" w:themeColor="text1"/>
          <w:u w:color="000000" w:themeColor="text1"/>
        </w:rPr>
        <w:tab/>
        <w:t xml:space="preserve">The commission, acting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shall invest and reinvest the assets of the retirement systems as provided in 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 xml:space="preserve">1310. The commission may employ or retain administrators, agents, consultants, or other advisors it considers necessary with respect to making investments. </w:t>
      </w:r>
      <w:r w:rsidRPr="0082452D">
        <w:rPr>
          <w:color w:val="000000" w:themeColor="text1"/>
          <w:u w:color="000000" w:themeColor="text1"/>
        </w:rPr>
        <w:lastRenderedPageBreak/>
        <w:t xml:space="preserve">The </w:t>
      </w:r>
      <w:r w:rsidRPr="0082452D">
        <w:rPr>
          <w:color w:val="000000" w:themeColor="text1"/>
          <w:u w:val="single" w:color="000000" w:themeColor="text1"/>
        </w:rPr>
        <w:t>commission</w:t>
      </w:r>
      <w:r w:rsidRPr="0082452D">
        <w:rPr>
          <w:color w:val="000000" w:themeColor="text1"/>
          <w:u w:color="000000" w:themeColor="text1"/>
        </w:rPr>
        <w:t xml:space="preserve"> </w:t>
      </w:r>
      <w:r w:rsidRPr="0082452D">
        <w:rPr>
          <w:strike/>
          <w:color w:val="000000" w:themeColor="text1"/>
          <w:u w:color="000000" w:themeColor="text1"/>
        </w:rPr>
        <w:t>chief investment officer</w:t>
      </w:r>
      <w:r w:rsidRPr="0082452D">
        <w:rPr>
          <w:color w:val="000000" w:themeColor="text1"/>
          <w:u w:color="000000" w:themeColor="text1"/>
        </w:rPr>
        <w:t xml:space="preserve"> may use the services of the State Treasurer in making nonequity security investments as the chief investment </w:t>
      </w:r>
      <w:r w:rsidR="00395C56">
        <w:rPr>
          <w:color w:val="000000" w:themeColor="text1"/>
          <w:u w:color="000000" w:themeColor="text1"/>
        </w:rPr>
        <w:t>officer determines appropriate.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 xml:space="preserve">After receiving the proposed plan of the chief investment officer, the commission shall adopt an annual investment plan, which must be implemented by the commission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The commission shall regularly review the plan implementation and make amendments as it considers appropriate. The plan must include the minimum and maximum portions of system assets that may be allocated to equity investments on an ongoing basis not to exceed seventy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3</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2018</w:t>
      </w:r>
      <w:r w:rsidR="00395C56">
        <w:rPr>
          <w:color w:val="000000" w:themeColor="text1"/>
          <w:u w:val="single" w:color="000000" w:themeColor="text1"/>
        </w:rPr>
        <w:noBreakHyphen/>
      </w:r>
      <w:r w:rsidRPr="0082452D">
        <w:rPr>
          <w:color w:val="000000" w:themeColor="text1"/>
          <w:u w:val="single" w:color="000000" w:themeColor="text1"/>
        </w:rPr>
        <w:t>2019, and every four years thereafter</w:t>
      </w:r>
      <w:r w:rsidRPr="000416B0">
        <w:rPr>
          <w:color w:val="000000" w:themeColor="text1"/>
          <w:u w:color="000000" w:themeColor="text1"/>
        </w:rPr>
        <w:t>,</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0ED"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14.</w:t>
      </w:r>
      <w:r>
        <w:rPr>
          <w:rFonts w:eastAsia="Times New Roman"/>
          <w:snapToGrid w:val="0"/>
          <w:szCs w:val="20"/>
        </w:rPr>
        <w:tab/>
        <w:t xml:space="preserve">Any person currently serving on the RSIC as of the effective date of this act shall continue to serve for </w:t>
      </w:r>
      <w:r w:rsidR="00396639">
        <w:rPr>
          <w:rFonts w:eastAsia="Times New Roman"/>
          <w:snapToGrid w:val="0"/>
          <w:szCs w:val="20"/>
        </w:rPr>
        <w:t xml:space="preserve">the </w:t>
      </w:r>
      <w:r>
        <w:rPr>
          <w:rFonts w:eastAsia="Times New Roman"/>
          <w:snapToGrid w:val="0"/>
          <w:szCs w:val="20"/>
        </w:rPr>
        <w:t>remainder of the term for which he was appointed.</w:t>
      </w:r>
    </w:p>
    <w:p w:rsidR="006E30ED"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EB7DF5" w:rsidRDefault="006E30ED"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15</w:t>
      </w:r>
      <w:r w:rsidR="00EB7DF5">
        <w:t>.</w:t>
      </w:r>
      <w:r w:rsidR="00EB7DF5">
        <w:tab/>
        <w:t>Except where provided otherwise, this act takes effect upon approval by the Governor.</w:t>
      </w:r>
    </w:p>
    <w:p w:rsidR="003C2E14" w:rsidRDefault="00395C56"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01BB" w:rsidRDefault="00A401BB" w:rsidP="00A401BB">
      <w:pPr>
        <w:suppressAutoHyphens/>
        <w:jc w:val="both"/>
        <w:rPr>
          <w:rFonts w:eastAsia="Times New Roman"/>
        </w:rPr>
      </w:pPr>
    </w:p>
    <w:sectPr w:rsidR="00A401BB" w:rsidSect="0016381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218" w:rsidRDefault="00E01218" w:rsidP="00522CE0">
      <w:r>
        <w:separator/>
      </w:r>
    </w:p>
  </w:endnote>
  <w:endnote w:type="continuationSeparator" w:id="0">
    <w:p w:rsidR="00E01218" w:rsidRDefault="00E012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D146BE-2E4F-4E2F-8F99-F4616C7E2E50}"/>
    <w:embedBold r:id="rId2" w:fontKey="{801094C3-A70E-4903-BC66-B590CDC89B69}"/>
  </w:font>
  <w:font w:name="Calibri">
    <w:panose1 w:val="020F0502020204030204"/>
    <w:charset w:val="00"/>
    <w:family w:val="swiss"/>
    <w:pitch w:val="variable"/>
    <w:sig w:usb0="E10002FF" w:usb1="4000ACFF" w:usb2="00000009" w:usb3="00000000" w:csb0="0000019F" w:csb1="00000000"/>
    <w:embedRegular r:id="rId3" w:fontKey="{CC7380DA-5A69-4D48-9098-91A82315B85E}"/>
  </w:font>
  <w:font w:name="Segoe UI">
    <w:panose1 w:val="020B0502040204020203"/>
    <w:charset w:val="00"/>
    <w:family w:val="swiss"/>
    <w:pitch w:val="variable"/>
    <w:sig w:usb0="E10022FF" w:usb1="C000E47F" w:usb2="00000029" w:usb3="00000000" w:csb0="000001DF" w:csb1="00000000"/>
    <w:embedRegular r:id="rId4" w:fontKey="{9E548AB7-E889-440B-8261-CC8AFFD3A0EA}"/>
  </w:font>
  <w:font w:name="Cambria">
    <w:panose1 w:val="02040503050406030204"/>
    <w:charset w:val="00"/>
    <w:family w:val="roman"/>
    <w:pitch w:val="variable"/>
    <w:sig w:usb0="E00002FF" w:usb1="400004FF" w:usb2="00000000" w:usb3="00000000" w:csb0="0000019F" w:csb1="00000000"/>
    <w:embedRegular r:id="rId5" w:fontKey="{E3A62512-D0B0-4612-80A4-5675529063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14" w:rsidRPr="00505F48" w:rsidRDefault="00505F48" w:rsidP="00505F48">
    <w:pPr>
      <w:pStyle w:val="Footer"/>
      <w:tabs>
        <w:tab w:val="clear" w:pos="4680"/>
        <w:tab w:val="clear" w:pos="9360"/>
        <w:tab w:val="center" w:pos="2995"/>
      </w:tabs>
      <w:spacing w:before="120"/>
    </w:pPr>
    <w:r>
      <w:t>[675</w:t>
    </w:r>
    <w:r w:rsidR="00163817">
      <w:t>-</w:t>
    </w:r>
    <w:r w:rsidR="00163817">
      <w:fldChar w:fldCharType="begin"/>
    </w:r>
    <w:r w:rsidR="00163817">
      <w:instrText xml:space="preserve"> PAGE  \* MERGEFORMAT </w:instrText>
    </w:r>
    <w:r w:rsidR="00163817">
      <w:fldChar w:fldCharType="separate"/>
    </w:r>
    <w:r w:rsidR="00396639">
      <w:rPr>
        <w:noProof/>
      </w:rPr>
      <w:t>1</w:t>
    </w:r>
    <w:r w:rsidR="00163817">
      <w:fldChar w:fldCharType="end"/>
    </w:r>
    <w:r w:rsidR="0016381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817" w:rsidRPr="00505F48" w:rsidRDefault="00163817" w:rsidP="00505F48">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A401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218" w:rsidRDefault="00E01218" w:rsidP="00522CE0">
      <w:r>
        <w:separator/>
      </w:r>
    </w:p>
  </w:footnote>
  <w:footnote w:type="continuationSeparator" w:id="0">
    <w:p w:rsidR="00E01218" w:rsidRDefault="00E012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SIC.KMM.KLB"/>
    <w:docVar w:name="CoverAttorneyInitials" w:val="KMM"/>
    <w:docVar w:name="CoverAttorneyLastName" w:val="Moffitt"/>
    <w:docVar w:name="CoverBillType" w:val="b"/>
    <w:docVar w:name="CoverSenator" w:val="KLB"/>
    <w:docVar w:name="dvBillNumber" w:val="675"/>
    <w:docVar w:name="dvBillNumberPrefix" w:val="S. "/>
    <w:docVar w:name="dvOriginalBody" w:val="Senate"/>
    <w:docVar w:name="fulldraftpath" w:val="L:\S-RES\KLB\020RSIC.KMM.KLB.DOCX"/>
    <w:docVar w:name="NameofBody" w:val="S"/>
    <w:docVar w:name="vgroup2" w:val="S-RES"/>
  </w:docVars>
  <w:rsids>
    <w:rsidRoot w:val="006B1D34"/>
    <w:rsid w:val="00042AC1"/>
    <w:rsid w:val="00046516"/>
    <w:rsid w:val="0007601D"/>
    <w:rsid w:val="000B0720"/>
    <w:rsid w:val="000B5EAF"/>
    <w:rsid w:val="000D10FC"/>
    <w:rsid w:val="001315B2"/>
    <w:rsid w:val="00147F1E"/>
    <w:rsid w:val="00163817"/>
    <w:rsid w:val="00170561"/>
    <w:rsid w:val="00186AC9"/>
    <w:rsid w:val="00197DF1"/>
    <w:rsid w:val="001B3DD9"/>
    <w:rsid w:val="001B7E5D"/>
    <w:rsid w:val="001D3BAC"/>
    <w:rsid w:val="00216025"/>
    <w:rsid w:val="00245C4E"/>
    <w:rsid w:val="002834EC"/>
    <w:rsid w:val="002C1321"/>
    <w:rsid w:val="002C2031"/>
    <w:rsid w:val="002C5896"/>
    <w:rsid w:val="002D3BED"/>
    <w:rsid w:val="002D6BD7"/>
    <w:rsid w:val="00307C2B"/>
    <w:rsid w:val="00383247"/>
    <w:rsid w:val="00395C56"/>
    <w:rsid w:val="00396639"/>
    <w:rsid w:val="003C2E14"/>
    <w:rsid w:val="003D6E2B"/>
    <w:rsid w:val="003E7597"/>
    <w:rsid w:val="0044020F"/>
    <w:rsid w:val="00450668"/>
    <w:rsid w:val="004813A2"/>
    <w:rsid w:val="004952FA"/>
    <w:rsid w:val="004A5898"/>
    <w:rsid w:val="004B6A22"/>
    <w:rsid w:val="004D7F37"/>
    <w:rsid w:val="00505F48"/>
    <w:rsid w:val="00522CE0"/>
    <w:rsid w:val="00556DFA"/>
    <w:rsid w:val="00565148"/>
    <w:rsid w:val="00570403"/>
    <w:rsid w:val="00593361"/>
    <w:rsid w:val="00596C7D"/>
    <w:rsid w:val="005A413B"/>
    <w:rsid w:val="005A5017"/>
    <w:rsid w:val="005A648C"/>
    <w:rsid w:val="005F1745"/>
    <w:rsid w:val="006519A7"/>
    <w:rsid w:val="006A1802"/>
    <w:rsid w:val="006B1D34"/>
    <w:rsid w:val="006C74EA"/>
    <w:rsid w:val="006E30ED"/>
    <w:rsid w:val="00720D40"/>
    <w:rsid w:val="00730935"/>
    <w:rsid w:val="007318D4"/>
    <w:rsid w:val="00765784"/>
    <w:rsid w:val="007A4390"/>
    <w:rsid w:val="007E1094"/>
    <w:rsid w:val="007E5CB7"/>
    <w:rsid w:val="008314D2"/>
    <w:rsid w:val="008B2F42"/>
    <w:rsid w:val="008C3697"/>
    <w:rsid w:val="008E185F"/>
    <w:rsid w:val="008F023B"/>
    <w:rsid w:val="00904E16"/>
    <w:rsid w:val="009162B3"/>
    <w:rsid w:val="00927C62"/>
    <w:rsid w:val="00971556"/>
    <w:rsid w:val="00983951"/>
    <w:rsid w:val="00984124"/>
    <w:rsid w:val="00984640"/>
    <w:rsid w:val="00995C37"/>
    <w:rsid w:val="009C118A"/>
    <w:rsid w:val="00A02011"/>
    <w:rsid w:val="00A4011E"/>
    <w:rsid w:val="00A401BB"/>
    <w:rsid w:val="00A86015"/>
    <w:rsid w:val="00A9594E"/>
    <w:rsid w:val="00AE59C8"/>
    <w:rsid w:val="00B10098"/>
    <w:rsid w:val="00B5790D"/>
    <w:rsid w:val="00B945C5"/>
    <w:rsid w:val="00BA20EA"/>
    <w:rsid w:val="00BB5AFC"/>
    <w:rsid w:val="00BC0A56"/>
    <w:rsid w:val="00BC439E"/>
    <w:rsid w:val="00C45366"/>
    <w:rsid w:val="00C57023"/>
    <w:rsid w:val="00C74052"/>
    <w:rsid w:val="00CB187A"/>
    <w:rsid w:val="00CC0EC7"/>
    <w:rsid w:val="00D1088B"/>
    <w:rsid w:val="00D14DE6"/>
    <w:rsid w:val="00D156D2"/>
    <w:rsid w:val="00D35486"/>
    <w:rsid w:val="00D53E29"/>
    <w:rsid w:val="00D86943"/>
    <w:rsid w:val="00DA47B9"/>
    <w:rsid w:val="00DE5635"/>
    <w:rsid w:val="00E01218"/>
    <w:rsid w:val="00E058D3"/>
    <w:rsid w:val="00E76AD9"/>
    <w:rsid w:val="00E91E2F"/>
    <w:rsid w:val="00EA3546"/>
    <w:rsid w:val="00EB47AE"/>
    <w:rsid w:val="00EB7DF5"/>
    <w:rsid w:val="00EC34E1"/>
    <w:rsid w:val="00F0234A"/>
    <w:rsid w:val="00F05CF2"/>
    <w:rsid w:val="00F51241"/>
    <w:rsid w:val="00F52959"/>
    <w:rsid w:val="00F55884"/>
    <w:rsid w:val="00FB7F01"/>
    <w:rsid w:val="00FC0D36"/>
    <w:rsid w:val="00FC1CCF"/>
    <w:rsid w:val="00FE6467"/>
    <w:rsid w:val="00FF5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79C5298-9FD1-4A6C-AB14-4D3E0A2B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B7DF5"/>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EB7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D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FA1C02DD.dotm</Template>
  <TotalTime>0</TotalTime>
  <Pages>15</Pages>
  <Words>4735</Words>
  <Characters>25470</Characters>
  <Application>Microsoft Office Word</Application>
  <DocSecurity>0</DocSecurity>
  <Lines>614</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675 Text of Previous Version (Apr. 29, 2015) - South Carolina Legislature Online</dc:title>
  <dc:subject/>
  <dc:creator>%USERNAME%</dc:creator>
  <cp:keywords/>
  <dc:description/>
  <cp:lastModifiedBy>Brent Walling</cp:lastModifiedBy>
  <cp:revision>2</cp:revision>
  <cp:lastPrinted>2015-04-16T18:13:00Z</cp:lastPrinted>
  <dcterms:created xsi:type="dcterms:W3CDTF">2015-04-29T22:11:00Z</dcterms:created>
  <dcterms:modified xsi:type="dcterms:W3CDTF">2015-04-29T22:11:00Z</dcterms:modified>
</cp:coreProperties>
</file>