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5B30" w:rsidRP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Pr="00E65B30" w:rsidRDefault="00E65B30" w:rsidP="00E65B30">
      <w:pPr>
        <w:tabs>
          <w:tab w:val="right" w:pos="5933"/>
        </w:tabs>
        <w:suppressAutoHyphens/>
      </w:pPr>
      <w:r>
        <w:tab/>
      </w:r>
      <w:r>
        <w:rPr>
          <w:b/>
          <w:sz w:val="36"/>
        </w:rPr>
        <w:t>S. 703</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B21B3">
        <w:t>Senator Hayes</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5/14/15--S.</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E65B30" w:rsidRP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P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703) to amend Section 59</w:t>
      </w:r>
      <w:r>
        <w:noBreakHyphen/>
        <w:t>40</w:t>
      </w:r>
      <w:r>
        <w:noBreakHyphen/>
        <w:t>50, as amended, Code of Laws of South Carolina, 1976, relating to exemptions of charter schools from certain provisions applicable to public, etc., respectfully</w:t>
      </w:r>
    </w:p>
    <w:p w:rsidR="00E65B30" w:rsidRP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Pr="004C2C8F"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C2C8F">
        <w:rPr>
          <w:snapToGrid w:val="0"/>
        </w:rPr>
        <w:tab/>
        <w:t>Amend the bill, as and if amended, by striking item (11) of Section 59-40-50(B)</w:t>
      </w:r>
      <w:bookmarkStart w:id="0" w:name="temp"/>
      <w:bookmarkEnd w:id="0"/>
      <w:r w:rsidRPr="004C2C8F">
        <w:rPr>
          <w:snapToGrid w:val="0"/>
        </w:rPr>
        <w:t xml:space="preserve"> as contained in subsection B. of SECTION 1 and inserting:</w:t>
      </w:r>
    </w:p>
    <w:p w:rsidR="00E65B30" w:rsidRPr="004C2C8F"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C2C8F">
        <w:rPr>
          <w:snapToGrid w:val="0"/>
        </w:rPr>
        <w:t>/</w:t>
      </w:r>
      <w:r w:rsidRPr="004C2C8F">
        <w:rPr>
          <w:snapToGrid w:val="0"/>
        </w:rPr>
        <w:tab/>
      </w:r>
      <w:r w:rsidRPr="004C2C8F">
        <w:rPr>
          <w:snapToGrid w:val="0"/>
        </w:rPr>
        <w:tab/>
      </w:r>
      <w:r w:rsidRPr="004C2C8F">
        <w:rPr>
          <w:u w:color="000000" w:themeColor="text1"/>
        </w:rPr>
        <w:t>(11)</w:t>
      </w:r>
      <w:r w:rsidRPr="004C2C8F">
        <w:rPr>
          <w:u w:color="000000" w:themeColor="text1"/>
        </w:rPr>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4C2C8F">
        <w:rPr>
          <w:u w:color="000000" w:themeColor="text1"/>
        </w:rPr>
        <w:noBreakHyphen/>
        <w:t>40</w:t>
      </w:r>
      <w:r w:rsidRPr="004C2C8F">
        <w:rPr>
          <w:u w:color="000000" w:themeColor="text1"/>
        </w:rPr>
        <w:noBreakHyphen/>
        <w:t xml:space="preserve">60 (B) shall contain a statement of assurance of ethical compliance on behalf of the school.  </w:t>
      </w:r>
      <w:r w:rsidRPr="004C2C8F">
        <w:rPr>
          <w:u w:color="000000" w:themeColor="text1"/>
        </w:rPr>
        <w:tab/>
        <w:t>/</w:t>
      </w:r>
    </w:p>
    <w:p w:rsidR="00E65B30" w:rsidRPr="004C2C8F"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C2C8F">
        <w:rPr>
          <w:snapToGrid w:val="0"/>
        </w:rPr>
        <w:tab/>
        <w:t>Renumber sections to conform.</w:t>
      </w:r>
    </w:p>
    <w:p w:rsid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C2C8F">
        <w:rPr>
          <w:snapToGrid w:val="0"/>
        </w:rPr>
        <w:tab/>
        <w:t>Amend title to conform.</w:t>
      </w:r>
    </w:p>
    <w:p w:rsidR="00E65B30" w:rsidRPr="004C2C8F"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E65B30" w:rsidRP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Pr="00E65B30" w:rsidRDefault="00E65B30" w:rsidP="00E65B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65B30" w:rsidRPr="00727BB4" w:rsidRDefault="00E65B30" w:rsidP="00E65B3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27BB4">
        <w:rPr>
          <w:b/>
          <w:bCs/>
          <w:szCs w:val="22"/>
        </w:rPr>
        <w:t>Fiscal Impact Summary</w:t>
      </w:r>
    </w:p>
    <w:p w:rsidR="00E65B30" w:rsidRPr="00727BB4" w:rsidRDefault="00E65B30" w:rsidP="00E65B3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27BB4">
        <w:rPr>
          <w:sz w:val="22"/>
        </w:rPr>
        <w:t xml:space="preserve">There is no expenditure impact to the </w:t>
      </w:r>
      <w:r>
        <w:rPr>
          <w:sz w:val="22"/>
        </w:rPr>
        <w:t>g</w:t>
      </w:r>
      <w:r w:rsidRPr="00727BB4">
        <w:rPr>
          <w:sz w:val="22"/>
        </w:rPr>
        <w:t xml:space="preserve">eneral </w:t>
      </w:r>
      <w:r>
        <w:rPr>
          <w:sz w:val="22"/>
        </w:rPr>
        <w:t>f</w:t>
      </w:r>
      <w:r w:rsidRPr="00727BB4">
        <w:rPr>
          <w:sz w:val="22"/>
        </w:rPr>
        <w:t xml:space="preserve">und, </w:t>
      </w:r>
      <w:r>
        <w:rPr>
          <w:sz w:val="22"/>
        </w:rPr>
        <w:t>f</w:t>
      </w:r>
      <w:r w:rsidRPr="00727BB4">
        <w:rPr>
          <w:sz w:val="22"/>
        </w:rPr>
        <w:t xml:space="preserve">ederal </w:t>
      </w:r>
      <w:r>
        <w:rPr>
          <w:sz w:val="22"/>
        </w:rPr>
        <w:t>f</w:t>
      </w:r>
      <w:r w:rsidRPr="00727BB4">
        <w:rPr>
          <w:sz w:val="22"/>
        </w:rPr>
        <w:t xml:space="preserve">unds, or </w:t>
      </w:r>
      <w:r>
        <w:rPr>
          <w:sz w:val="22"/>
        </w:rPr>
        <w:t>o</w:t>
      </w:r>
      <w:r w:rsidRPr="00727BB4">
        <w:rPr>
          <w:sz w:val="22"/>
        </w:rPr>
        <w:t xml:space="preserve">ther </w:t>
      </w:r>
      <w:r>
        <w:rPr>
          <w:sz w:val="22"/>
        </w:rPr>
        <w:t>f</w:t>
      </w:r>
      <w:r w:rsidRPr="00727BB4">
        <w:rPr>
          <w:sz w:val="22"/>
        </w:rPr>
        <w:t>unds.</w:t>
      </w:r>
    </w:p>
    <w:p w:rsidR="00E65B30" w:rsidRPr="00727BB4"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727BB4">
        <w:rPr>
          <w:rFonts w:eastAsiaTheme="majorEastAsia" w:cstheme="majorBidi"/>
          <w:b/>
          <w:bCs/>
          <w:szCs w:val="22"/>
        </w:rPr>
        <w:t>Explanation of Fiscal Impact</w:t>
      </w:r>
    </w:p>
    <w:p w:rsidR="00E65B30" w:rsidRPr="00727BB4"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27BB4">
        <w:rPr>
          <w:b/>
          <w:bCs/>
          <w:szCs w:val="22"/>
        </w:rPr>
        <w:t>State Expenditure</w:t>
      </w:r>
    </w:p>
    <w:p w:rsidR="00E65B30" w:rsidRPr="00727BB4"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727BB4">
        <w:rPr>
          <w:bCs/>
          <w:szCs w:val="22"/>
        </w:rPr>
        <w:t xml:space="preserve">This bill amends Section 59-40-50 concerning the powers and duties of charter school leaders and to provide that employees, board members, and staff of the charter schools are subject to the ethics and government accountability requirements for public members and public employees in Chapter 13, Title 8.  </w:t>
      </w:r>
    </w:p>
    <w:p w:rsidR="00E65B30" w:rsidRPr="00727BB4"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727BB4">
        <w:rPr>
          <w:b/>
          <w:bCs/>
          <w:szCs w:val="22"/>
        </w:rPr>
        <w:t>The State Department of Education.</w:t>
      </w:r>
      <w:r w:rsidRPr="00727BB4">
        <w:rPr>
          <w:bCs/>
          <w:szCs w:val="22"/>
        </w:rPr>
        <w:t xml:space="preserve">  The department indicates there is no expenditure impact to the department, local school districts, or charter schools.  </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65B30" w:rsidRP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5B30" w:rsidSect="00E65B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398E" w:rsidRDefault="00F839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841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CC3ACA"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w:t>
      </w:r>
      <w:r w:rsidR="00F9741C">
        <w:t>O AMEND SECTION 59</w:t>
      </w:r>
      <w:r w:rsidR="00F9741C">
        <w:noBreakHyphen/>
        <w:t>40</w:t>
      </w:r>
      <w:r w:rsidR="00F9741C">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00F9741C" w:rsidRPr="005D4FAF">
        <w:t>’</w:t>
      </w:r>
      <w:r w:rsidR="00F9741C">
        <w:t>S SPONSOR AND THE STATE DEPARTMENT OF EDUCATION.</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tab/>
        <w:t>A.</w:t>
      </w:r>
      <w:r>
        <w:tab/>
      </w:r>
      <w:r>
        <w:tab/>
        <w:t>Section 59</w:t>
      </w:r>
      <w:r>
        <w:noBreakHyphen/>
        <w:t>40</w:t>
      </w:r>
      <w:r>
        <w:noBreakHyphen/>
        <w:t>50(B)(6) of the 1976 Code, as last amended by Act 164 of 2012, is further amended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B. </w:t>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lastRenderedPageBreak/>
        <w:tab/>
        <w:t>“(11)</w:t>
      </w:r>
      <w:r>
        <w:rPr>
          <w:rFonts w:eastAsiaTheme="minorHAnsi" w:cstheme="minorBidi"/>
          <w:szCs w:val="22"/>
        </w:rPr>
        <w:tab/>
      </w:r>
      <w:r w:rsidRPr="00671CF9">
        <w:rPr>
          <w:color w:val="000000" w:themeColor="text1"/>
          <w:u w:color="000000" w:themeColor="text1"/>
        </w:rPr>
        <w:t>be subject to the ethics and government accountability requirements for public members and public employees as contained in Chapter 13, Title 8.  For purposes of th</w:t>
      </w:r>
      <w:r>
        <w:rPr>
          <w:color w:val="000000" w:themeColor="text1"/>
          <w:u w:color="000000" w:themeColor="text1"/>
        </w:rPr>
        <w:t>is subsection</w:t>
      </w:r>
      <w:r w:rsidRPr="00671CF9">
        <w:rPr>
          <w:color w:val="000000" w:themeColor="text1"/>
          <w:u w:color="000000" w:themeColor="text1"/>
        </w:rPr>
        <w:t xml:space="preserve"> only</w:t>
      </w:r>
      <w:r>
        <w:rPr>
          <w:color w:val="000000" w:themeColor="text1"/>
          <w:u w:color="000000" w:themeColor="text1"/>
        </w:rPr>
        <w:t>,</w:t>
      </w:r>
      <w:r w:rsidRPr="00671CF9">
        <w:rPr>
          <w:color w:val="000000" w:themeColor="text1"/>
          <w:u w:color="000000" w:themeColor="text1"/>
        </w:rPr>
        <w:t xml:space="preserve"> employees of the charter school are considered public employees.  The board chair and school leader, if the school leader is an</w:t>
      </w:r>
      <w:r>
        <w:rPr>
          <w:color w:val="000000" w:themeColor="text1"/>
          <w:u w:color="000000" w:themeColor="text1"/>
        </w:rPr>
        <w:t xml:space="preserve"> employee of the charter school</w:t>
      </w:r>
      <w:r w:rsidRPr="00671CF9">
        <w:rPr>
          <w:color w:val="000000" w:themeColor="text1"/>
          <w:u w:color="000000" w:themeColor="text1"/>
        </w:rPr>
        <w:t xml:space="preserve"> regardless of title, annually shal</w:t>
      </w:r>
      <w:r>
        <w:rPr>
          <w:color w:val="000000" w:themeColor="text1"/>
          <w:u w:color="000000" w:themeColor="text1"/>
        </w:rPr>
        <w:t>l sign a statement of assurance</w:t>
      </w:r>
      <w:r w:rsidRPr="00671CF9">
        <w:rPr>
          <w:color w:val="000000" w:themeColor="text1"/>
          <w:u w:color="000000" w:themeColor="text1"/>
        </w:rPr>
        <w:t xml:space="preserve"> of ethical compliance on behalf of the school developed by the State Department of Education which must be submitted to the sponsor and department with the charter </w:t>
      </w:r>
      <w:r>
        <w:rPr>
          <w:color w:val="000000" w:themeColor="text1"/>
          <w:u w:color="000000" w:themeColor="text1"/>
        </w:rPr>
        <w:t xml:space="preserve">school’s </w:t>
      </w:r>
      <w:r w:rsidRPr="00671CF9">
        <w:rPr>
          <w:color w:val="000000" w:themeColor="text1"/>
          <w:u w:color="000000" w:themeColor="text1"/>
        </w:rPr>
        <w:t>annual report and updated with new signatures within thirty days of any changes in the board chair or school leader</w:t>
      </w:r>
      <w:r>
        <w:rPr>
          <w:color w:val="000000" w:themeColor="text1"/>
          <w:u w:color="000000" w:themeColor="text1"/>
        </w:rPr>
        <w:t xml:space="preserve"> positions</w:t>
      </w:r>
      <w:r w:rsidRPr="00671CF9">
        <w:rPr>
          <w:color w:val="000000" w:themeColor="text1"/>
          <w:u w:color="000000" w:themeColor="text1"/>
        </w:rPr>
        <w:t>.”</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741C">
        <w:t>2</w:t>
      </w:r>
      <w:r>
        <w:t>.</w:t>
      </w:r>
      <w:r>
        <w:tab/>
        <w:t>This act takes effect upon approval by the Governor.</w:t>
      </w:r>
    </w:p>
    <w:p w:rsidR="00593D70" w:rsidRDefault="0010776B" w:rsidP="00E0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6630" w:rsidRDefault="004D6630" w:rsidP="004D6630">
      <w:pPr>
        <w:suppressAutoHyphens/>
      </w:pPr>
    </w:p>
    <w:sectPr w:rsidR="004D6630" w:rsidSect="00E65B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F1" w:rsidRDefault="00D841F1" w:rsidP="009F0C77">
      <w:r>
        <w:separator/>
      </w:r>
    </w:p>
  </w:endnote>
  <w:endnote w:type="continuationSeparator" w:id="0">
    <w:p w:rsidR="00D841F1" w:rsidRDefault="00D8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A63B5-C605-4E76-9B2C-54B8E1860779}"/>
    <w:embedBold r:id="rId2" w:fontKey="{E1BB6CA3-F99F-40E1-9804-9BE226C376E5}"/>
  </w:font>
  <w:font w:name="Calibri">
    <w:panose1 w:val="020F0502020204030204"/>
    <w:charset w:val="00"/>
    <w:family w:val="swiss"/>
    <w:pitch w:val="variable"/>
    <w:sig w:usb0="E10002FF" w:usb1="4000ACFF" w:usb2="00000009" w:usb3="00000000" w:csb0="0000019F" w:csb1="00000000"/>
    <w:embedRegular r:id="rId3" w:fontKey="{451F491D-804A-4DF6-B944-329B03505422}"/>
  </w:font>
  <w:font w:name="Cambria">
    <w:panose1 w:val="02040503050406030204"/>
    <w:charset w:val="00"/>
    <w:family w:val="roman"/>
    <w:pitch w:val="variable"/>
    <w:sig w:usb0="E00002FF" w:usb1="400004FF" w:usb2="00000000" w:usb3="00000000" w:csb0="0000019F" w:csb1="00000000"/>
    <w:embedRegular r:id="rId4" w:fontKey="{AC3D8F52-B4AE-439E-AB99-6A22146DF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70" w:rsidRPr="00F8398E" w:rsidRDefault="00F8398E" w:rsidP="00F8398E">
    <w:pPr>
      <w:pStyle w:val="Footer"/>
      <w:tabs>
        <w:tab w:val="clear" w:pos="4680"/>
        <w:tab w:val="clear" w:pos="9360"/>
        <w:tab w:val="center" w:pos="2995"/>
      </w:tabs>
      <w:spacing w:before="120"/>
    </w:pPr>
    <w:r>
      <w:t>[703</w:t>
    </w:r>
    <w:r w:rsidR="00E65B30">
      <w:t>-</w:t>
    </w:r>
    <w:r w:rsidR="00E65B30">
      <w:fldChar w:fldCharType="begin"/>
    </w:r>
    <w:r w:rsidR="00E65B30">
      <w:instrText xml:space="preserve"> PAGE  \* MERGEFORMAT </w:instrText>
    </w:r>
    <w:r w:rsidR="00E65B30">
      <w:fldChar w:fldCharType="separate"/>
    </w:r>
    <w:r w:rsidR="004D6630">
      <w:rPr>
        <w:noProof/>
      </w:rPr>
      <w:t>2</w:t>
    </w:r>
    <w:r w:rsidR="00E65B30">
      <w:fldChar w:fldCharType="end"/>
    </w:r>
    <w:r w:rsidR="00E65B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30" w:rsidRPr="00F8398E" w:rsidRDefault="00E65B30" w:rsidP="00F8398E">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4D663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F1" w:rsidRDefault="00D841F1" w:rsidP="009F0C77">
      <w:r>
        <w:separator/>
      </w:r>
    </w:p>
  </w:footnote>
  <w:footnote w:type="continuationSeparator" w:id="0">
    <w:p w:rsidR="00D841F1" w:rsidRDefault="00D8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7SD15"/>
    <w:docVar w:name="CoverBillType" w:val="b"/>
    <w:docVar w:name="docpath" w:val="L:\Council\bills\NL\13507SD15.DOCX"/>
    <w:docVar w:name="dvBillNumber" w:val="703"/>
    <w:docVar w:name="dvBillNumberPrefix" w:val="S. "/>
    <w:docVar w:name="dvOriginalBody" w:val="Senate"/>
    <w:docVar w:name="dvSteno" w:val="NL"/>
    <w:docVar w:name="NameofBody" w:val="s"/>
    <w:docVar w:name="vgroup2" w:val="Council"/>
  </w:docVars>
  <w:rsids>
    <w:rsidRoot w:val="00D841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669A"/>
    <w:rsid w:val="002321B6"/>
    <w:rsid w:val="0023696B"/>
    <w:rsid w:val="00250967"/>
    <w:rsid w:val="002759C5"/>
    <w:rsid w:val="00277DEE"/>
    <w:rsid w:val="00280D88"/>
    <w:rsid w:val="00294ABE"/>
    <w:rsid w:val="002A3EB4"/>
    <w:rsid w:val="002E1265"/>
    <w:rsid w:val="00325348"/>
    <w:rsid w:val="00393688"/>
    <w:rsid w:val="003D411E"/>
    <w:rsid w:val="003E3C1E"/>
    <w:rsid w:val="003E6148"/>
    <w:rsid w:val="00400EAA"/>
    <w:rsid w:val="0041760A"/>
    <w:rsid w:val="004203D7"/>
    <w:rsid w:val="004809EE"/>
    <w:rsid w:val="004D6630"/>
    <w:rsid w:val="00511EE9"/>
    <w:rsid w:val="00521E00"/>
    <w:rsid w:val="00577C6C"/>
    <w:rsid w:val="0058501B"/>
    <w:rsid w:val="00593D70"/>
    <w:rsid w:val="0061228A"/>
    <w:rsid w:val="006215AA"/>
    <w:rsid w:val="006340D9"/>
    <w:rsid w:val="00643B8E"/>
    <w:rsid w:val="00665EBC"/>
    <w:rsid w:val="0069470D"/>
    <w:rsid w:val="006A476C"/>
    <w:rsid w:val="006C6A93"/>
    <w:rsid w:val="006E02F9"/>
    <w:rsid w:val="00753C04"/>
    <w:rsid w:val="00755CE9"/>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3ACA"/>
    <w:rsid w:val="00CC6B7B"/>
    <w:rsid w:val="00CD3619"/>
    <w:rsid w:val="00CF4447"/>
    <w:rsid w:val="00D405E7"/>
    <w:rsid w:val="00D41D56"/>
    <w:rsid w:val="00D6260D"/>
    <w:rsid w:val="00D6662B"/>
    <w:rsid w:val="00D841F1"/>
    <w:rsid w:val="00D95E2F"/>
    <w:rsid w:val="00D970A9"/>
    <w:rsid w:val="00DB3AC0"/>
    <w:rsid w:val="00DC6813"/>
    <w:rsid w:val="00DE68F0"/>
    <w:rsid w:val="00DF3845"/>
    <w:rsid w:val="00DF7E17"/>
    <w:rsid w:val="00E0285E"/>
    <w:rsid w:val="00E65B30"/>
    <w:rsid w:val="00EB00A2"/>
    <w:rsid w:val="00EB1BF3"/>
    <w:rsid w:val="00EE6AB0"/>
    <w:rsid w:val="00EF3EEE"/>
    <w:rsid w:val="00F149A7"/>
    <w:rsid w:val="00F50BAF"/>
    <w:rsid w:val="00F52C10"/>
    <w:rsid w:val="00F81FFD"/>
    <w:rsid w:val="00F8398E"/>
    <w:rsid w:val="00F85228"/>
    <w:rsid w:val="00F974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288B8-1997-459A-BDAB-91F02319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E65B3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D22BA-423C-4D10-AEE4-FF6445A5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2210E581.dotm</Template>
  <TotalTime>0</TotalTime>
  <Pages>4</Pages>
  <Words>633</Words>
  <Characters>3306</Characters>
  <Application>Microsoft Office Word</Application>
  <DocSecurity>0</DocSecurity>
  <Lines>115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703 Text of Previous Version (May 14, 2015) - South Carolina Legislature Online</dc:title>
  <dc:subject/>
  <dc:creator>nancylee</dc:creator>
  <cp:keywords/>
  <dc:description/>
  <cp:lastModifiedBy>Artie Braswell</cp:lastModifiedBy>
  <cp:revision>2</cp:revision>
  <dcterms:created xsi:type="dcterms:W3CDTF">2015-05-14T19:39:00Z</dcterms:created>
  <dcterms:modified xsi:type="dcterms:W3CDTF">2015-05-14T19:39:00Z</dcterms:modified>
</cp:coreProperties>
</file>