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8C5" w:rsidRDefault="000D48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09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ACT 526 OF 1996, AS AMENDED, RELATING TO THE CONSOLIDATION OF THE SCHOOL DISTRICTS OF ORANGEBURG COUNTY, SO AS TO REAPPORTION THE SPECIFIC ELECTION DISTRICTS FROM WHICH MEMBERS OF THE ORANGEBURG COUNTY CONSOLIDATED SCHOOL DISTRICTS THREE, FOUR, AND FIVE MUST BE ELECTED BEGINNING WITH SCHOOL DISTRICT ELECTIONS IN 2015, </w:t>
      </w:r>
      <w:r w:rsidRPr="00F14712">
        <w:t xml:space="preserve">TO DESIGNATE A MAP NUMBER ON WHICH THESE </w:t>
      </w:r>
      <w:r>
        <w:t>SINGLE</w:t>
      </w:r>
      <w:r>
        <w:noBreakHyphen/>
        <w:t xml:space="preserve">MEMBER </w:t>
      </w:r>
      <w:r w:rsidRPr="00F14712">
        <w:t xml:space="preserve">ELECTION DISTRICTS ARE DELINEATED, </w:t>
      </w:r>
      <w:r>
        <w:t>AND TO PROVIDE FOR DEMOGRAPHIC INFORMATION IN REGARD TO THESE NEWLY DRAWN ELECTION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09B4" w:rsidRDefault="00E8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9B4" w:rsidRDefault="00E8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the provisions of Act 526 of 1996 and Act 203 of 1999, beginning with the 2015 school district elections, the election districts for Orangeburg County Consolidated School District Three are as follows:</w:t>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Act 526 of 1996 and Act 203 of 1999, beginning with the 2015 school district elections, the election districts for Orangeburg County Consolidated School District Four are as follows:</w:t>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provisions of Act 526 of 1996 and Act 203 of 1999, beginning with the 2015 school district elections, the election districts for Orangeburg County Consolidated School District Five are as follows:</w:t>
      </w:r>
      <w:r>
        <w:tab/>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E41D17" w:rsidRDefault="00A34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8C5" w:rsidRDefault="000D48C5" w:rsidP="000D48C5">
      <w:pPr>
        <w:suppressAutoHyphens/>
      </w:pPr>
    </w:p>
    <w:sectPr w:rsidR="000D48C5" w:rsidSect="000D48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9B4" w:rsidRDefault="00E809B4" w:rsidP="009F0C77">
      <w:r>
        <w:separator/>
      </w:r>
    </w:p>
  </w:endnote>
  <w:endnote w:type="continuationSeparator" w:id="0">
    <w:p w:rsidR="00E809B4" w:rsidRDefault="00E809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AA9BF1-E28D-4F84-8EC9-9D905C76F1F5}"/>
    <w:embedBold r:id="rId2" w:fontKey="{2863B9D4-D070-4C09-BB08-B78E0479340D}"/>
  </w:font>
  <w:font w:name="Calibri">
    <w:panose1 w:val="020F0502020204030204"/>
    <w:charset w:val="00"/>
    <w:family w:val="swiss"/>
    <w:pitch w:val="variable"/>
    <w:sig w:usb0="E10002FF" w:usb1="4000ACFF" w:usb2="00000009" w:usb3="00000000" w:csb0="0000019F" w:csb1="00000000"/>
    <w:embedRegular r:id="rId3" w:fontKey="{CB39DE92-2664-47F6-9E61-1F71E74C66E7}"/>
  </w:font>
  <w:font w:name="Segoe UI">
    <w:panose1 w:val="020B0502040204020203"/>
    <w:charset w:val="00"/>
    <w:family w:val="swiss"/>
    <w:pitch w:val="variable"/>
    <w:sig w:usb0="E10022FF" w:usb1="C000E47F" w:usb2="00000029" w:usb3="00000000" w:csb0="000001DF" w:csb1="00000000"/>
    <w:embedRegular r:id="rId4" w:fontKey="{F3BAADEB-5A12-4629-90B7-608376314FB4}"/>
  </w:font>
  <w:font w:name="Cambria">
    <w:panose1 w:val="02040503050406030204"/>
    <w:charset w:val="00"/>
    <w:family w:val="roman"/>
    <w:pitch w:val="variable"/>
    <w:sig w:usb0="E00002FF" w:usb1="400004FF" w:usb2="00000000" w:usb3="00000000" w:csb0="0000019F" w:csb1="00000000"/>
    <w:embedRegular r:id="rId5" w:fontKey="{61E54430-DF9C-4031-9BC5-1A86A5671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D17" w:rsidRPr="000D48C5" w:rsidRDefault="000D48C5" w:rsidP="000D48C5">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9B4" w:rsidRDefault="00E809B4" w:rsidP="009F0C77">
      <w:r>
        <w:separator/>
      </w:r>
    </w:p>
  </w:footnote>
  <w:footnote w:type="continuationSeparator" w:id="0">
    <w:p w:rsidR="00E809B4" w:rsidRDefault="00E809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7ZW15"/>
    <w:docVar w:name="CoverBillType" w:val="b"/>
    <w:docVar w:name="docpath" w:val="L:\Council\bills\GGS\22777ZW15.DOCX"/>
    <w:docVar w:name="dvBillNumber" w:val="833"/>
    <w:docVar w:name="dvBillNumberPrefix" w:val="S. "/>
    <w:docVar w:name="dvOriginalBody" w:val="Senate"/>
    <w:docVar w:name="dvSteno" w:val="GGS"/>
    <w:docVar w:name="NameofBody" w:val="s"/>
    <w:docVar w:name="vgroup2" w:val="Council"/>
  </w:docVars>
  <w:rsids>
    <w:rsidRoot w:val="00E809B4"/>
    <w:rsid w:val="00026C9A"/>
    <w:rsid w:val="000965A1"/>
    <w:rsid w:val="000D48C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84B"/>
    <w:rsid w:val="00A64E80"/>
    <w:rsid w:val="00A741D9"/>
    <w:rsid w:val="00A760C6"/>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1D17"/>
    <w:rsid w:val="00E809B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4CA92-91E1-4689-83CA-1687B507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8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A2DE3-4704-4751-9E82-05686BC1B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24C3F632.dotm</Template>
  <TotalTime>0</TotalTime>
  <Pages>2</Pages>
  <Words>210</Words>
  <Characters>1131</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833 Text of Previous Version (May 27, 2015) - South Carolina Legislature Online</dc:title>
  <dc:subject/>
  <dc:creator>GloriaShackelford</dc:creator>
  <cp:keywords/>
  <dc:description/>
  <cp:lastModifiedBy>N Cumfer</cp:lastModifiedBy>
  <cp:revision>2</cp:revision>
  <cp:lastPrinted>2015-05-26T20:58:00Z</cp:lastPrinted>
  <dcterms:created xsi:type="dcterms:W3CDTF">2015-05-27T21:38:00Z</dcterms:created>
  <dcterms:modified xsi:type="dcterms:W3CDTF">2015-05-27T21:38:00Z</dcterms:modified>
</cp:coreProperties>
</file>