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7AB" w:rsidRPr="00522CE0" w:rsidRDefault="003D07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66FA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06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1B6130">
        <w:rPr>
          <w:rFonts w:eastAsia="Times New Roman"/>
        </w:rPr>
        <w:t>CHAPTER 23, TITLE 16 OF THE 1976 CODE, RELATING TO OFFENSES INVOLVING WEAPONS</w:t>
      </w:r>
      <w:r w:rsidR="007420F2">
        <w:rPr>
          <w:rFonts w:eastAsia="Times New Roman"/>
        </w:rPr>
        <w:t>; BY ADDING SECTION 16</w:t>
      </w:r>
      <w:r>
        <w:rPr>
          <w:rFonts w:eastAsia="Times New Roman"/>
        </w:rPr>
        <w:noBreakHyphen/>
      </w:r>
      <w:r w:rsidR="007420F2">
        <w:rPr>
          <w:rFonts w:eastAsia="Times New Roman"/>
        </w:rPr>
        <w:t>23</w:t>
      </w:r>
      <w:r>
        <w:rPr>
          <w:rFonts w:eastAsia="Times New Roman"/>
        </w:rPr>
        <w:noBreakHyphen/>
      </w:r>
      <w:r w:rsidR="007420F2">
        <w:rPr>
          <w:rFonts w:eastAsia="Times New Roman"/>
        </w:rPr>
        <w:t xml:space="preserve">54 </w:t>
      </w:r>
      <w:r w:rsidR="001B6130">
        <w:rPr>
          <w:rFonts w:eastAsia="Times New Roman"/>
        </w:rPr>
        <w:t>TO PROVIDE THAT A HANDGUN OWNER OR DEALER MUST IMMEDIATELY REPORT THE LOSS OR THEFT OF A HANDGUN TO A LAW ENFORCEMENT AGENCY</w:t>
      </w:r>
      <w:r w:rsidR="007420F2">
        <w:rPr>
          <w:rFonts w:eastAsia="Times New Roman"/>
        </w:rPr>
        <w:t>;</w:t>
      </w:r>
      <w:r w:rsidR="001B6130">
        <w:rPr>
          <w:rFonts w:eastAsia="Times New Roman"/>
        </w:rPr>
        <w:t xml:space="preserve"> AND</w:t>
      </w:r>
      <w:r w:rsidR="007420F2">
        <w:rPr>
          <w:rFonts w:eastAsia="Times New Roman"/>
        </w:rPr>
        <w:t xml:space="preserve"> TO AMEND SECTION 16</w:t>
      </w:r>
      <w:r>
        <w:rPr>
          <w:rFonts w:eastAsia="Times New Roman"/>
        </w:rPr>
        <w:noBreakHyphen/>
      </w:r>
      <w:r w:rsidR="007420F2">
        <w:rPr>
          <w:rFonts w:eastAsia="Times New Roman"/>
        </w:rPr>
        <w:t>23</w:t>
      </w:r>
      <w:r>
        <w:rPr>
          <w:rFonts w:eastAsia="Times New Roman"/>
        </w:rPr>
        <w:noBreakHyphen/>
      </w:r>
      <w:r w:rsidR="007420F2">
        <w:rPr>
          <w:rFonts w:eastAsia="Times New Roman"/>
        </w:rPr>
        <w:t>50, TO PROVIDE FOR A PENALTY FOR VIOLATION OF SECTION 16</w:t>
      </w:r>
      <w:r>
        <w:rPr>
          <w:rFonts w:eastAsia="Times New Roman"/>
        </w:rPr>
        <w:noBreakHyphen/>
      </w:r>
      <w:r w:rsidR="007420F2">
        <w:rPr>
          <w:rFonts w:eastAsia="Times New Roman"/>
        </w:rPr>
        <w:t>23</w:t>
      </w:r>
      <w:r>
        <w:rPr>
          <w:rFonts w:eastAsia="Times New Roman"/>
        </w:rPr>
        <w:noBreakHyphen/>
      </w:r>
      <w:r w:rsidR="007420F2">
        <w:rPr>
          <w:rFonts w:eastAsia="Times New Roman"/>
        </w:rPr>
        <w:t>54.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66FA7" w:rsidRDefault="00F66F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66FA7" w:rsidRDefault="00F66F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6130" w:rsidRPr="001B6130" w:rsidRDefault="001B6130" w:rsidP="001B6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6130">
        <w:rPr>
          <w:rFonts w:eastAsia="Times New Roman"/>
        </w:rPr>
        <w:t>SECTION</w:t>
      </w:r>
      <w:r w:rsidRPr="001B6130">
        <w:rPr>
          <w:rFonts w:eastAsia="Times New Roman"/>
        </w:rPr>
        <w:tab/>
      </w:r>
      <w:r>
        <w:rPr>
          <w:rFonts w:eastAsia="Times New Roman"/>
        </w:rPr>
        <w:t>1</w:t>
      </w:r>
      <w:r w:rsidRPr="001B6130">
        <w:rPr>
          <w:rFonts w:eastAsia="Times New Roman"/>
        </w:rPr>
        <w:t>.</w:t>
      </w:r>
      <w:r w:rsidRPr="001B6130">
        <w:rPr>
          <w:rFonts w:eastAsia="Times New Roman"/>
        </w:rPr>
        <w:tab/>
        <w:t>Section 16</w:t>
      </w:r>
      <w:r w:rsidR="00CC069D">
        <w:rPr>
          <w:rFonts w:eastAsia="Times New Roman"/>
        </w:rPr>
        <w:noBreakHyphen/>
      </w:r>
      <w:r w:rsidRPr="001B6130">
        <w:rPr>
          <w:rFonts w:eastAsia="Times New Roman"/>
        </w:rPr>
        <w:t>23</w:t>
      </w:r>
      <w:r w:rsidR="00CC069D">
        <w:rPr>
          <w:rFonts w:eastAsia="Times New Roman"/>
        </w:rPr>
        <w:noBreakHyphen/>
      </w:r>
      <w:r w:rsidRPr="001B6130">
        <w:rPr>
          <w:rFonts w:eastAsia="Times New Roman"/>
        </w:rPr>
        <w:t>50 of the 1976 Code is amended to read:</w:t>
      </w:r>
    </w:p>
    <w:p w:rsidR="001B6130" w:rsidRPr="001B6130" w:rsidRDefault="001B6130" w:rsidP="001B6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6130" w:rsidRPr="001B6130" w:rsidRDefault="001B6130" w:rsidP="001B6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B6130">
        <w:rPr>
          <w:rFonts w:eastAsia="Times New Roman"/>
        </w:rPr>
        <w:tab/>
        <w:t>“Section 16</w:t>
      </w:r>
      <w:r w:rsidR="00CC069D">
        <w:rPr>
          <w:rFonts w:eastAsia="Times New Roman"/>
        </w:rPr>
        <w:noBreakHyphen/>
      </w:r>
      <w:r w:rsidRPr="001B6130">
        <w:rPr>
          <w:rFonts w:eastAsia="Times New Roman"/>
        </w:rPr>
        <w:t>23</w:t>
      </w:r>
      <w:r w:rsidR="00CC069D">
        <w:rPr>
          <w:rFonts w:eastAsia="Times New Roman"/>
        </w:rPr>
        <w:noBreakHyphen/>
      </w:r>
      <w:r w:rsidR="0017638A">
        <w:rPr>
          <w:rFonts w:eastAsia="Times New Roman"/>
        </w:rPr>
        <w:t>50.</w:t>
      </w:r>
      <w:r w:rsidR="0017638A">
        <w:rPr>
          <w:rFonts w:eastAsia="Times New Roman"/>
        </w:rPr>
        <w:tab/>
      </w:r>
      <w:r w:rsidR="00116C48">
        <w:rPr>
          <w:rFonts w:eastAsia="Times New Roman"/>
        </w:rPr>
        <w:t>(A)</w:t>
      </w:r>
      <w:r w:rsidRPr="001B6130">
        <w:rPr>
          <w:rFonts w:eastAsia="Times New Roman"/>
        </w:rPr>
        <w:tab/>
        <w:t xml:space="preserve">A person, including a dealer, who violates the provisions of this article, except </w:t>
      </w:r>
      <w:r w:rsidRPr="001B6130">
        <w:rPr>
          <w:rFonts w:eastAsia="Times New Roman"/>
          <w:strike/>
        </w:rPr>
        <w:t>Section</w:t>
      </w:r>
      <w:r w:rsidRPr="001B6130">
        <w:rPr>
          <w:rFonts w:eastAsia="Times New Roman"/>
        </w:rPr>
        <w:t xml:space="preserve"> </w:t>
      </w:r>
      <w:r w:rsidRPr="001B6130">
        <w:rPr>
          <w:rFonts w:eastAsia="Times New Roman"/>
          <w:u w:val="single"/>
        </w:rPr>
        <w:t>Sections</w:t>
      </w:r>
      <w:r w:rsidRPr="001B6130">
        <w:rPr>
          <w:rFonts w:eastAsia="Times New Roman"/>
        </w:rPr>
        <w:t xml:space="preserve"> 16</w:t>
      </w:r>
      <w:r w:rsidR="00CC069D">
        <w:rPr>
          <w:rFonts w:eastAsia="Times New Roman"/>
        </w:rPr>
        <w:noBreakHyphen/>
      </w:r>
      <w:r w:rsidRPr="001B6130">
        <w:rPr>
          <w:rFonts w:eastAsia="Times New Roman"/>
        </w:rPr>
        <w:t>23</w:t>
      </w:r>
      <w:r w:rsidR="00CC069D">
        <w:rPr>
          <w:rFonts w:eastAsia="Times New Roman"/>
        </w:rPr>
        <w:noBreakHyphen/>
      </w:r>
      <w:r w:rsidRPr="001B6130">
        <w:rPr>
          <w:rFonts w:eastAsia="Times New Roman"/>
        </w:rPr>
        <w:t xml:space="preserve">20 </w:t>
      </w:r>
      <w:r w:rsidRPr="001B6130">
        <w:rPr>
          <w:rFonts w:eastAsia="Times New Roman"/>
          <w:u w:val="single"/>
        </w:rPr>
        <w:t>and 16</w:t>
      </w:r>
      <w:r w:rsidR="00CC069D">
        <w:rPr>
          <w:rFonts w:eastAsia="Times New Roman"/>
          <w:u w:val="single"/>
        </w:rPr>
        <w:noBreakHyphen/>
      </w:r>
      <w:r w:rsidRPr="001B6130">
        <w:rPr>
          <w:rFonts w:eastAsia="Times New Roman"/>
          <w:u w:val="single"/>
        </w:rPr>
        <w:t>23</w:t>
      </w:r>
      <w:r w:rsidR="00CC069D">
        <w:rPr>
          <w:rFonts w:eastAsia="Times New Roman"/>
          <w:u w:val="single"/>
        </w:rPr>
        <w:noBreakHyphen/>
      </w:r>
      <w:r w:rsidRPr="001B6130">
        <w:rPr>
          <w:rFonts w:eastAsia="Times New Roman"/>
          <w:u w:val="single"/>
        </w:rPr>
        <w:t>54</w:t>
      </w:r>
      <w:r w:rsidRPr="001B6130">
        <w:rPr>
          <w:rFonts w:eastAsia="Times New Roman"/>
        </w:rPr>
        <w:t>, is guilty of a felony and, upon conviction, must be fined not more than two thousand dollars or imprisoned not more than five years, or both.</w:t>
      </w:r>
    </w:p>
    <w:p w:rsidR="00F66FA7" w:rsidRDefault="00116C48" w:rsidP="001B61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 w:rsidR="001B6130" w:rsidRPr="001B6130">
        <w:rPr>
          <w:rFonts w:eastAsia="Times New Roman"/>
        </w:rPr>
        <w:tab/>
        <w:t>A person violating the provisions of Section 16</w:t>
      </w:r>
      <w:r w:rsidR="00CC069D">
        <w:rPr>
          <w:rFonts w:eastAsia="Times New Roman"/>
        </w:rPr>
        <w:noBreakHyphen/>
      </w:r>
      <w:r w:rsidR="001B6130" w:rsidRPr="001B6130">
        <w:rPr>
          <w:rFonts w:eastAsia="Times New Roman"/>
        </w:rPr>
        <w:t>23</w:t>
      </w:r>
      <w:r w:rsidR="00CC069D">
        <w:rPr>
          <w:rFonts w:eastAsia="Times New Roman"/>
        </w:rPr>
        <w:noBreakHyphen/>
      </w:r>
      <w:r w:rsidR="001B6130" w:rsidRPr="001B6130">
        <w:rPr>
          <w:rFonts w:eastAsia="Times New Roman"/>
        </w:rPr>
        <w:t xml:space="preserve">20 </w:t>
      </w:r>
      <w:r w:rsidR="001B6130" w:rsidRPr="001B6130">
        <w:rPr>
          <w:rFonts w:eastAsia="Times New Roman"/>
          <w:u w:val="single"/>
        </w:rPr>
        <w:t>or Section 16</w:t>
      </w:r>
      <w:r w:rsidR="00CC069D">
        <w:rPr>
          <w:rFonts w:eastAsia="Times New Roman"/>
          <w:u w:val="single"/>
        </w:rPr>
        <w:noBreakHyphen/>
      </w:r>
      <w:r w:rsidR="001B6130" w:rsidRPr="001B6130">
        <w:rPr>
          <w:rFonts w:eastAsia="Times New Roman"/>
          <w:u w:val="single"/>
        </w:rPr>
        <w:t>23</w:t>
      </w:r>
      <w:r w:rsidR="00CC069D">
        <w:rPr>
          <w:rFonts w:eastAsia="Times New Roman"/>
          <w:u w:val="single"/>
        </w:rPr>
        <w:noBreakHyphen/>
      </w:r>
      <w:r w:rsidR="001B6130" w:rsidRPr="001B6130">
        <w:rPr>
          <w:rFonts w:eastAsia="Times New Roman"/>
          <w:u w:val="single"/>
        </w:rPr>
        <w:t>54</w:t>
      </w:r>
      <w:r w:rsidR="001B6130" w:rsidRPr="001B6130">
        <w:rPr>
          <w:rFonts w:eastAsia="Times New Roman"/>
        </w:rPr>
        <w:t xml:space="preserve"> is guilty of a misdemeanor and, upon conviction, must be fined not more than one thousand dollars or imprisoned not more than one year, or both.</w:t>
      </w:r>
      <w:r w:rsidR="00CA2D32">
        <w:rPr>
          <w:rFonts w:eastAsia="Times New Roman"/>
        </w:rPr>
        <w:t>”</w:t>
      </w:r>
    </w:p>
    <w:p w:rsidR="00341398" w:rsidRDefault="003413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6130" w:rsidRDefault="001B61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Chapter 23, Title 16 of the 1976 Code is amended by adding:</w:t>
      </w:r>
    </w:p>
    <w:p w:rsidR="001B6130" w:rsidRDefault="001B61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68CF" w:rsidRDefault="003413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“Section 1</w:t>
      </w:r>
      <w:r w:rsidR="00E24CF0">
        <w:rPr>
          <w:rFonts w:eastAsia="Times New Roman"/>
        </w:rPr>
        <w:t>6</w:t>
      </w:r>
      <w:r w:rsidR="00CC069D">
        <w:rPr>
          <w:rFonts w:eastAsia="Times New Roman"/>
        </w:rPr>
        <w:noBreakHyphen/>
      </w:r>
      <w:r w:rsidR="00E24CF0">
        <w:rPr>
          <w:rFonts w:eastAsia="Times New Roman"/>
        </w:rPr>
        <w:t>23</w:t>
      </w:r>
      <w:r w:rsidR="00CC069D">
        <w:rPr>
          <w:rFonts w:eastAsia="Times New Roman"/>
        </w:rPr>
        <w:noBreakHyphen/>
      </w:r>
      <w:r w:rsidR="00E24CF0">
        <w:rPr>
          <w:rFonts w:eastAsia="Times New Roman"/>
        </w:rPr>
        <w:t>54.</w:t>
      </w:r>
      <w:r w:rsidR="00E24CF0">
        <w:rPr>
          <w:rFonts w:eastAsia="Times New Roman"/>
        </w:rPr>
        <w:tab/>
      </w:r>
      <w:r w:rsidR="00D868CF">
        <w:rPr>
          <w:rFonts w:eastAsia="Times New Roman"/>
        </w:rPr>
        <w:t>A handgun owner or dealer must immediately report the loss or theft of a handgun to a law enforcement agency.</w:t>
      </w:r>
      <w:r w:rsidR="00CA2D32">
        <w:rPr>
          <w:rFonts w:eastAsia="Times New Roman"/>
        </w:rPr>
        <w:t>”</w:t>
      </w:r>
    </w:p>
    <w:p w:rsidR="00D868CF" w:rsidRDefault="00D868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6FA7" w:rsidRPr="00522CE0" w:rsidRDefault="00F66F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868CF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F608A" w:rsidRDefault="00CC069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D07AB" w:rsidRDefault="003D07AB" w:rsidP="003D07AB">
      <w:pPr>
        <w:suppressAutoHyphens/>
        <w:jc w:val="both"/>
        <w:rPr>
          <w:rFonts w:eastAsia="Times New Roman"/>
        </w:rPr>
      </w:pPr>
    </w:p>
    <w:sectPr w:rsidR="003D07AB" w:rsidSect="003D07A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8CF" w:rsidRDefault="00D868CF" w:rsidP="00522CE0">
      <w:r>
        <w:separator/>
      </w:r>
    </w:p>
  </w:endnote>
  <w:endnote w:type="continuationSeparator" w:id="0">
    <w:p w:rsidR="00D868CF" w:rsidRDefault="00D868C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7928CB-CFED-4559-900D-83A6832D1196}"/>
    <w:embedBold r:id="rId2" w:fontKey="{4BE72E7C-DE3E-4C28-9361-B9E80A71EA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7C6715-DC33-48DB-B927-4BAF9B6338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F969AF3-3E38-4238-A836-87EB35E63B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08A" w:rsidRPr="003D07AB" w:rsidRDefault="003D07AB" w:rsidP="003D07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8CF" w:rsidRDefault="00D868CF" w:rsidP="00522CE0">
      <w:r>
        <w:separator/>
      </w:r>
    </w:p>
  </w:footnote>
  <w:footnote w:type="continuationSeparator" w:id="0">
    <w:p w:rsidR="00D868CF" w:rsidRDefault="00D868C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LOST.LS.MEK"/>
    <w:docVar w:name="CoverAttorneyInitials" w:val="LS"/>
    <w:docVar w:name="CoverAttorneyLastName" w:val="Simpson"/>
    <w:docVar w:name="CoverBillType" w:val="b"/>
    <w:docVar w:name="CoverSenator" w:val="MEK"/>
    <w:docVar w:name="dvBillNumber" w:val="940"/>
    <w:docVar w:name="dvBillNumberPrefix" w:val="S. "/>
    <w:docVar w:name="dvOriginalBody" w:val="Senate"/>
    <w:docVar w:name="fulldraftpath" w:val="L:\S-RES\MEK\018LOST.LS.MEK.DOCX"/>
    <w:docVar w:name="NameofBody" w:val="S"/>
    <w:docVar w:name="vgroup2" w:val="S-RES"/>
  </w:docVars>
  <w:rsids>
    <w:rsidRoot w:val="00F66FA7"/>
    <w:rsid w:val="00042AC1"/>
    <w:rsid w:val="00046516"/>
    <w:rsid w:val="0007601D"/>
    <w:rsid w:val="000B0720"/>
    <w:rsid w:val="000B5EAF"/>
    <w:rsid w:val="000F608A"/>
    <w:rsid w:val="00116C48"/>
    <w:rsid w:val="001315B2"/>
    <w:rsid w:val="00170561"/>
    <w:rsid w:val="0017638A"/>
    <w:rsid w:val="00186AC9"/>
    <w:rsid w:val="00197DF1"/>
    <w:rsid w:val="001B3DD9"/>
    <w:rsid w:val="001B6130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41398"/>
    <w:rsid w:val="00383247"/>
    <w:rsid w:val="003D07AB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33038"/>
    <w:rsid w:val="00546CBB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420F2"/>
    <w:rsid w:val="00765784"/>
    <w:rsid w:val="007A4390"/>
    <w:rsid w:val="007E5CB7"/>
    <w:rsid w:val="007F154B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2D32"/>
    <w:rsid w:val="00CB187A"/>
    <w:rsid w:val="00CC069D"/>
    <w:rsid w:val="00CC0EC7"/>
    <w:rsid w:val="00D1088B"/>
    <w:rsid w:val="00D14DE6"/>
    <w:rsid w:val="00D156D2"/>
    <w:rsid w:val="00D35486"/>
    <w:rsid w:val="00D53E29"/>
    <w:rsid w:val="00D868CF"/>
    <w:rsid w:val="00D86943"/>
    <w:rsid w:val="00DA47B9"/>
    <w:rsid w:val="00DE5635"/>
    <w:rsid w:val="00E058D3"/>
    <w:rsid w:val="00E24CF0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6FA7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D5A28E1B-4B91-44FA-8355-FA399704B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88B33CAF.dotm</Template>
  <TotalTime>0</TotalTime>
  <Pages>1</Pages>
  <Words>218</Words>
  <Characters>1044</Characters>
  <Application>Microsoft Office Word</Application>
  <DocSecurity>0</DocSecurity>
  <Lines>43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940 Text of Previous Version (Dec. 2, 2015) - South Carolina Legislature Online</dc:title>
  <dc:subject/>
  <dc:creator>LeslieSimpson</dc:creator>
  <cp:keywords/>
  <dc:description/>
  <cp:lastModifiedBy>N Cumfer</cp:lastModifiedBy>
  <cp:revision>2</cp:revision>
  <dcterms:created xsi:type="dcterms:W3CDTF">2015-12-02T20:57:00Z</dcterms:created>
  <dcterms:modified xsi:type="dcterms:W3CDTF">2015-12-02T20:57:00Z</dcterms:modified>
</cp:coreProperties>
</file>