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D6E" w:rsidRPr="00522CE0" w:rsidRDefault="00151D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3E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3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F45F00">
        <w:rPr>
          <w:rFonts w:eastAsia="Times New Roman"/>
        </w:rPr>
        <w:t>HONOR MS. BARBARA G. HOLLIS, COMMISSIONER OF THE SOUTH CAROLINA VOCATIONAL REHABILITATION DEPARTMENT, UPON THE OCCASION OF HER RETIREMENT, TO EXTEND DEEP APPRECIATION FOR HER YEARS OF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9C3" w:rsidRDefault="009639C3" w:rsidP="0086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5F00">
        <w:rPr>
          <w:rFonts w:eastAsia="Times New Roman"/>
        </w:rPr>
        <w:t xml:space="preserve">since 1988, Ms. Barbara G. Hollis has given her time and talents to the South Carolina </w:t>
      </w:r>
      <w:r w:rsidR="00866EEB">
        <w:rPr>
          <w:rFonts w:eastAsia="Times New Roman"/>
        </w:rPr>
        <w:t>Vocational Reha</w:t>
      </w:r>
      <w:r w:rsidR="00080161">
        <w:rPr>
          <w:rFonts w:eastAsia="Times New Roman"/>
        </w:rPr>
        <w:t>bilitation Department</w:t>
      </w:r>
      <w:r w:rsidR="00866EEB">
        <w:rPr>
          <w:rFonts w:eastAsia="Times New Roman"/>
        </w:rPr>
        <w:t>. She will retire on January 2, 2016; and</w:t>
      </w:r>
    </w:p>
    <w:p w:rsidR="009639C3" w:rsidRDefault="00963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DFB" w:rsidRDefault="00963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Hollis joined the SCVRD as a counselor in 1988, and after serving successfully in several other key positions, she became co</w:t>
      </w:r>
      <w:r w:rsidR="00B76DFB">
        <w:rPr>
          <w:rFonts w:eastAsia="Times New Roman"/>
        </w:rPr>
        <w:t xml:space="preserve">mmissioner in January 2009, a position in which she directs the agency of </w:t>
      </w:r>
      <w:r w:rsidR="00866EEB">
        <w:rPr>
          <w:rFonts w:eastAsia="Times New Roman"/>
        </w:rPr>
        <w:t xml:space="preserve">approximately </w:t>
      </w:r>
      <w:r w:rsidR="00B76DFB">
        <w:rPr>
          <w:rFonts w:eastAsia="Times New Roman"/>
        </w:rPr>
        <w:t>1200 full-time employees; and</w:t>
      </w: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9C3"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w:t>
      </w:r>
      <w:r w:rsidR="009639C3">
        <w:rPr>
          <w:rFonts w:eastAsia="Times New Roman"/>
        </w:rPr>
        <w:t>uring her time as commissioner, she guided the agency through a period of significant budget reductions and the economic downturn</w:t>
      </w:r>
      <w:r w:rsidR="00866EEB">
        <w:rPr>
          <w:rFonts w:eastAsia="Times New Roman"/>
        </w:rPr>
        <w:t>,</w:t>
      </w:r>
      <w:r w:rsidR="009639C3">
        <w:rPr>
          <w:rFonts w:eastAsia="Times New Roman"/>
        </w:rPr>
        <w:t xml:space="preserve"> </w:t>
      </w:r>
      <w:r>
        <w:rPr>
          <w:rFonts w:eastAsia="Times New Roman"/>
        </w:rPr>
        <w:t xml:space="preserve">which </w:t>
      </w:r>
      <w:r w:rsidR="00866EEB">
        <w:rPr>
          <w:rFonts w:eastAsia="Times New Roman"/>
        </w:rPr>
        <w:t xml:space="preserve">greatly </w:t>
      </w:r>
      <w:r w:rsidR="009639C3">
        <w:rPr>
          <w:rFonts w:eastAsia="Times New Roman"/>
        </w:rPr>
        <w:t>impacted employment o</w:t>
      </w:r>
      <w:r>
        <w:rPr>
          <w:rFonts w:eastAsia="Times New Roman"/>
        </w:rPr>
        <w:t xml:space="preserve">pportunities for agency clients. </w:t>
      </w:r>
      <w:r w:rsidR="00866EEB">
        <w:rPr>
          <w:rFonts w:eastAsia="Times New Roman"/>
        </w:rPr>
        <w:t>After the recession, s</w:t>
      </w:r>
      <w:r>
        <w:rPr>
          <w:rFonts w:eastAsia="Times New Roman"/>
        </w:rPr>
        <w:t>he</w:t>
      </w:r>
      <w:r w:rsidR="009639C3">
        <w:rPr>
          <w:rFonts w:eastAsia="Times New Roman"/>
        </w:rPr>
        <w:t xml:space="preserve"> successfully worked to generate support for restoration of funding and staffing; and</w:t>
      </w: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Hollis recognized the state’s critical need for enhanced school-to-work transition services </w:t>
      </w:r>
      <w:r w:rsidR="008B0B76">
        <w:rPr>
          <w:rFonts w:eastAsia="Times New Roman"/>
        </w:rPr>
        <w:t>for students with disabilities well in advance of new federal regulations requiring greater emphasis on that population; and</w:t>
      </w: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DFB" w:rsidRDefault="00B7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5F00">
        <w:rPr>
          <w:rFonts w:eastAsia="Times New Roman"/>
        </w:rPr>
        <w:t>in addition to her foresight with regard to students with disabilities, Ms. Hollis also implemented a quality initiative emphasizing a “one person at a time” approach in assisting clients by providing individualized services and training to enhance their self-sufficiency and quality of life</w:t>
      </w:r>
      <w:r w:rsidR="004A6D1D">
        <w:rPr>
          <w:rFonts w:eastAsia="Times New Roman"/>
        </w:rPr>
        <w:t xml:space="preserve"> through successful employment </w:t>
      </w:r>
      <w:r w:rsidR="004A6D1D">
        <w:rPr>
          <w:rFonts w:eastAsia="Times New Roman"/>
        </w:rPr>
        <w:lastRenderedPageBreak/>
        <w:t>which fulfills business and industry partner needs for well-prepared employees who can meet the demands of the state’s labor market</w:t>
      </w:r>
      <w:r w:rsidR="00F45F00">
        <w:rPr>
          <w:rFonts w:eastAsia="Times New Roman"/>
        </w:rPr>
        <w:t>; and</w:t>
      </w:r>
    </w:p>
    <w:p w:rsidR="00F45F00"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F00"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Hollis has also been active in vocational rehabilitation leadership among the Southeast region state directors and nationally with the Council of State Administrators of Vocational Rehabilitation, where her expertise and insight were highly sought; and</w:t>
      </w:r>
    </w:p>
    <w:p w:rsidR="00866EEB" w:rsidRDefault="00866E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EEB" w:rsidRDefault="00866E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Hollis is from Chesterfield</w:t>
      </w:r>
      <w:r w:rsidR="004A6D1D">
        <w:rPr>
          <w:rFonts w:eastAsia="Times New Roman"/>
        </w:rPr>
        <w:t>, South Carolina</w:t>
      </w:r>
      <w:r>
        <w:rPr>
          <w:rFonts w:eastAsia="Times New Roman"/>
        </w:rPr>
        <w:t xml:space="preserve"> and is a resident of Cayce. She earned a bachelor of science degree in psychology and a master of education degree in rehabilitation counseling from the University of South Carolina; and</w:t>
      </w:r>
    </w:p>
    <w:p w:rsidR="00F45F00"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D1D" w:rsidRDefault="00F45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her direction, the agency has continued to be a national leader in cost-effectiveness per rehabilitation and in the number of successful employment outcomes in proportion to population</w:t>
      </w:r>
      <w:r w:rsidR="004A6D1D">
        <w:rPr>
          <w:rFonts w:eastAsia="Times New Roman"/>
        </w:rPr>
        <w:t>; and</w:t>
      </w:r>
    </w:p>
    <w:p w:rsidR="004A6D1D" w:rsidRDefault="004A6D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F5" w:rsidRDefault="004A6D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her many years of dedicated service to the department and for her passionate and clear focus on the needs of those with disabilities.</w:t>
      </w:r>
      <w:r w:rsidR="00F45F00">
        <w:rPr>
          <w:rFonts w:eastAsia="Times New Roman"/>
        </w:rPr>
        <w:t xml:space="preserve"> </w:t>
      </w:r>
      <w:r w:rsidR="00CE3EF5">
        <w:rPr>
          <w:rFonts w:eastAsia="Times New Roman"/>
        </w:rPr>
        <w:t>Now, therefore,</w:t>
      </w: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F00"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5F00">
        <w:rPr>
          <w:rFonts w:eastAsia="Times New Roman"/>
        </w:rPr>
        <w:t>the members of the Senate, by this resolution, honor Ms. Barbara G. Hollis upon the occasion of her retirement, extend deep appreciation for her years of service, and offer best wishes for a satisfying and rewarding retirement</w:t>
      </w:r>
      <w:r>
        <w:rPr>
          <w:rFonts w:eastAsia="Times New Roman"/>
        </w:rPr>
        <w:t>.</w:t>
      </w:r>
    </w:p>
    <w:p w:rsidR="00CE3EF5"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F5" w:rsidRPr="00522CE0" w:rsidRDefault="00CE3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45F00">
        <w:rPr>
          <w:rFonts w:eastAsia="Times New Roman"/>
        </w:rPr>
        <w:t>Ms. Barbara G. Hollis</w:t>
      </w:r>
      <w:r>
        <w:rPr>
          <w:rFonts w:eastAsia="Times New Roman"/>
        </w:rPr>
        <w:t>.</w:t>
      </w:r>
    </w:p>
    <w:p w:rsidR="00D9728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1D6E" w:rsidRDefault="00151D6E" w:rsidP="00151D6E">
      <w:pPr>
        <w:suppressAutoHyphens/>
        <w:jc w:val="both"/>
        <w:rPr>
          <w:rFonts w:eastAsia="Times New Roman"/>
        </w:rPr>
      </w:pPr>
    </w:p>
    <w:sectPr w:rsidR="00151D6E" w:rsidSect="00151D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F5" w:rsidRDefault="00CE3EF5" w:rsidP="00522CE0">
      <w:r>
        <w:separator/>
      </w:r>
    </w:p>
  </w:endnote>
  <w:endnote w:type="continuationSeparator" w:id="0">
    <w:p w:rsidR="00CE3EF5" w:rsidRDefault="00CE3E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D2A729-9DEE-4C64-AE03-EED9AD01E254}"/>
    <w:embedBold r:id="rId2" w:fontKey="{E7E78A1E-CEE5-45AE-8C2C-590551641F43}"/>
  </w:font>
  <w:font w:name="Calibri">
    <w:panose1 w:val="020F0502020204030204"/>
    <w:charset w:val="00"/>
    <w:family w:val="swiss"/>
    <w:pitch w:val="variable"/>
    <w:sig w:usb0="E00002FF" w:usb1="4000ACFF" w:usb2="00000001" w:usb3="00000000" w:csb0="0000019F" w:csb1="00000000"/>
    <w:embedRegular r:id="rId3" w:fontKey="{EE5292B3-5BAC-44CE-9619-D65C5F414472}"/>
  </w:font>
  <w:font w:name="Cambria">
    <w:panose1 w:val="02040503050406030204"/>
    <w:charset w:val="00"/>
    <w:family w:val="roman"/>
    <w:pitch w:val="variable"/>
    <w:sig w:usb0="E00002FF" w:usb1="400004FF" w:usb2="00000000" w:usb3="00000000" w:csb0="0000019F" w:csb1="00000000"/>
    <w:embedRegular r:id="rId4" w:fontKey="{15C0A38F-0769-4B80-AA5E-64B532E41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8C" w:rsidRPr="00151D6E" w:rsidRDefault="00151D6E" w:rsidP="00151D6E">
    <w:pPr>
      <w:pStyle w:val="Footer"/>
      <w:tabs>
        <w:tab w:val="clear" w:pos="4680"/>
        <w:tab w:val="clear" w:pos="9360"/>
        <w:tab w:val="center" w:pos="2995"/>
      </w:tabs>
      <w:spacing w:before="120"/>
    </w:pPr>
    <w:r>
      <w:t>[963]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F5" w:rsidRDefault="00CE3EF5" w:rsidP="00522CE0">
      <w:r>
        <w:separator/>
      </w:r>
    </w:p>
  </w:footnote>
  <w:footnote w:type="continuationSeparator" w:id="0">
    <w:p w:rsidR="00CE3EF5" w:rsidRDefault="00CE3E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ARB.KMM.NGS"/>
    <w:docVar w:name="CoverAttorneyInitials" w:val="KMM"/>
    <w:docVar w:name="CoverAttorneyLastName" w:val="Moffitt"/>
    <w:docVar w:name="CoverBillType" w:val="r"/>
    <w:docVar w:name="CoverSenator" w:val="NGS"/>
    <w:docVar w:name="dvBillNumber" w:val="963"/>
    <w:docVar w:name="dvBillNumberPrefix" w:val="S. "/>
    <w:docVar w:name="dvOriginalBody" w:val="Senate"/>
    <w:docVar w:name="fulldraftpath" w:val="L:\S-RES\NGS\003BARB.KMM.NGS.DOCX"/>
    <w:docVar w:name="NameofBody" w:val="S"/>
    <w:docVar w:name="vgroup2" w:val="S-RES"/>
  </w:docVars>
  <w:rsids>
    <w:rsidRoot w:val="00CE3EF5"/>
    <w:rsid w:val="00032FCE"/>
    <w:rsid w:val="00042AC1"/>
    <w:rsid w:val="00046516"/>
    <w:rsid w:val="0007601D"/>
    <w:rsid w:val="00080161"/>
    <w:rsid w:val="000B0720"/>
    <w:rsid w:val="000B5EAF"/>
    <w:rsid w:val="00116214"/>
    <w:rsid w:val="001315B2"/>
    <w:rsid w:val="00151D6E"/>
    <w:rsid w:val="00170561"/>
    <w:rsid w:val="00186AC9"/>
    <w:rsid w:val="00197DF1"/>
    <w:rsid w:val="001B3DD9"/>
    <w:rsid w:val="001B7E5D"/>
    <w:rsid w:val="001D3BAC"/>
    <w:rsid w:val="001E66F9"/>
    <w:rsid w:val="00216025"/>
    <w:rsid w:val="00245C4E"/>
    <w:rsid w:val="002C1321"/>
    <w:rsid w:val="002C2031"/>
    <w:rsid w:val="002C5896"/>
    <w:rsid w:val="002D3BED"/>
    <w:rsid w:val="00307C2B"/>
    <w:rsid w:val="00315D04"/>
    <w:rsid w:val="00383247"/>
    <w:rsid w:val="003D6E2B"/>
    <w:rsid w:val="003E7597"/>
    <w:rsid w:val="0044020F"/>
    <w:rsid w:val="00450668"/>
    <w:rsid w:val="0047662B"/>
    <w:rsid w:val="004813A2"/>
    <w:rsid w:val="004952FA"/>
    <w:rsid w:val="004A6D1D"/>
    <w:rsid w:val="004B6A22"/>
    <w:rsid w:val="004D7F37"/>
    <w:rsid w:val="00522CE0"/>
    <w:rsid w:val="00565148"/>
    <w:rsid w:val="00570403"/>
    <w:rsid w:val="00593361"/>
    <w:rsid w:val="005A413B"/>
    <w:rsid w:val="005A5017"/>
    <w:rsid w:val="005A648C"/>
    <w:rsid w:val="005C033D"/>
    <w:rsid w:val="005F1745"/>
    <w:rsid w:val="006A1802"/>
    <w:rsid w:val="006C74EA"/>
    <w:rsid w:val="00720D40"/>
    <w:rsid w:val="007318D4"/>
    <w:rsid w:val="00765784"/>
    <w:rsid w:val="007A4390"/>
    <w:rsid w:val="007E5CB7"/>
    <w:rsid w:val="008314D2"/>
    <w:rsid w:val="00866EEB"/>
    <w:rsid w:val="008B0B76"/>
    <w:rsid w:val="008B2F42"/>
    <w:rsid w:val="008C3697"/>
    <w:rsid w:val="008E185F"/>
    <w:rsid w:val="008F023B"/>
    <w:rsid w:val="00904E16"/>
    <w:rsid w:val="009162B3"/>
    <w:rsid w:val="00927C62"/>
    <w:rsid w:val="009639C3"/>
    <w:rsid w:val="00983951"/>
    <w:rsid w:val="00984124"/>
    <w:rsid w:val="00984640"/>
    <w:rsid w:val="00995C37"/>
    <w:rsid w:val="009C118A"/>
    <w:rsid w:val="00A02011"/>
    <w:rsid w:val="00A4011E"/>
    <w:rsid w:val="00A86015"/>
    <w:rsid w:val="00A87B3A"/>
    <w:rsid w:val="00A9594E"/>
    <w:rsid w:val="00AE59C8"/>
    <w:rsid w:val="00B10098"/>
    <w:rsid w:val="00B5790D"/>
    <w:rsid w:val="00B76DFB"/>
    <w:rsid w:val="00B945C5"/>
    <w:rsid w:val="00BA20EA"/>
    <w:rsid w:val="00BB5AFC"/>
    <w:rsid w:val="00BC0A56"/>
    <w:rsid w:val="00C45366"/>
    <w:rsid w:val="00C57023"/>
    <w:rsid w:val="00C74052"/>
    <w:rsid w:val="00CB187A"/>
    <w:rsid w:val="00CC0EC7"/>
    <w:rsid w:val="00CE3EF5"/>
    <w:rsid w:val="00D1088B"/>
    <w:rsid w:val="00D14DE6"/>
    <w:rsid w:val="00D156D2"/>
    <w:rsid w:val="00D35486"/>
    <w:rsid w:val="00D53E29"/>
    <w:rsid w:val="00D86943"/>
    <w:rsid w:val="00D9728C"/>
    <w:rsid w:val="00DA47B9"/>
    <w:rsid w:val="00DE5635"/>
    <w:rsid w:val="00E058D3"/>
    <w:rsid w:val="00E2236D"/>
    <w:rsid w:val="00E76AD9"/>
    <w:rsid w:val="00E91E2F"/>
    <w:rsid w:val="00EA3546"/>
    <w:rsid w:val="00EB47AE"/>
    <w:rsid w:val="00EC34E1"/>
    <w:rsid w:val="00F0234A"/>
    <w:rsid w:val="00F05CF2"/>
    <w:rsid w:val="00F45F0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4A6C7B-169F-448A-BC5C-B7357566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458</Words>
  <Characters>2557</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963 Text of Previous Version (Jan. 13, 2016) - South Carolina Legislature Online</dc:title>
  <dc:subject/>
  <dc:creator>Jill Holt</dc:creator>
  <cp:keywords/>
  <dc:description/>
  <cp:lastModifiedBy>N Cumfer</cp:lastModifiedBy>
  <cp:revision>2</cp:revision>
  <dcterms:created xsi:type="dcterms:W3CDTF">2016-01-13T19:45:00Z</dcterms:created>
  <dcterms:modified xsi:type="dcterms:W3CDTF">2016-01-13T19:45:00Z</dcterms:modified>
</cp:coreProperties>
</file>