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6F8" w:rsidRPr="00522CE0" w:rsidRDefault="003936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936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6553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36E8E" w:rsidRPr="00522CE0" w:rsidRDefault="00336E8E" w:rsidP="00336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2</w:t>
      </w:r>
      <w:r w:rsidR="00FB6112">
        <w:rPr>
          <w:rFonts w:eastAsia="Times New Roman"/>
        </w:rPr>
        <w:noBreakHyphen/>
      </w:r>
      <w:r>
        <w:rPr>
          <w:rFonts w:eastAsia="Times New Roman"/>
        </w:rPr>
        <w:t>15</w:t>
      </w:r>
      <w:r w:rsidR="00FB6112">
        <w:rPr>
          <w:rFonts w:eastAsia="Times New Roman"/>
        </w:rPr>
        <w:noBreakHyphen/>
      </w:r>
      <w:r>
        <w:rPr>
          <w:rFonts w:eastAsia="Times New Roman"/>
        </w:rPr>
        <w:t>60 OF THE 1976 CODE, RELATING TO DUTIES OF THE LEGISLATIVE AUDIT COUNCIL, TO PROVIDE THAT THE LEGISLATIVE AUDIT COUNCIL PERFORM AUDITS FOR STATE AGENCIES EVERY FIVE YEARS AND TO SUBMIT A REPORT TO THE APPROPRIATE ENTITY OR PERSONS.</w:t>
      </w:r>
    </w:p>
    <w:p w:rsidR="00336E8E" w:rsidRDefault="00336E8E" w:rsidP="00336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36E8E" w:rsidRPr="00A56417" w:rsidRDefault="00336E8E" w:rsidP="00336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A56417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336E8E" w:rsidRPr="00A56417" w:rsidRDefault="00336E8E" w:rsidP="00336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336E8E" w:rsidRPr="00A56417" w:rsidRDefault="00336E8E" w:rsidP="00336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A56417">
        <w:rPr>
          <w:rFonts w:eastAsia="Times New Roman"/>
          <w:color w:val="000000" w:themeColor="text1"/>
          <w:u w:color="000000" w:themeColor="text1"/>
        </w:rPr>
        <w:t>SECTION</w:t>
      </w:r>
      <w:r w:rsidRPr="00A56417">
        <w:rPr>
          <w:rFonts w:eastAsia="Times New Roman"/>
          <w:color w:val="000000" w:themeColor="text1"/>
          <w:u w:color="000000" w:themeColor="text1"/>
        </w:rPr>
        <w:tab/>
        <w:t>1.</w:t>
      </w:r>
      <w:r w:rsidRPr="00A56417">
        <w:rPr>
          <w:rFonts w:eastAsia="Times New Roman"/>
          <w:color w:val="000000" w:themeColor="text1"/>
          <w:u w:color="000000" w:themeColor="text1"/>
        </w:rPr>
        <w:tab/>
        <w:t>Section 2</w:t>
      </w:r>
      <w:r w:rsidR="00FB6112">
        <w:rPr>
          <w:rFonts w:eastAsia="Times New Roman"/>
          <w:color w:val="000000" w:themeColor="text1"/>
          <w:u w:color="000000" w:themeColor="text1"/>
        </w:rPr>
        <w:noBreakHyphen/>
      </w:r>
      <w:r w:rsidRPr="00A56417">
        <w:rPr>
          <w:rFonts w:eastAsia="Times New Roman"/>
          <w:color w:val="000000" w:themeColor="text1"/>
          <w:u w:color="000000" w:themeColor="text1"/>
        </w:rPr>
        <w:t>15</w:t>
      </w:r>
      <w:r w:rsidR="00FB6112">
        <w:rPr>
          <w:rFonts w:eastAsia="Times New Roman"/>
          <w:color w:val="000000" w:themeColor="text1"/>
          <w:u w:color="000000" w:themeColor="text1"/>
        </w:rPr>
        <w:noBreakHyphen/>
      </w:r>
      <w:r w:rsidRPr="00A56417">
        <w:rPr>
          <w:rFonts w:eastAsia="Times New Roman"/>
          <w:color w:val="000000" w:themeColor="text1"/>
          <w:u w:color="000000" w:themeColor="text1"/>
        </w:rPr>
        <w:t>60(b) of the 1976 Code is amended to read:</w:t>
      </w:r>
    </w:p>
    <w:p w:rsidR="00336E8E" w:rsidRPr="00A56417" w:rsidRDefault="00336E8E" w:rsidP="00336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336E8E" w:rsidRPr="00A56417" w:rsidRDefault="00336E8E" w:rsidP="00336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56417">
        <w:rPr>
          <w:color w:val="000000" w:themeColor="text1"/>
          <w:u w:color="000000" w:themeColor="text1"/>
        </w:rPr>
        <w:tab/>
        <w:t>“(b)</w:t>
      </w:r>
      <w:r>
        <w:rPr>
          <w:color w:val="000000" w:themeColor="text1"/>
          <w:u w:color="000000" w:themeColor="text1"/>
        </w:rPr>
        <w:tab/>
      </w:r>
      <w:r w:rsidRPr="00A56417">
        <w:rPr>
          <w:color w:val="000000" w:themeColor="text1"/>
          <w:u w:color="000000" w:themeColor="text1"/>
        </w:rPr>
        <w:t>To conduct audits</w:t>
      </w:r>
      <w:r w:rsidRPr="00A56417">
        <w:rPr>
          <w:strike/>
          <w:color w:val="000000" w:themeColor="text1"/>
          <w:u w:color="000000" w:themeColor="text1"/>
        </w:rPr>
        <w:t>, if authorized by the council, upon request of the General Assembly or either of its respective bodies, a standing committee, the Speaker of the House, the President Pro Tempore of the Senate, or not less than five members of the General Assembly,</w:t>
      </w:r>
      <w:r w:rsidRPr="00A5641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of s</w:t>
      </w:r>
      <w:r w:rsidRPr="00A56417">
        <w:rPr>
          <w:color w:val="000000" w:themeColor="text1"/>
          <w:u w:val="single" w:color="000000" w:themeColor="text1"/>
        </w:rPr>
        <w:t>tate agencies every five years</w:t>
      </w:r>
      <w:r w:rsidRPr="00A56417">
        <w:rPr>
          <w:color w:val="000000" w:themeColor="text1"/>
          <w:u w:color="000000" w:themeColor="text1"/>
        </w:rPr>
        <w:t xml:space="preserve"> and to submit a report containing its findings and recommendations to the </w:t>
      </w:r>
      <w:r w:rsidRPr="00A56417">
        <w:rPr>
          <w:strike/>
          <w:color w:val="000000" w:themeColor="text1"/>
          <w:u w:color="000000" w:themeColor="text1"/>
        </w:rPr>
        <w:t>requesting</w:t>
      </w:r>
      <w:r w:rsidRPr="00A56417">
        <w:rPr>
          <w:color w:val="000000" w:themeColor="text1"/>
          <w:u w:color="000000" w:themeColor="text1"/>
        </w:rPr>
        <w:t xml:space="preserve"> </w:t>
      </w:r>
      <w:r w:rsidRPr="00A56417">
        <w:rPr>
          <w:color w:val="000000" w:themeColor="text1"/>
          <w:u w:val="single" w:color="000000" w:themeColor="text1"/>
        </w:rPr>
        <w:t>appropriate</w:t>
      </w:r>
      <w:r w:rsidRPr="00A56417">
        <w:rPr>
          <w:color w:val="000000" w:themeColor="text1"/>
          <w:u w:color="000000" w:themeColor="text1"/>
        </w:rPr>
        <w:t xml:space="preserve"> entity or persons and to any member of the General As</w:t>
      </w:r>
      <w:r>
        <w:rPr>
          <w:color w:val="000000" w:themeColor="text1"/>
          <w:u w:color="000000" w:themeColor="text1"/>
        </w:rPr>
        <w:t>sembly who may request a copy.”</w:t>
      </w:r>
    </w:p>
    <w:p w:rsidR="00336E8E" w:rsidRPr="00A56417" w:rsidRDefault="00336E8E" w:rsidP="00336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336E8E" w:rsidRPr="00A56417" w:rsidRDefault="00336E8E" w:rsidP="00336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A56417">
        <w:rPr>
          <w:rFonts w:eastAsia="Times New Roman"/>
          <w:color w:val="000000" w:themeColor="text1"/>
          <w:u w:color="000000" w:themeColor="text1"/>
        </w:rPr>
        <w:t>SECTION</w:t>
      </w:r>
      <w:r w:rsidRPr="00A56417">
        <w:rPr>
          <w:rFonts w:eastAsia="Times New Roman"/>
          <w:color w:val="000000" w:themeColor="text1"/>
          <w:u w:color="000000" w:themeColor="text1"/>
        </w:rPr>
        <w:tab/>
        <w:t>2.</w:t>
      </w:r>
      <w:r w:rsidRPr="00A56417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980650" w:rsidRDefault="00FB611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936F8" w:rsidRDefault="003936F8" w:rsidP="003936F8">
      <w:pPr>
        <w:suppressAutoHyphens/>
        <w:jc w:val="both"/>
        <w:rPr>
          <w:rFonts w:eastAsia="Times New Roman"/>
        </w:rPr>
      </w:pPr>
    </w:p>
    <w:sectPr w:rsidR="003936F8" w:rsidSect="003936F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112" w:rsidRDefault="00FB6112" w:rsidP="00522CE0">
      <w:r>
        <w:separator/>
      </w:r>
    </w:p>
  </w:endnote>
  <w:endnote w:type="continuationSeparator" w:id="0">
    <w:p w:rsidR="00FB6112" w:rsidRDefault="00FB611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961B25-5786-42AD-82A6-32DDA0623E00}"/>
    <w:embedBold r:id="rId2" w:fontKey="{8F5A344C-9448-4C27-A520-5108B703889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CFAA11-A948-49E5-92CF-FEACC9CBC3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F65AB4A-D9C3-4689-AF0E-3BE07A972B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650" w:rsidRPr="003936F8" w:rsidRDefault="003936F8" w:rsidP="003936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112" w:rsidRDefault="00FB6112" w:rsidP="00522CE0">
      <w:r>
        <w:separator/>
      </w:r>
    </w:p>
  </w:footnote>
  <w:footnote w:type="continuationSeparator" w:id="0">
    <w:p w:rsidR="00FB6112" w:rsidRDefault="00FB611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LEGI.LS.LB"/>
    <w:docVar w:name="CoverAttorneyInitials" w:val="LS"/>
    <w:docVar w:name="CoverAttorneyLastName" w:val="Simpson"/>
    <w:docVar w:name="CoverBillType" w:val="b"/>
    <w:docVar w:name="CoverSenator" w:val="LB"/>
    <w:docVar w:name="dvBillNumber" w:val="97"/>
    <w:docVar w:name="dvBillNumberPrefix" w:val="S. "/>
    <w:docVar w:name="dvOriginalBody" w:val="Senate"/>
    <w:docVar w:name="fulldraftpath" w:val="L:\S-RES\LB\026LEGI.LS.LB.DOCX"/>
    <w:docVar w:name="NameofBody" w:val="S"/>
    <w:docVar w:name="vgroup2" w:val="S-RES"/>
  </w:docVars>
  <w:rsids>
    <w:rsidRoot w:val="00C65530"/>
    <w:rsid w:val="0001559E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36E8E"/>
    <w:rsid w:val="00383247"/>
    <w:rsid w:val="003936F8"/>
    <w:rsid w:val="003D6E2B"/>
    <w:rsid w:val="003E7597"/>
    <w:rsid w:val="00432BFA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0650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86D1D"/>
    <w:rsid w:val="00B945C5"/>
    <w:rsid w:val="00BA20EA"/>
    <w:rsid w:val="00BB5AFC"/>
    <w:rsid w:val="00BC0A56"/>
    <w:rsid w:val="00C45366"/>
    <w:rsid w:val="00C57023"/>
    <w:rsid w:val="00C65530"/>
    <w:rsid w:val="00C74052"/>
    <w:rsid w:val="00CB187A"/>
    <w:rsid w:val="00CC0EC7"/>
    <w:rsid w:val="00D1088B"/>
    <w:rsid w:val="00D14DE6"/>
    <w:rsid w:val="00D156D2"/>
    <w:rsid w:val="00D51941"/>
    <w:rsid w:val="00D53E29"/>
    <w:rsid w:val="00D86943"/>
    <w:rsid w:val="00DA47B9"/>
    <w:rsid w:val="00E030F0"/>
    <w:rsid w:val="00E058D3"/>
    <w:rsid w:val="00E42A66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6112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5C43FEA9-289D-480F-953E-C4082D87C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5DAAEB55.dotm</Template>
  <TotalTime>0</TotalTime>
  <Pages>1</Pages>
  <Words>164</Words>
  <Characters>798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97 Text of Previous Version (Dec. 3, 2014) - South Carolina Legislature Online</dc:title>
  <dc:subject/>
  <dc:creator>LeslieSimpson</dc:creator>
  <cp:keywords/>
  <dc:description/>
  <cp:lastModifiedBy>N Cumfer</cp:lastModifiedBy>
  <cp:revision>2</cp:revision>
  <dcterms:created xsi:type="dcterms:W3CDTF">2014-12-03T19:45:00Z</dcterms:created>
  <dcterms:modified xsi:type="dcterms:W3CDTF">2014-12-03T19:45:00Z</dcterms:modified>
</cp:coreProperties>
</file>