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1A1EFF">
      <w:pPr>
        <w:pStyle w:val="Title"/>
      </w:pPr>
      <w:bookmarkStart w:id="0" w:name="_GoBack"/>
      <w:bookmarkEnd w:id="0"/>
      <w:r>
        <w:t>Tuesday, January 20</w:t>
      </w:r>
      <w:r w:rsidR="003E4C1B">
        <w:t>, 20</w:t>
      </w:r>
      <w:r w:rsidR="00CC2FD1">
        <w:t>1</w:t>
      </w:r>
      <w:r w:rsidR="00DA6374">
        <w:t>5</w:t>
      </w:r>
    </w:p>
    <w:p w:rsidR="001A4601" w:rsidRDefault="002B2808">
      <w:pPr>
        <w:pStyle w:val="Title"/>
      </w:pPr>
      <w:r>
        <w:t>(Statewide</w:t>
      </w:r>
      <w:r w:rsidR="003E4C1B">
        <w:t xml:space="preserve">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1EFF" w:rsidRDefault="003E4C1B" w:rsidP="001A1EFF">
      <w:pPr>
        <w:pStyle w:val="Title"/>
        <w:jc w:val="both"/>
      </w:pPr>
      <w:r>
        <w:rPr>
          <w:b w:val="0"/>
        </w:rPr>
        <w:tab/>
      </w:r>
      <w:r w:rsidR="001A1EFF" w:rsidRPr="002B2808">
        <w:rPr>
          <w:b w:val="0"/>
        </w:rPr>
        <w:t xml:space="preserve">The Senate assembled at 12:00 P.M., the hour to which it stood adjourned, and was called to order by the ACTING PRESIDENT, Senator CROMER. </w:t>
      </w:r>
      <w:r w:rsidR="001A1EFF">
        <w:t xml:space="preserve"> </w:t>
      </w:r>
      <w:r w:rsidR="001A1EFF">
        <w:rPr>
          <w:bCs/>
        </w:rPr>
        <w:t xml:space="preserve">(This is a Statewide Session day established under the provisions of Senate Rule 1B.  Members not having scheduled committee or </w:t>
      </w:r>
      <w:r w:rsidR="001A1EFF" w:rsidRPr="00C13FCF">
        <w:rPr>
          <w:bCs/>
        </w:rPr>
        <w:t>subcommittee</w:t>
      </w:r>
      <w:r w:rsidR="001A1EFF">
        <w:rPr>
          <w:bCs/>
        </w:rPr>
        <w:t xml:space="preserve"> meetings may be in their home districts without effect on their session attendance record.)</w:t>
      </w:r>
    </w:p>
    <w:p w:rsidR="001A1EFF" w:rsidRDefault="001A1EFF" w:rsidP="001A1EFF">
      <w:pPr>
        <w:pStyle w:val="Header"/>
        <w:tabs>
          <w:tab w:val="clear" w:pos="8640"/>
          <w:tab w:val="left" w:pos="4320"/>
        </w:tabs>
      </w:pPr>
    </w:p>
    <w:p w:rsidR="00B3376F" w:rsidRDefault="00B3376F" w:rsidP="00B3376F">
      <w:pPr>
        <w:pStyle w:val="Header"/>
        <w:tabs>
          <w:tab w:val="clear" w:pos="8640"/>
          <w:tab w:val="left" w:pos="4320"/>
        </w:tabs>
        <w:jc w:val="center"/>
      </w:pPr>
      <w:r>
        <w:rPr>
          <w:b/>
        </w:rPr>
        <w:t>INTRODUCTION OF BILLS AND RESOLUTIONS</w:t>
      </w:r>
    </w:p>
    <w:p w:rsidR="00B3376F" w:rsidRDefault="00B3376F" w:rsidP="00B3376F">
      <w:pPr>
        <w:pStyle w:val="Header"/>
        <w:tabs>
          <w:tab w:val="clear" w:pos="8640"/>
          <w:tab w:val="left" w:pos="4320"/>
        </w:tabs>
      </w:pPr>
      <w:r>
        <w:tab/>
        <w:t xml:space="preserve">The following </w:t>
      </w:r>
      <w:r w:rsidRPr="00DC2844">
        <w:t>were</w:t>
      </w:r>
      <w:r>
        <w:t xml:space="preserve"> introduced:</w:t>
      </w:r>
    </w:p>
    <w:p w:rsidR="00B3376F" w:rsidRDefault="00B3376F" w:rsidP="00413C8F">
      <w:pPr>
        <w:ind w:firstLine="216"/>
      </w:pPr>
    </w:p>
    <w:p w:rsidR="00DC2844" w:rsidRDefault="00DC2844" w:rsidP="00DC2844">
      <w:r>
        <w:tab/>
        <w:t>S. 349</w:t>
      </w:r>
      <w:r>
        <w:fldChar w:fldCharType="begin"/>
      </w:r>
      <w:r>
        <w:instrText xml:space="preserve"> XE "</w:instrText>
      </w:r>
      <w:r>
        <w:tab/>
        <w:instrText>S. 349" \b</w:instrText>
      </w:r>
      <w:r>
        <w:fldChar w:fldCharType="end"/>
      </w:r>
      <w:r>
        <w:t xml:space="preserve"> -- Senators Peeler, Setzler and Hayes:  A JOINT RESOLUTION TO EXTEND THE DEADLINE REQUIRING THE STATE BOARD OF EDUCATION TO APPROVE THE STATE READING PROFICIENCY PLAN FROM FEBRUARY 1, 2015, AS PROVIDED IN ACT 284 OF 2014, ALSO KNOWN AS THE "SOUTH CAROLINA READ TO SUCCEED ACT", TO JUNE 15, 2015.</w:t>
      </w:r>
    </w:p>
    <w:p w:rsidR="00DC2844" w:rsidRDefault="00DC2844" w:rsidP="00DC2844">
      <w:r>
        <w:t>l:\council\bills\bbm\9150ab15.docx</w:t>
      </w:r>
    </w:p>
    <w:p w:rsidR="00DC2844" w:rsidRDefault="00DC2844" w:rsidP="00DC2844">
      <w:r>
        <w:tab/>
        <w:t>Read the first time and referred to the Committee on Education.</w:t>
      </w:r>
    </w:p>
    <w:p w:rsidR="00DC2844" w:rsidRDefault="00DC2844" w:rsidP="00DC2844"/>
    <w:p w:rsidR="00DC2844" w:rsidRDefault="00DC2844" w:rsidP="00DC2844">
      <w:r>
        <w:tab/>
        <w:t>S. 350</w:t>
      </w:r>
      <w:r>
        <w:fldChar w:fldCharType="begin"/>
      </w:r>
      <w:r>
        <w:instrText xml:space="preserve"> XE "</w:instrText>
      </w:r>
      <w:r>
        <w:tab/>
        <w:instrText>S. 350" \b</w:instrText>
      </w:r>
      <w:r>
        <w:fldChar w:fldCharType="end"/>
      </w:r>
      <w:r>
        <w:t xml:space="preserve"> -- Senators Campbell, Malloy, Setzler, Scott, Alexander, Hembree, O'Dell, Hayes, Grooms, Cleary, Williams, Bennett, Johnson, Hutto, L. Martin, Fair, Turner, Allen, Matthews, Peeler, Lourie, Courson, Coleman, Jackson, McElveen and Shealy:  A BILL TO AMEND SECTION 4 OF ACT 314 OF 2000, AS LAST AMENDED BY ACT 248 OF 2010 TO TERMINATE THE PROVISIONS OF THE SOUTH CAROLINA COMMUNITY ECONOMIC DEVELOPMENT ACT ON JUNE 30, 2020.</w:t>
      </w:r>
    </w:p>
    <w:p w:rsidR="00DC2844" w:rsidRDefault="00DC2844" w:rsidP="00DC2844">
      <w:r>
        <w:t>l:\s-res\pgc\002comm.kmm.pgc.docx</w:t>
      </w:r>
    </w:p>
    <w:p w:rsidR="00DC2844" w:rsidRDefault="00DC2844" w:rsidP="00DC2844">
      <w:r>
        <w:tab/>
        <w:t>Read the first time and referred to the Committee on Finance.</w:t>
      </w:r>
    </w:p>
    <w:p w:rsidR="00DC2844" w:rsidRDefault="00DC2844" w:rsidP="00DC2844"/>
    <w:p w:rsidR="00DC2844" w:rsidRDefault="00DC2844" w:rsidP="00DC2844">
      <w:r>
        <w:tab/>
        <w:t>S. 351</w:t>
      </w:r>
      <w:r>
        <w:fldChar w:fldCharType="begin"/>
      </w:r>
      <w:r>
        <w:instrText xml:space="preserve"> XE "</w:instrText>
      </w:r>
      <w:r>
        <w:tab/>
        <w:instrText>S. 351" \b</w:instrText>
      </w:r>
      <w:r>
        <w:fldChar w:fldCharType="end"/>
      </w:r>
      <w:r>
        <w:t xml:space="preserve"> -- Senator Bright:  A BILL TO AMEND CHAPTER 5, TITLE 7 OF THE 1976 CODE, RELATING TO THE REQUIREMENT OF AND QUALIFICATIONS FOR VOTER REGISTRATION, BY ADDING SECTION 7-5-115, SO AS TO PROVIDE THAT A PERSON IS NOT ALLOWED TO VOTE IN A PARTISAN PRIMARY ELECTION OR PARTISAN ADVISORY REFERENDUM UNLESS THE PERSON HAS REGISTERED AS BEING A MEMBER OF </w:t>
      </w:r>
      <w:r>
        <w:lastRenderedPageBreak/>
        <w:t>THAT PARTY, TO REQUIRE THE STATE ELECTION COMMISSION TO CREATE AND MAINTAIN A LIST OF ALL REGISTERED ELECTORS BY PARTY AFFILIATION, AND TO REQUIRE NOTIFICATION TO QUALIFIED ELECTORS OF THE NEW PARTISAN PRIMARY VOTING PROCEDURES; TO AMEND SECTION 7-5-170, RELATING TO WRITTEN APPLICATIONS FOR VOTER REGISTRATION, SO AS TO PROVIDE THE REQUIREMENT OF STATING POLITICAL PARTY AFFILIATION, IF ANY, ON THE FORM AND INCLUDING THE POLITICAL PARTY AFFILIATION IN THE OATH; AND TO AMEND SECTION 7-9-20, RELATING TO THE QUALIFICATIONS FOR VOTING IN PRIMARY ELECTIONS, SO AS TO INCLUDE, AS A REQUIREMENT, REGISTRATION AS A MEMBER OF A CERTIFIED POLITICAL PARTY AND TO PROVIDE A PROCEDURE FOR CHANGING POLITICAL PARTY AFFILIATION OR NONAFFILIATION AFTER A SELECTION HAS BEEN MADE.</w:t>
      </w:r>
    </w:p>
    <w:p w:rsidR="00DC2844" w:rsidRDefault="00DC2844" w:rsidP="00DC2844">
      <w:r>
        <w:t>l:\s-res\lb\052part.ls.lb.docx</w:t>
      </w:r>
    </w:p>
    <w:p w:rsidR="00DC2844" w:rsidRDefault="00DC2844" w:rsidP="00DC2844">
      <w:r>
        <w:tab/>
        <w:t>Read the first time and referred to the Committee on Judiciary.</w:t>
      </w:r>
    </w:p>
    <w:p w:rsidR="00DC2844" w:rsidRDefault="00DC2844" w:rsidP="00DC2844"/>
    <w:p w:rsidR="00DC2844" w:rsidRDefault="00DC2844" w:rsidP="00DC2844">
      <w:r>
        <w:tab/>
        <w:t>S. 352</w:t>
      </w:r>
      <w:r>
        <w:fldChar w:fldCharType="begin"/>
      </w:r>
      <w:r>
        <w:instrText xml:space="preserve"> XE "</w:instrText>
      </w:r>
      <w:r>
        <w:tab/>
        <w:instrText>S. 352" \b</w:instrText>
      </w:r>
      <w:r>
        <w:fldChar w:fldCharType="end"/>
      </w:r>
      <w:r>
        <w:t xml:space="preserve"> -- Senators Lourie, Alexander, Allen, Bennett, Bright, Bryant, Campbell, Campsen, Cleary, Coleman, Corbin, Courson, Cromer, Davis, Fair, Gregory, Grooms, Hayes, Hembree, Hutto, Jackson, Johnson, Kimpson, Leatherman, Malloy, L. Martin, S. Martin, Massey, Matthews, McElveen, Nicholson, O'Dell, Peeler, Pinckney, Rankin, Reese, Sabb, Scott, Setzler, Shealy, Sheheen, Thurmond, Turner, Verdin, Williams and Young:  A CONCURRENT RESOLUTION TO EXPRESS THE PROFOUND SORROW OF THE MEMBERS OF THE SOUTH CAROLINA GENERAL ASSEMBLY UPON THE PASSING OF THE HONORABLE C. LEM HARPER, SR., OF COLUMBIA AND TO EXTEND THE DEEPEST SYMPATHY TO HIS FAMILY AND MANY FRIENDS.</w:t>
      </w:r>
    </w:p>
    <w:p w:rsidR="00DC2844" w:rsidRDefault="00DC2844" w:rsidP="00DC2844">
      <w:r>
        <w:t>l:\council\bills\rm\1041ahb15.docx</w:t>
      </w:r>
    </w:p>
    <w:p w:rsidR="00DC2844" w:rsidRDefault="00DC2844" w:rsidP="00DC2844">
      <w:r>
        <w:tab/>
        <w:t>The Concurrent Resolution was adopted, ordered sent to the House.</w:t>
      </w:r>
    </w:p>
    <w:p w:rsidR="00DC2844" w:rsidRDefault="00DC2844" w:rsidP="00DC2844"/>
    <w:p w:rsidR="00B729B7" w:rsidRDefault="00B729B7" w:rsidP="00DC2844"/>
    <w:p w:rsidR="00B729B7" w:rsidRDefault="00B729B7" w:rsidP="00DC2844"/>
    <w:p w:rsidR="00B729B7" w:rsidRDefault="00B729B7" w:rsidP="00DC2844"/>
    <w:p w:rsidR="00B729B7" w:rsidRDefault="00B729B7" w:rsidP="00DC2844"/>
    <w:p w:rsidR="00B729B7" w:rsidRDefault="00B729B7" w:rsidP="00DC2844"/>
    <w:p w:rsidR="00B729B7" w:rsidRDefault="00B729B7" w:rsidP="00DC2844"/>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lastRenderedPageBreak/>
        <w:t>MOTION ADOPTED</w:t>
      </w:r>
    </w:p>
    <w:p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9064E7">
        <w:rPr>
          <w:b w:val="0"/>
        </w:rPr>
        <w:tab/>
      </w:r>
      <w:r>
        <w:rPr>
          <w:b w:val="0"/>
        </w:rPr>
        <w:t xml:space="preserve">On motion of Senator </w:t>
      </w:r>
      <w:r w:rsidR="009064E7">
        <w:rPr>
          <w:b w:val="0"/>
        </w:rPr>
        <w:t>HEMBREE</w:t>
      </w:r>
      <w:r>
        <w:rPr>
          <w:b w:val="0"/>
        </w:rPr>
        <w:t xml:space="preserve">, with unanimous consent, the Senate stood adjourned out of respect to the memory of </w:t>
      </w:r>
      <w:r w:rsidR="009064E7">
        <w:rPr>
          <w:b w:val="0"/>
        </w:rPr>
        <w:t>Christopher Lee Waddell of Loris, SC</w:t>
      </w:r>
      <w:r>
        <w:rPr>
          <w:b w:val="0"/>
        </w:rPr>
        <w:t>.</w:t>
      </w:r>
      <w:r w:rsidR="009064E7">
        <w:rPr>
          <w:b w:val="0"/>
        </w:rPr>
        <w:t xml:space="preserve">  Christopher was 26 years old and a graduate of Coastal Carolina University.  He was a humble, loving young man with a wonderful personality.  Christopher was a prayer warrior who read the Bible daily and was a faithful member of Loris First Baptist Church.  He enjoyed hunting, fishing and playing pool.  Christopher was a loving son, devoted brother and dear friend who will be dearly missed. </w:t>
      </w:r>
    </w:p>
    <w:p w:rsidR="001A4601" w:rsidRDefault="001A4601"/>
    <w:p w:rsidR="001A1EFF" w:rsidRPr="009064E7" w:rsidRDefault="009064E7" w:rsidP="001A1EFF">
      <w:pPr>
        <w:pStyle w:val="Header"/>
        <w:keepLines/>
        <w:tabs>
          <w:tab w:val="clear" w:pos="8640"/>
          <w:tab w:val="left" w:pos="4320"/>
        </w:tabs>
        <w:jc w:val="center"/>
      </w:pPr>
      <w:r w:rsidRPr="009064E7">
        <w:t>and</w:t>
      </w:r>
    </w:p>
    <w:p w:rsidR="009064E7" w:rsidRDefault="009064E7" w:rsidP="009064E7"/>
    <w:p w:rsidR="009064E7" w:rsidRDefault="009064E7" w:rsidP="009064E7">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9064E7" w:rsidRDefault="009064E7" w:rsidP="009064E7">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Pr>
          <w:b w:val="0"/>
        </w:rPr>
        <w:tab/>
        <w:t xml:space="preserve">On motion of Senator HEMBREE, with unanimous consent, the Senate stood adjourned out of respect to the memory of Miles Thomas Waddell of Loris, SC. Miles was 17 years old and an honor student and star athlete at Loris High School.  He had a great sense of humor and was a free spirit.  Miles was in the youth choir and Youth Alive at Loris First Baptist Church.  He received the Outstanding Youth Award from the Loris Chamber of Commerce.  Miles was a loving son, devoted brother and dear friend who will be dearly missed. </w:t>
      </w:r>
    </w:p>
    <w:p w:rsidR="009064E7" w:rsidRDefault="009064E7" w:rsidP="001A1EFF">
      <w:pPr>
        <w:pStyle w:val="Header"/>
        <w:keepLines/>
        <w:tabs>
          <w:tab w:val="clear" w:pos="8640"/>
          <w:tab w:val="left" w:pos="4320"/>
        </w:tabs>
        <w:jc w:val="center"/>
        <w:rPr>
          <w:b/>
        </w:rPr>
      </w:pPr>
    </w:p>
    <w:p w:rsidR="001A1EFF" w:rsidRDefault="001A1EFF" w:rsidP="001A1EFF">
      <w:pPr>
        <w:pStyle w:val="Header"/>
        <w:keepLines/>
        <w:tabs>
          <w:tab w:val="clear" w:pos="8640"/>
          <w:tab w:val="left" w:pos="4320"/>
        </w:tabs>
        <w:jc w:val="center"/>
      </w:pPr>
      <w:r>
        <w:rPr>
          <w:b/>
        </w:rPr>
        <w:t>ADJOURNMENT</w:t>
      </w:r>
    </w:p>
    <w:p w:rsidR="001A1EFF" w:rsidRDefault="00452441" w:rsidP="001A1EFF">
      <w:pPr>
        <w:pStyle w:val="Header"/>
        <w:keepLines/>
        <w:tabs>
          <w:tab w:val="clear" w:pos="8640"/>
          <w:tab w:val="left" w:pos="4320"/>
        </w:tabs>
      </w:pPr>
      <w:r>
        <w:tab/>
        <w:t>At 12:05</w:t>
      </w:r>
      <w:r w:rsidR="001A1EFF">
        <w:t xml:space="preserve"> P.M., on motion of Senator JACKSON, the Senate adjo</w:t>
      </w:r>
      <w:r w:rsidR="0092025B">
        <w:t>urned to meet tomorrow at 11:00 A</w:t>
      </w:r>
      <w:r w:rsidR="001A1EFF">
        <w:t>.M., under the provisions of Rule 1B.</w:t>
      </w:r>
    </w:p>
    <w:p w:rsidR="001A1EFF" w:rsidRDefault="001A1EFF" w:rsidP="001A1EFF">
      <w:pPr>
        <w:pStyle w:val="Header"/>
        <w:keepLines/>
        <w:tabs>
          <w:tab w:val="clear" w:pos="8640"/>
          <w:tab w:val="left" w:pos="4320"/>
        </w:tabs>
      </w:pPr>
    </w:p>
    <w:p w:rsidR="001A1EFF" w:rsidRDefault="001A1EFF" w:rsidP="001A1EFF">
      <w:pPr>
        <w:pStyle w:val="Header"/>
        <w:keepLines/>
        <w:tabs>
          <w:tab w:val="clear" w:pos="8640"/>
          <w:tab w:val="left" w:pos="4320"/>
        </w:tabs>
        <w:jc w:val="center"/>
      </w:pPr>
      <w:r>
        <w:t>* * *</w:t>
      </w:r>
    </w:p>
    <w:p w:rsidR="009C340B" w:rsidRDefault="009C340B"/>
    <w:p w:rsidR="009C340B" w:rsidRDefault="009C340B"/>
    <w:p w:rsidR="001A4601" w:rsidRDefault="001A4601">
      <w:pPr>
        <w:pStyle w:val="Title"/>
        <w:jc w:val="both"/>
        <w:rPr>
          <w:b w:val="0"/>
        </w:rPr>
      </w:pPr>
    </w:p>
    <w:p w:rsidR="001A4601" w:rsidRDefault="001A4601"/>
    <w:p w:rsidR="001A4601" w:rsidRDefault="001A4601"/>
    <w:sectPr w:rsidR="001A4601" w:rsidSect="0038418F">
      <w:headerReference w:type="default" r:id="rId6"/>
      <w:footerReference w:type="default" r:id="rId7"/>
      <w:footerReference w:type="first" r:id="rId8"/>
      <w:type w:val="continuous"/>
      <w:pgSz w:w="12240" w:h="15840"/>
      <w:pgMar w:top="1008" w:right="4666" w:bottom="3499" w:left="1238" w:header="1008" w:footer="3499" w:gutter="0"/>
      <w:pgNumType w:start="69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EFF" w:rsidRDefault="001A1EFF">
      <w:r>
        <w:separator/>
      </w:r>
    </w:p>
  </w:endnote>
  <w:endnote w:type="continuationSeparator" w:id="0">
    <w:p w:rsidR="001A1EFF" w:rsidRDefault="001A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B7" w:rsidRDefault="00B729B7" w:rsidP="00B729B7">
    <w:pPr>
      <w:pStyle w:val="Footer"/>
      <w:spacing w:before="120"/>
      <w:jc w:val="center"/>
    </w:pPr>
    <w:r>
      <w:fldChar w:fldCharType="begin"/>
    </w:r>
    <w:r>
      <w:instrText xml:space="preserve"> PAGE   \* MERGEFORMAT </w:instrText>
    </w:r>
    <w:r>
      <w:fldChar w:fldCharType="separate"/>
    </w:r>
    <w:r w:rsidR="00AC547A">
      <w:rPr>
        <w:noProof/>
      </w:rPr>
      <w:t>700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9B7" w:rsidRDefault="00B729B7" w:rsidP="00B729B7">
    <w:pPr>
      <w:pStyle w:val="Footer"/>
      <w:spacing w:before="120"/>
      <w:jc w:val="center"/>
    </w:pPr>
    <w:r>
      <w:fldChar w:fldCharType="begin"/>
    </w:r>
    <w:r>
      <w:instrText xml:space="preserve"> PAGE   \* MERGEFORMAT </w:instrText>
    </w:r>
    <w:r>
      <w:fldChar w:fldCharType="separate"/>
    </w:r>
    <w:r w:rsidR="00AC547A">
      <w:rPr>
        <w:noProof/>
      </w:rPr>
      <w:t>699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EFF" w:rsidRDefault="001A1EFF">
      <w:r>
        <w:separator/>
      </w:r>
    </w:p>
  </w:footnote>
  <w:footnote w:type="continuationSeparator" w:id="0">
    <w:p w:rsidR="001A1EFF" w:rsidRDefault="001A1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756" w:rsidRPr="00864756" w:rsidRDefault="00864756" w:rsidP="00B729B7">
    <w:pPr>
      <w:pStyle w:val="Header"/>
      <w:spacing w:after="120"/>
      <w:jc w:val="center"/>
      <w:rPr>
        <w:b/>
      </w:rPr>
    </w:pPr>
    <w:r w:rsidRPr="00864756">
      <w:rPr>
        <w:b/>
      </w:rPr>
      <w:t>TUESDAY, JANUARY 20,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FF"/>
    <w:rsid w:val="00017493"/>
    <w:rsid w:val="00030D27"/>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C3D34"/>
    <w:rsid w:val="000C5F9B"/>
    <w:rsid w:val="00114219"/>
    <w:rsid w:val="001572A4"/>
    <w:rsid w:val="00164D7A"/>
    <w:rsid w:val="001732BA"/>
    <w:rsid w:val="00175315"/>
    <w:rsid w:val="001A1EFF"/>
    <w:rsid w:val="001A4601"/>
    <w:rsid w:val="001B4274"/>
    <w:rsid w:val="001C5590"/>
    <w:rsid w:val="001D1B1A"/>
    <w:rsid w:val="001D49B4"/>
    <w:rsid w:val="001E0956"/>
    <w:rsid w:val="001E0FBC"/>
    <w:rsid w:val="001E4988"/>
    <w:rsid w:val="00205F92"/>
    <w:rsid w:val="00212890"/>
    <w:rsid w:val="00226BDA"/>
    <w:rsid w:val="002363B6"/>
    <w:rsid w:val="002443CD"/>
    <w:rsid w:val="002462A1"/>
    <w:rsid w:val="002462A3"/>
    <w:rsid w:val="00252666"/>
    <w:rsid w:val="00256695"/>
    <w:rsid w:val="0026174B"/>
    <w:rsid w:val="00272E46"/>
    <w:rsid w:val="00281D82"/>
    <w:rsid w:val="002859A5"/>
    <w:rsid w:val="00297925"/>
    <w:rsid w:val="002B2808"/>
    <w:rsid w:val="002C718B"/>
    <w:rsid w:val="002D6079"/>
    <w:rsid w:val="002E313D"/>
    <w:rsid w:val="003027E0"/>
    <w:rsid w:val="003139DE"/>
    <w:rsid w:val="00330E41"/>
    <w:rsid w:val="00340160"/>
    <w:rsid w:val="003401C3"/>
    <w:rsid w:val="00354930"/>
    <w:rsid w:val="00356828"/>
    <w:rsid w:val="0036344E"/>
    <w:rsid w:val="00365A80"/>
    <w:rsid w:val="00367D79"/>
    <w:rsid w:val="00376FE7"/>
    <w:rsid w:val="0038418F"/>
    <w:rsid w:val="003A3287"/>
    <w:rsid w:val="003A3CDE"/>
    <w:rsid w:val="003B5F9D"/>
    <w:rsid w:val="003C720B"/>
    <w:rsid w:val="003E4C1B"/>
    <w:rsid w:val="003F0503"/>
    <w:rsid w:val="00413811"/>
    <w:rsid w:val="00413C8F"/>
    <w:rsid w:val="00414FBA"/>
    <w:rsid w:val="0042259E"/>
    <w:rsid w:val="00434D3A"/>
    <w:rsid w:val="00452441"/>
    <w:rsid w:val="004672A2"/>
    <w:rsid w:val="0046799A"/>
    <w:rsid w:val="004768A9"/>
    <w:rsid w:val="0048552C"/>
    <w:rsid w:val="00495E93"/>
    <w:rsid w:val="004A62A4"/>
    <w:rsid w:val="004A7AD2"/>
    <w:rsid w:val="004B36CA"/>
    <w:rsid w:val="004C788B"/>
    <w:rsid w:val="004E3AA8"/>
    <w:rsid w:val="004F1285"/>
    <w:rsid w:val="004F1448"/>
    <w:rsid w:val="004F7211"/>
    <w:rsid w:val="00522ADC"/>
    <w:rsid w:val="00524A83"/>
    <w:rsid w:val="00526E06"/>
    <w:rsid w:val="00564660"/>
    <w:rsid w:val="00570C02"/>
    <w:rsid w:val="005904E6"/>
    <w:rsid w:val="00592C7F"/>
    <w:rsid w:val="00596E9C"/>
    <w:rsid w:val="00597407"/>
    <w:rsid w:val="005C0F9C"/>
    <w:rsid w:val="005C6ABA"/>
    <w:rsid w:val="00601756"/>
    <w:rsid w:val="00601C60"/>
    <w:rsid w:val="006031AF"/>
    <w:rsid w:val="00605AAB"/>
    <w:rsid w:val="0061160F"/>
    <w:rsid w:val="0064628D"/>
    <w:rsid w:val="00665489"/>
    <w:rsid w:val="0068430B"/>
    <w:rsid w:val="006C05E9"/>
    <w:rsid w:val="006E1BFC"/>
    <w:rsid w:val="006F048B"/>
    <w:rsid w:val="006F6AAC"/>
    <w:rsid w:val="00707FF1"/>
    <w:rsid w:val="007147E4"/>
    <w:rsid w:val="007231F5"/>
    <w:rsid w:val="00725AF9"/>
    <w:rsid w:val="00731998"/>
    <w:rsid w:val="00735CF9"/>
    <w:rsid w:val="00741EF8"/>
    <w:rsid w:val="00743394"/>
    <w:rsid w:val="00752BCE"/>
    <w:rsid w:val="007632E3"/>
    <w:rsid w:val="007A3655"/>
    <w:rsid w:val="007A3D7C"/>
    <w:rsid w:val="007B55F6"/>
    <w:rsid w:val="007F1B76"/>
    <w:rsid w:val="007F6CAA"/>
    <w:rsid w:val="00826EC0"/>
    <w:rsid w:val="0082703B"/>
    <w:rsid w:val="0083387E"/>
    <w:rsid w:val="00846042"/>
    <w:rsid w:val="00853673"/>
    <w:rsid w:val="00860FA6"/>
    <w:rsid w:val="00861D3E"/>
    <w:rsid w:val="00864756"/>
    <w:rsid w:val="008744F3"/>
    <w:rsid w:val="00877D77"/>
    <w:rsid w:val="0089050A"/>
    <w:rsid w:val="008A05FF"/>
    <w:rsid w:val="008A26F7"/>
    <w:rsid w:val="008C097A"/>
    <w:rsid w:val="008D6E6C"/>
    <w:rsid w:val="009064E7"/>
    <w:rsid w:val="00913FBC"/>
    <w:rsid w:val="0092000E"/>
    <w:rsid w:val="0092025B"/>
    <w:rsid w:val="00923089"/>
    <w:rsid w:val="00927920"/>
    <w:rsid w:val="00950EBB"/>
    <w:rsid w:val="009553CB"/>
    <w:rsid w:val="00956415"/>
    <w:rsid w:val="0096593B"/>
    <w:rsid w:val="00966495"/>
    <w:rsid w:val="00971556"/>
    <w:rsid w:val="0097276A"/>
    <w:rsid w:val="0098514D"/>
    <w:rsid w:val="00994255"/>
    <w:rsid w:val="009A3FB3"/>
    <w:rsid w:val="009C340B"/>
    <w:rsid w:val="009F370C"/>
    <w:rsid w:val="00A139BB"/>
    <w:rsid w:val="00A229C9"/>
    <w:rsid w:val="00A27141"/>
    <w:rsid w:val="00A34EFE"/>
    <w:rsid w:val="00A368A7"/>
    <w:rsid w:val="00A505D7"/>
    <w:rsid w:val="00A87FB1"/>
    <w:rsid w:val="00AB1AA2"/>
    <w:rsid w:val="00AB5F6A"/>
    <w:rsid w:val="00AC547A"/>
    <w:rsid w:val="00AC7E67"/>
    <w:rsid w:val="00AE3D32"/>
    <w:rsid w:val="00AF057C"/>
    <w:rsid w:val="00AF7E27"/>
    <w:rsid w:val="00B11382"/>
    <w:rsid w:val="00B23414"/>
    <w:rsid w:val="00B310F9"/>
    <w:rsid w:val="00B3319E"/>
    <w:rsid w:val="00B3376F"/>
    <w:rsid w:val="00B34717"/>
    <w:rsid w:val="00B418F0"/>
    <w:rsid w:val="00B42936"/>
    <w:rsid w:val="00B63132"/>
    <w:rsid w:val="00B729B7"/>
    <w:rsid w:val="00B72F7B"/>
    <w:rsid w:val="00B77903"/>
    <w:rsid w:val="00B902F6"/>
    <w:rsid w:val="00B96BC0"/>
    <w:rsid w:val="00BB5834"/>
    <w:rsid w:val="00BB7C4F"/>
    <w:rsid w:val="00BC3F75"/>
    <w:rsid w:val="00BE1E72"/>
    <w:rsid w:val="00BE254A"/>
    <w:rsid w:val="00BE2F71"/>
    <w:rsid w:val="00BE4456"/>
    <w:rsid w:val="00BE7B0D"/>
    <w:rsid w:val="00C06E86"/>
    <w:rsid w:val="00C20D7B"/>
    <w:rsid w:val="00C4157B"/>
    <w:rsid w:val="00C50C97"/>
    <w:rsid w:val="00C51A0A"/>
    <w:rsid w:val="00C55EAD"/>
    <w:rsid w:val="00C6130A"/>
    <w:rsid w:val="00C63F9B"/>
    <w:rsid w:val="00C82D80"/>
    <w:rsid w:val="00C92A81"/>
    <w:rsid w:val="00CC2FD1"/>
    <w:rsid w:val="00CD782D"/>
    <w:rsid w:val="00CD7B71"/>
    <w:rsid w:val="00D074DC"/>
    <w:rsid w:val="00D079D4"/>
    <w:rsid w:val="00D20D75"/>
    <w:rsid w:val="00D32C17"/>
    <w:rsid w:val="00D349F2"/>
    <w:rsid w:val="00D3644D"/>
    <w:rsid w:val="00D56F75"/>
    <w:rsid w:val="00D57288"/>
    <w:rsid w:val="00D77678"/>
    <w:rsid w:val="00D84744"/>
    <w:rsid w:val="00DA6374"/>
    <w:rsid w:val="00DB4432"/>
    <w:rsid w:val="00DC2844"/>
    <w:rsid w:val="00DC5C74"/>
    <w:rsid w:val="00DD0711"/>
    <w:rsid w:val="00DD2516"/>
    <w:rsid w:val="00DD4531"/>
    <w:rsid w:val="00E04CFE"/>
    <w:rsid w:val="00E332DB"/>
    <w:rsid w:val="00E40C7A"/>
    <w:rsid w:val="00E44962"/>
    <w:rsid w:val="00E46575"/>
    <w:rsid w:val="00E55FCB"/>
    <w:rsid w:val="00E71921"/>
    <w:rsid w:val="00E77A34"/>
    <w:rsid w:val="00E82C20"/>
    <w:rsid w:val="00EA73FC"/>
    <w:rsid w:val="00EB5884"/>
    <w:rsid w:val="00EB715B"/>
    <w:rsid w:val="00EC29F5"/>
    <w:rsid w:val="00ED39F8"/>
    <w:rsid w:val="00EE2D65"/>
    <w:rsid w:val="00EE5F5B"/>
    <w:rsid w:val="00EE6B12"/>
    <w:rsid w:val="00EF24FA"/>
    <w:rsid w:val="00EF3547"/>
    <w:rsid w:val="00EF4625"/>
    <w:rsid w:val="00EF7A65"/>
    <w:rsid w:val="00F17BC3"/>
    <w:rsid w:val="00F2147D"/>
    <w:rsid w:val="00F40AF3"/>
    <w:rsid w:val="00F65AEC"/>
    <w:rsid w:val="00F65B7B"/>
    <w:rsid w:val="00F70474"/>
    <w:rsid w:val="00F82E6B"/>
    <w:rsid w:val="00F91D28"/>
    <w:rsid w:val="00FB6B95"/>
    <w:rsid w:val="00FD5C50"/>
    <w:rsid w:val="00FE210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F20CE7-621E-445E-8016-1352CAC2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link w:val="Heading2Char"/>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ing2Char">
    <w:name w:val="Heading 2 Char"/>
    <w:basedOn w:val="DefaultParagraphFont"/>
    <w:link w:val="Heading2"/>
    <w:rsid w:val="001A1EFF"/>
    <w:rPr>
      <w:b/>
      <w:sz w:val="32"/>
    </w:rPr>
  </w:style>
  <w:style w:type="character" w:customStyle="1" w:styleId="HeaderChar">
    <w:name w:val="Header Char"/>
    <w:basedOn w:val="DefaultParagraphFont"/>
    <w:link w:val="Header"/>
    <w:uiPriority w:val="99"/>
    <w:rsid w:val="001A1EFF"/>
    <w:rPr>
      <w:sz w:val="22"/>
    </w:rPr>
  </w:style>
  <w:style w:type="paragraph" w:styleId="BalloonText">
    <w:name w:val="Balloon Text"/>
    <w:basedOn w:val="Normal"/>
    <w:link w:val="BalloonTextChar"/>
    <w:uiPriority w:val="99"/>
    <w:semiHidden/>
    <w:unhideWhenUsed/>
    <w:rsid w:val="001A1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E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56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752D06C.dotm</Template>
  <TotalTime>6</TotalTime>
  <Pages>1</Pages>
  <Words>738</Words>
  <Characters>3939</Characters>
  <Application>Microsoft Office Word</Application>
  <DocSecurity>0</DocSecurity>
  <Lines>117</Lines>
  <Paragraphs>27</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1/20/2015 - South Carolina Legislature Online</dc:title>
  <dc:creator>MicheleNeal</dc:creator>
  <cp:lastModifiedBy>N Cumfer</cp:lastModifiedBy>
  <cp:revision>5</cp:revision>
  <cp:lastPrinted>2015-01-15T19:42:00Z</cp:lastPrinted>
  <dcterms:created xsi:type="dcterms:W3CDTF">2015-02-03T18:14:00Z</dcterms:created>
  <dcterms:modified xsi:type="dcterms:W3CDTF">2015-12-01T19:18:00Z</dcterms:modified>
</cp:coreProperties>
</file>