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04819">
      <w:pPr>
        <w:jc w:val="center"/>
        <w:rPr>
          <w:b/>
        </w:rPr>
      </w:pPr>
      <w:bookmarkStart w:id="0" w:name="_GoBack"/>
      <w:bookmarkEnd w:id="0"/>
      <w:r>
        <w:rPr>
          <w:b/>
        </w:rPr>
        <w:t>Thursday, February 19</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004819">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26539" w:rsidRPr="00920EE7" w:rsidRDefault="00A26539" w:rsidP="005D4CA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20EE7">
        <w:rPr>
          <w:sz w:val="22"/>
          <w:szCs w:val="22"/>
        </w:rPr>
        <w:t>In the account of Daniel we read:</w:t>
      </w:r>
    </w:p>
    <w:p w:rsidR="00A26539" w:rsidRPr="00920EE7" w:rsidRDefault="00A26539" w:rsidP="005D4CA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920EE7">
        <w:rPr>
          <w:sz w:val="22"/>
          <w:szCs w:val="22"/>
        </w:rPr>
        <w:tab/>
        <w:t>“So the king gave the order, and they brought Daniel and threw him into the lions’ den.”</w:t>
      </w:r>
      <w:r>
        <w:rPr>
          <w:sz w:val="22"/>
          <w:szCs w:val="22"/>
        </w:rPr>
        <w:t xml:space="preserve">         </w:t>
      </w:r>
      <w:r w:rsidRPr="00920EE7">
        <w:rPr>
          <w:sz w:val="22"/>
          <w:szCs w:val="22"/>
        </w:rPr>
        <w:t>(Daniel 6:16a)</w:t>
      </w:r>
    </w:p>
    <w:p w:rsidR="00A26539" w:rsidRPr="00920EE7" w:rsidRDefault="00A26539" w:rsidP="005D4CA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20EE7">
        <w:rPr>
          <w:sz w:val="22"/>
          <w:szCs w:val="22"/>
        </w:rPr>
        <w:t>Please join me as we pray:</w:t>
      </w:r>
    </w:p>
    <w:p w:rsidR="00A26539" w:rsidRPr="00920EE7" w:rsidRDefault="00A26539" w:rsidP="005D4CA1">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920EE7">
        <w:rPr>
          <w:sz w:val="22"/>
          <w:szCs w:val="22"/>
        </w:rPr>
        <w:t>O God, how frequently may it be that the lady and the men who serve in this Senate feel themselves to be “in the lions’ den,” accosted as it were by all sorts of adversaries and forces that seemingly try to “do them in.”  Thank goodness, Lord, they know that You are ever there at their side, as You were with Daniel, not only here during the season of Lent, but always.  Continue, O God, to fill the hearts of these faithful leaders with hope and give them strength to carry out their work on behalf of all South Carolinians.  So we pray in Your glorious name,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bookmarkStart w:id="1" w:name="titleend"/>
      <w:bookmarkEnd w:id="1"/>
    </w:p>
    <w:p w:rsidR="00D133C8" w:rsidRPr="00D133C8" w:rsidRDefault="00D133C8" w:rsidP="00D133C8">
      <w:pPr>
        <w:pStyle w:val="Header"/>
        <w:tabs>
          <w:tab w:val="clear" w:pos="8640"/>
          <w:tab w:val="left" w:pos="4320"/>
        </w:tabs>
        <w:jc w:val="center"/>
        <w:rPr>
          <w:color w:val="auto"/>
        </w:rPr>
      </w:pPr>
      <w:r w:rsidRPr="00D133C8">
        <w:rPr>
          <w:b/>
          <w:color w:val="auto"/>
        </w:rPr>
        <w:t>Doctor of the Day</w:t>
      </w:r>
    </w:p>
    <w:p w:rsidR="00D133C8" w:rsidRPr="00D133C8" w:rsidRDefault="00D133C8" w:rsidP="00D133C8">
      <w:pPr>
        <w:pStyle w:val="Header"/>
        <w:tabs>
          <w:tab w:val="clear" w:pos="8640"/>
          <w:tab w:val="left" w:pos="4320"/>
        </w:tabs>
        <w:rPr>
          <w:color w:val="auto"/>
        </w:rPr>
      </w:pPr>
      <w:r w:rsidRPr="00D133C8">
        <w:rPr>
          <w:color w:val="auto"/>
        </w:rPr>
        <w:tab/>
        <w:t>Senator SCOTT introduced Dr. Patricia Witherspoon of Columbia, S.C., Doctor of the Day.</w:t>
      </w:r>
    </w:p>
    <w:p w:rsidR="00D133C8" w:rsidRPr="00D133C8" w:rsidRDefault="00D133C8" w:rsidP="00D133C8">
      <w:pPr>
        <w:pStyle w:val="Header"/>
        <w:tabs>
          <w:tab w:val="clear" w:pos="8640"/>
          <w:tab w:val="left" w:pos="4320"/>
        </w:tabs>
        <w:rPr>
          <w:color w:val="auto"/>
        </w:rPr>
      </w:pPr>
    </w:p>
    <w:p w:rsidR="00DB74A4" w:rsidRPr="00D133C8" w:rsidRDefault="00CC7313" w:rsidP="00CC7313">
      <w:pPr>
        <w:pStyle w:val="Header"/>
        <w:tabs>
          <w:tab w:val="clear" w:pos="8640"/>
          <w:tab w:val="left" w:pos="4320"/>
        </w:tabs>
        <w:jc w:val="center"/>
        <w:rPr>
          <w:color w:val="auto"/>
        </w:rPr>
      </w:pPr>
      <w:r w:rsidRPr="00D133C8">
        <w:rPr>
          <w:b/>
          <w:color w:val="auto"/>
        </w:rPr>
        <w:t>Leave of Absence</w:t>
      </w:r>
    </w:p>
    <w:p w:rsidR="00CC7313" w:rsidRPr="00D133C8" w:rsidRDefault="00CC7313">
      <w:pPr>
        <w:pStyle w:val="Header"/>
        <w:tabs>
          <w:tab w:val="clear" w:pos="8640"/>
          <w:tab w:val="left" w:pos="4320"/>
        </w:tabs>
        <w:rPr>
          <w:color w:val="auto"/>
        </w:rPr>
      </w:pPr>
      <w:r w:rsidRPr="00D133C8">
        <w:rPr>
          <w:color w:val="auto"/>
        </w:rPr>
        <w:tab/>
        <w:t xml:space="preserve">At 11:12 A.M., Senator SHANE MARTIN requested a leave of absence from 1:57 P.M. today until 11:57 A.M. Tuesday. </w:t>
      </w:r>
    </w:p>
    <w:p w:rsidR="00F82637" w:rsidRDefault="00F82637" w:rsidP="00D133C8">
      <w:pPr>
        <w:pStyle w:val="Header"/>
        <w:tabs>
          <w:tab w:val="clear" w:pos="8640"/>
          <w:tab w:val="left" w:pos="4320"/>
        </w:tabs>
        <w:jc w:val="center"/>
        <w:rPr>
          <w:b/>
          <w:color w:val="auto"/>
        </w:rPr>
      </w:pPr>
    </w:p>
    <w:p w:rsidR="00D133C8" w:rsidRPr="00D133C8" w:rsidRDefault="00D133C8" w:rsidP="00D133C8">
      <w:pPr>
        <w:pStyle w:val="Header"/>
        <w:tabs>
          <w:tab w:val="clear" w:pos="8640"/>
          <w:tab w:val="left" w:pos="4320"/>
        </w:tabs>
        <w:jc w:val="center"/>
        <w:rPr>
          <w:color w:val="auto"/>
        </w:rPr>
      </w:pPr>
      <w:r w:rsidRPr="00D133C8">
        <w:rPr>
          <w:b/>
          <w:color w:val="auto"/>
        </w:rPr>
        <w:t>Leave of Absence</w:t>
      </w:r>
    </w:p>
    <w:p w:rsidR="00D133C8" w:rsidRPr="00D133C8" w:rsidRDefault="00D133C8" w:rsidP="00D133C8">
      <w:pPr>
        <w:pStyle w:val="Header"/>
        <w:tabs>
          <w:tab w:val="clear" w:pos="8640"/>
          <w:tab w:val="left" w:pos="4320"/>
        </w:tabs>
        <w:rPr>
          <w:color w:val="auto"/>
        </w:rPr>
      </w:pPr>
      <w:r w:rsidRPr="00D133C8">
        <w:rPr>
          <w:color w:val="auto"/>
        </w:rPr>
        <w:tab/>
        <w:t>At 12:23 P.M., Senator McELVEEN requested a leave of absence for Senator SABB for the balance of the day.</w:t>
      </w:r>
    </w:p>
    <w:p w:rsidR="00D133C8" w:rsidRPr="00D133C8" w:rsidRDefault="00D133C8" w:rsidP="00D133C8">
      <w:pPr>
        <w:pStyle w:val="Header"/>
        <w:tabs>
          <w:tab w:val="clear" w:pos="8640"/>
          <w:tab w:val="left" w:pos="4320"/>
        </w:tabs>
        <w:rPr>
          <w:color w:val="auto"/>
        </w:rPr>
      </w:pPr>
    </w:p>
    <w:p w:rsidR="00D133C8" w:rsidRPr="00D133C8" w:rsidRDefault="00D133C8" w:rsidP="00D133C8">
      <w:pPr>
        <w:pStyle w:val="Header"/>
        <w:tabs>
          <w:tab w:val="clear" w:pos="8640"/>
          <w:tab w:val="left" w:pos="4320"/>
        </w:tabs>
        <w:jc w:val="center"/>
        <w:rPr>
          <w:color w:val="auto"/>
        </w:rPr>
      </w:pPr>
      <w:r w:rsidRPr="00D133C8">
        <w:rPr>
          <w:b/>
          <w:color w:val="auto"/>
        </w:rPr>
        <w:t>Leave of Absence</w:t>
      </w:r>
    </w:p>
    <w:p w:rsidR="00D133C8" w:rsidRPr="00D133C8" w:rsidRDefault="00D133C8" w:rsidP="00D133C8">
      <w:pPr>
        <w:pStyle w:val="Header"/>
        <w:tabs>
          <w:tab w:val="clear" w:pos="8640"/>
          <w:tab w:val="left" w:pos="4320"/>
        </w:tabs>
        <w:rPr>
          <w:color w:val="auto"/>
        </w:rPr>
      </w:pPr>
      <w:r w:rsidRPr="00D133C8">
        <w:rPr>
          <w:color w:val="auto"/>
        </w:rPr>
        <w:tab/>
        <w:t>At 12:49 P.M., Senator PINCKNEY requested a leave of absence for the balance of the day.</w:t>
      </w:r>
    </w:p>
    <w:p w:rsidR="00CC7313" w:rsidRDefault="00CC7313">
      <w:pPr>
        <w:pStyle w:val="Header"/>
        <w:tabs>
          <w:tab w:val="clear" w:pos="8640"/>
          <w:tab w:val="left" w:pos="4320"/>
        </w:tabs>
      </w:pP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4C6F23">
      <w:pPr>
        <w:pStyle w:val="Header"/>
        <w:tabs>
          <w:tab w:val="clear" w:pos="8640"/>
          <w:tab w:val="left" w:pos="4320"/>
        </w:tabs>
      </w:pPr>
      <w:r>
        <w:t>S. 475</w:t>
      </w:r>
      <w:r>
        <w:tab/>
      </w:r>
      <w:r>
        <w:tab/>
        <w:t>Sen. O’Dell</w:t>
      </w:r>
    </w:p>
    <w:p w:rsidR="004C6F23" w:rsidRDefault="004C6F23">
      <w:pPr>
        <w:pStyle w:val="Header"/>
        <w:tabs>
          <w:tab w:val="clear" w:pos="8640"/>
          <w:tab w:val="left" w:pos="4320"/>
        </w:tabs>
      </w:pPr>
      <w:r>
        <w:t xml:space="preserve">S. 30 </w:t>
      </w:r>
      <w:r>
        <w:tab/>
      </w:r>
      <w:r>
        <w:tab/>
        <w:t>Sen. Young</w:t>
      </w:r>
    </w:p>
    <w:p w:rsidR="00AC46BB" w:rsidRDefault="00AC46BB">
      <w:pPr>
        <w:pStyle w:val="Header"/>
        <w:tabs>
          <w:tab w:val="clear" w:pos="8640"/>
          <w:tab w:val="left" w:pos="4320"/>
        </w:tabs>
      </w:pPr>
      <w:r>
        <w:t>S. 304</w:t>
      </w:r>
      <w:r>
        <w:tab/>
      </w:r>
      <w:r>
        <w:tab/>
        <w:t>Sen. Coleman</w:t>
      </w:r>
    </w:p>
    <w:p w:rsidR="00F82637" w:rsidRDefault="00F82637">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F82637" w:rsidRDefault="00F82637" w:rsidP="00F82637">
      <w:r>
        <w:tab/>
        <w:t>S. 473</w:t>
      </w:r>
      <w:r>
        <w:fldChar w:fldCharType="begin"/>
      </w:r>
      <w:r>
        <w:instrText xml:space="preserve"> XE "</w:instrText>
      </w:r>
      <w:r>
        <w:tab/>
        <w:instrText>S. 473" \b</w:instrText>
      </w:r>
      <w:r>
        <w:fldChar w:fldCharType="end"/>
      </w:r>
      <w:r>
        <w:t xml:space="preserve"> -- Senators L. Martin, Fair, Johnson, Hembree and Sabb:  A BILL TO AMEND SECTION 6-27-30, CODE OF LAWS OF SOUTH CAROLINA, 1976, RELATING TO FUNDING OF THE LOCAL GOVERNMENT FUND, SO AS TO INCREMENTALLY RESTORE THE LAWFUL FUNDING LEVEL OF THE LOCAL GOVERNMENT FUND; AND TO AMEND SECTION 6-27-50, RELATING TO AMENDING OR REPEALING PROVISIONS OF THE STATE AID TO SUBDIVISIONS ACT, SO AS TO PROVIDE THAT SUCH PROVISIONS MAY NOT BE SUSPENDED EXCEPT IN SEPARATE LEGISLATION SOLELY FOR THAT PURPOSE.</w:t>
      </w:r>
    </w:p>
    <w:p w:rsidR="00F82637" w:rsidRDefault="00F82637" w:rsidP="00F82637">
      <w:r>
        <w:t>l:\council\bills\bbm\9210dg15.docx</w:t>
      </w:r>
    </w:p>
    <w:p w:rsidR="00F82637" w:rsidRDefault="00F82637" w:rsidP="00F82637">
      <w:r>
        <w:tab/>
        <w:t>Read the first time and referred to the Committee on Finance.</w:t>
      </w:r>
    </w:p>
    <w:p w:rsidR="00F82637" w:rsidRDefault="00F82637" w:rsidP="00F82637"/>
    <w:p w:rsidR="00F82637" w:rsidRDefault="00F82637" w:rsidP="00F82637">
      <w:r>
        <w:tab/>
        <w:t>S. 474</w:t>
      </w:r>
      <w:r>
        <w:fldChar w:fldCharType="begin"/>
      </w:r>
      <w:r>
        <w:instrText xml:space="preserve"> XE "</w:instrText>
      </w:r>
      <w:r>
        <w:tab/>
        <w:instrText>S. 474" \b</w:instrText>
      </w:r>
      <w:r>
        <w:fldChar w:fldCharType="end"/>
      </w:r>
      <w:r>
        <w:t xml:space="preserve"> -- Senator O'Dell:  A BILL TO AMEND SECTION 44-22-10, CODE OF LAWS OF SOUTH CAROLINA, 1976, RELATING TO CHAPTER DEFINITIONS, SO AS TO ADD AND DEFINE THE TERM "AUTHORIZED HEALTH CARE PROVIDER"; TO AMEND SECTION 44-22-60, RELATING TO PATIENTS' RIGHTS, SO AS TO ALLOW AN AUTHORIZED HEALTH CARE PROVIDER TO PERFORM THE REQUIRED INITIAL EXAMINATION; AND TO AMEND SECTION 44-22-140, RELATING TO AUTHORIZATION OF MEDICATIONS AND TREATMENT GIVEN OR ADMINISTERED TO A PATIENT, SO AS TO ALLOW AN AUTHORIZED HEALTH CARE PROVIDER TO PERFORM THESE FUNCTIONS.</w:t>
      </w:r>
    </w:p>
    <w:p w:rsidR="00F82637" w:rsidRDefault="00F82637" w:rsidP="00F82637">
      <w:r>
        <w:t>l:\council\bills\bh\26245vr15.docx</w:t>
      </w:r>
    </w:p>
    <w:p w:rsidR="00F82637" w:rsidRDefault="00F82637" w:rsidP="00F82637">
      <w:r>
        <w:tab/>
        <w:t>Read the first time and referred to the Committee on Medical Affairs.</w:t>
      </w:r>
    </w:p>
    <w:p w:rsidR="00F82637" w:rsidRDefault="00F82637" w:rsidP="00F82637"/>
    <w:p w:rsidR="00F82637" w:rsidRDefault="00F82637" w:rsidP="00F82637">
      <w:r>
        <w:tab/>
        <w:t>S. 475</w:t>
      </w:r>
      <w:r>
        <w:fldChar w:fldCharType="begin"/>
      </w:r>
      <w:r>
        <w:instrText xml:space="preserve"> XE "</w:instrText>
      </w:r>
      <w:r>
        <w:tab/>
        <w:instrText>S. 475" \b</w:instrText>
      </w:r>
      <w:r>
        <w:fldChar w:fldCharType="end"/>
      </w:r>
      <w:r>
        <w:t xml:space="preserve"> -- Senators Leatherman, Setzler, Courson, Matthews, Jackson, Hutto, O'Dell and Williams:  A JOINT RESOLUTION TO REMOVE THE CURRENT MEMBERS OF THE BOARD OF TRUSTEES OF SOUTH CAROLINA STATE UNIVERSITY AND DEVOLVE THE </w:t>
      </w:r>
      <w:r>
        <w:lastRenderedPageBreak/>
        <w:t>BOARD'S POWERS UPON A NEW APPOINTED BOARD, TO SPECIFY THE MEMBERS OF THE NEW BOARD, TO PROVIDE ADDITIONAL POWERS TO THE NEW BOARD, AND TO PROVIDE THAT THE NEW BOARD SHALL SERVE UNTIL JULY 1, 2018, AT WHICH TIME ANOTHER BOARD SHALL BE ELECTED IN THE SAME MANNER AS THE CURRENT BOARD WAS ELECTED.</w:t>
      </w:r>
    </w:p>
    <w:p w:rsidR="00F82637" w:rsidRDefault="00F82637" w:rsidP="00F82637">
      <w:r>
        <w:t>l:\council\bills\bbm\9217dg15.docx</w:t>
      </w:r>
    </w:p>
    <w:p w:rsidR="00F82637" w:rsidRDefault="00F82637" w:rsidP="00F82637">
      <w:r>
        <w:tab/>
        <w:t xml:space="preserve">Senators LEATHERMAN and MATTHEWS spoke on the </w:t>
      </w:r>
      <w:r w:rsidR="00B73ACB">
        <w:t xml:space="preserve">Joint </w:t>
      </w:r>
      <w:r>
        <w:t>Resolution.</w:t>
      </w:r>
    </w:p>
    <w:p w:rsidR="003623E5" w:rsidRDefault="003623E5" w:rsidP="000276E5">
      <w:pPr>
        <w:jc w:val="center"/>
        <w:rPr>
          <w:b/>
        </w:rPr>
      </w:pPr>
    </w:p>
    <w:p w:rsidR="000276E5" w:rsidRPr="008153B3" w:rsidRDefault="003623E5" w:rsidP="000276E5">
      <w:pPr>
        <w:jc w:val="center"/>
        <w:rPr>
          <w:b/>
        </w:rPr>
      </w:pPr>
      <w:r>
        <w:rPr>
          <w:b/>
        </w:rPr>
        <w:t>Objection</w:t>
      </w:r>
    </w:p>
    <w:p w:rsidR="000276E5" w:rsidRDefault="000276E5" w:rsidP="000276E5">
      <w:pPr>
        <w:pStyle w:val="Header"/>
        <w:tabs>
          <w:tab w:val="clear" w:pos="8640"/>
          <w:tab w:val="left" w:pos="4320"/>
        </w:tabs>
      </w:pPr>
      <w:r>
        <w:tab/>
        <w:t xml:space="preserve">Senator </w:t>
      </w:r>
      <w:r w:rsidR="003623E5">
        <w:t>LEATHERMAN</w:t>
      </w:r>
      <w:r>
        <w:t xml:space="preserve"> asked unanimous consent to make a motion to </w:t>
      </w:r>
      <w:r w:rsidR="003623E5">
        <w:t xml:space="preserve">place </w:t>
      </w:r>
      <w:r>
        <w:t xml:space="preserve">S. 475 </w:t>
      </w:r>
      <w:r w:rsidR="003623E5">
        <w:t>on the calendar without reference</w:t>
      </w:r>
      <w:r>
        <w:t>.</w:t>
      </w:r>
    </w:p>
    <w:p w:rsidR="000276E5" w:rsidRDefault="000276E5" w:rsidP="003623E5">
      <w:pPr>
        <w:pStyle w:val="Header"/>
        <w:tabs>
          <w:tab w:val="clear" w:pos="8640"/>
          <w:tab w:val="left" w:pos="4320"/>
        </w:tabs>
      </w:pPr>
      <w:r>
        <w:tab/>
      </w:r>
      <w:r w:rsidR="003623E5">
        <w:t>Senator MASSEY objected.</w:t>
      </w:r>
    </w:p>
    <w:p w:rsidR="003623E5" w:rsidRDefault="003623E5" w:rsidP="003623E5">
      <w:pPr>
        <w:pStyle w:val="Header"/>
        <w:tabs>
          <w:tab w:val="clear" w:pos="8640"/>
          <w:tab w:val="left" w:pos="4320"/>
        </w:tabs>
      </w:pPr>
    </w:p>
    <w:p w:rsidR="003623E5" w:rsidRDefault="003623E5" w:rsidP="003623E5">
      <w:r>
        <w:tab/>
        <w:t>Read the first time and referred to the Committee on Education.</w:t>
      </w:r>
    </w:p>
    <w:p w:rsidR="003623E5" w:rsidRDefault="003623E5" w:rsidP="003623E5">
      <w:pPr>
        <w:pStyle w:val="Header"/>
        <w:tabs>
          <w:tab w:val="clear" w:pos="8640"/>
          <w:tab w:val="left" w:pos="4320"/>
        </w:tabs>
      </w:pPr>
    </w:p>
    <w:p w:rsidR="00F82637" w:rsidRDefault="00F82637" w:rsidP="00F82637">
      <w:r>
        <w:tab/>
        <w:t>S. 476</w:t>
      </w:r>
      <w:r>
        <w:fldChar w:fldCharType="begin"/>
      </w:r>
      <w:r>
        <w:instrText xml:space="preserve"> XE "</w:instrText>
      </w:r>
      <w:r>
        <w:tab/>
        <w:instrText>S. 476" \b</w:instrText>
      </w:r>
      <w:r>
        <w:fldChar w:fldCharType="end"/>
      </w:r>
      <w:r>
        <w:t xml:space="preserve"> -- Senators Grooms, Alexander, Allen, Bennett, Bright, Bryant, Campbell, Campsen, Cleary, Coleman, Corbin, Courson, Cromer, Davis, Fair, Gregory, Hayes, Hembree, Hutto, Jackson, Johnson, Kimpson, Leatherman, Lourie, Malloy, L. Martin, S. Martin, Massey, Matthews, McElveen, Nicholson, O'Dell, Peeler, Pinckney, Rankin, Reese, Sabb, Scott, Setzler, Shealy, Sheheen, Thurmond, Turner, Verdin, Williams and Young:  A CONCURRENT RESOLUTION TO RECOGNIZE AND COMMEND THE TIMBERLAND HIGH SCHOOL FOOTBALL TEAM ON AN OUTSTANDING SEASON AND TO CONGRATULATE THEM ON WINNING THE CLASS AA DIVISION II CHAMPIONSHIP.</w:t>
      </w:r>
    </w:p>
    <w:p w:rsidR="00F82637" w:rsidRDefault="00F82637" w:rsidP="00F82637">
      <w:r>
        <w:t>l:\s-res\lkg\018timb.kmm.lkg.docx</w:t>
      </w:r>
    </w:p>
    <w:p w:rsidR="00F82637" w:rsidRDefault="00F82637" w:rsidP="00F82637">
      <w:r>
        <w:tab/>
        <w:t>The Concurrent Resolution was adopted, ordered sent to the House.</w:t>
      </w:r>
    </w:p>
    <w:p w:rsidR="00F82637" w:rsidRDefault="00F82637" w:rsidP="00F82637"/>
    <w:p w:rsidR="00F82637" w:rsidRDefault="00F82637" w:rsidP="00F82637">
      <w:r>
        <w:tab/>
        <w:t>S. 477</w:t>
      </w:r>
      <w:r>
        <w:fldChar w:fldCharType="begin"/>
      </w:r>
      <w:r>
        <w:instrText xml:space="preserve"> XE "</w:instrText>
      </w:r>
      <w:r>
        <w:tab/>
        <w:instrText>S. 477" \b</w:instrText>
      </w:r>
      <w:r>
        <w:fldChar w:fldCharType="end"/>
      </w:r>
      <w:r>
        <w:t xml:space="preserve"> -- Senator Allen:  A CONCURRENT RESOLUTION TO RECOGNIZE AND COMMEND THE HONORABLE TIMOTHY EUGENE "TIM" SCOTT, UNITED STATES SENATOR FROM SOUTH CAROLINA, FOR HIS MANY OUTSTANDING ACHIEVEMENTS AND FOR HIS MEANINGFUL SERVICE TO THE CITIZENS OF THE GREAT STATE OF SOUTH CAROLINA.</w:t>
      </w:r>
    </w:p>
    <w:p w:rsidR="00F82637" w:rsidRDefault="00F82637" w:rsidP="00F82637">
      <w:r>
        <w:t>l:\council\bills\gm\24262dg15.docx</w:t>
      </w:r>
    </w:p>
    <w:p w:rsidR="00F82637" w:rsidRDefault="00F82637" w:rsidP="00F82637">
      <w:r>
        <w:tab/>
        <w:t>The Concurrent Resolution was adopted,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A7798B" w:rsidRDefault="00A7798B">
      <w:pPr>
        <w:pStyle w:val="Header"/>
        <w:tabs>
          <w:tab w:val="clear" w:pos="8640"/>
          <w:tab w:val="left" w:pos="4320"/>
        </w:tabs>
      </w:pPr>
    </w:p>
    <w:p w:rsidR="007019C6" w:rsidRPr="007019C6" w:rsidRDefault="007019C6" w:rsidP="007019C6">
      <w:pPr>
        <w:jc w:val="center"/>
        <w:rPr>
          <w:b/>
          <w:color w:val="auto"/>
        </w:rPr>
      </w:pPr>
      <w:r w:rsidRPr="007019C6">
        <w:rPr>
          <w:b/>
          <w:color w:val="auto"/>
        </w:rPr>
        <w:t>READ THE THIRD TIME</w:t>
      </w:r>
    </w:p>
    <w:p w:rsidR="007019C6" w:rsidRPr="007019C6" w:rsidRDefault="007019C6" w:rsidP="007019C6">
      <w:pPr>
        <w:jc w:val="center"/>
        <w:rPr>
          <w:b/>
          <w:color w:val="auto"/>
        </w:rPr>
      </w:pPr>
      <w:r w:rsidRPr="007019C6">
        <w:rPr>
          <w:b/>
          <w:color w:val="auto"/>
        </w:rPr>
        <w:t>SENT TO THE HOUSE</w:t>
      </w:r>
    </w:p>
    <w:p w:rsidR="007019C6" w:rsidRDefault="007019C6" w:rsidP="007019C6">
      <w:pPr>
        <w:pStyle w:val="Header"/>
        <w:tabs>
          <w:tab w:val="left" w:pos="4320"/>
        </w:tabs>
        <w:rPr>
          <w:color w:val="auto"/>
        </w:rPr>
      </w:pPr>
      <w:r w:rsidRPr="007019C6">
        <w:rPr>
          <w:b/>
          <w:color w:val="auto"/>
          <w:szCs w:val="22"/>
        </w:rPr>
        <w:tab/>
      </w:r>
      <w:r w:rsidRPr="007019C6">
        <w:rPr>
          <w:color w:val="auto"/>
        </w:rPr>
        <w:t>The following Bills were read the third time and ordered sent to the House of Representatives:</w:t>
      </w:r>
    </w:p>
    <w:p w:rsidR="00B73ACB" w:rsidRPr="007019C6" w:rsidRDefault="00B73ACB" w:rsidP="007019C6">
      <w:pPr>
        <w:pStyle w:val="Header"/>
        <w:tabs>
          <w:tab w:val="left" w:pos="4320"/>
        </w:tabs>
        <w:rPr>
          <w:color w:val="auto"/>
        </w:rPr>
      </w:pPr>
    </w:p>
    <w:p w:rsidR="007019C6" w:rsidRPr="007019C6" w:rsidRDefault="007019C6" w:rsidP="007019C6">
      <w:pPr>
        <w:suppressAutoHyphens/>
        <w:rPr>
          <w:color w:val="auto"/>
        </w:rPr>
      </w:pPr>
      <w:r w:rsidRPr="007019C6">
        <w:rPr>
          <w:b/>
          <w:bCs/>
          <w:color w:val="auto"/>
        </w:rPr>
        <w:tab/>
      </w:r>
      <w:r w:rsidRPr="007019C6">
        <w:rPr>
          <w:color w:val="auto"/>
        </w:rPr>
        <w:t>S. 78</w:t>
      </w:r>
      <w:r w:rsidRPr="007019C6">
        <w:rPr>
          <w:color w:val="auto"/>
        </w:rPr>
        <w:fldChar w:fldCharType="begin"/>
      </w:r>
      <w:r w:rsidRPr="007019C6">
        <w:rPr>
          <w:color w:val="auto"/>
        </w:rPr>
        <w:instrText xml:space="preserve"> XE "S. 78" \b </w:instrText>
      </w:r>
      <w:r w:rsidRPr="007019C6">
        <w:rPr>
          <w:color w:val="auto"/>
        </w:rPr>
        <w:fldChar w:fldCharType="end"/>
      </w:r>
      <w:r w:rsidRPr="007019C6">
        <w:rPr>
          <w:color w:val="auto"/>
        </w:rPr>
        <w:t xml:space="preserve"> -- Senators Massey and Nicholson:  </w:t>
      </w:r>
      <w:r w:rsidRPr="007019C6">
        <w:rPr>
          <w:color w:val="auto"/>
          <w:szCs w:val="30"/>
        </w:rPr>
        <w:t xml:space="preserve">A BILL </w:t>
      </w:r>
      <w:r w:rsidRPr="007019C6">
        <w:rPr>
          <w:color w:val="auto"/>
        </w:rPr>
        <w:t>TO AMEND ARTICLE 1, CHAPTER 59, TITLE 12 OF THE 1976 CODE, RELATING TO FORFEITED LANDS, BY ADDING SECTION 12</w:t>
      </w:r>
      <w:r w:rsidRPr="007019C6">
        <w:rPr>
          <w:color w:val="auto"/>
        </w:rPr>
        <w:noBreakHyphen/>
        <w:t>59</w:t>
      </w:r>
      <w:r w:rsidRPr="007019C6">
        <w:rPr>
          <w:color w:val="auto"/>
        </w:rPr>
        <w:noBreakHyphen/>
        <w:t>140, SO AS TO ENACT THE “FORFEITED LANDS EMERGENCY DEVELOPMENT ACT”, AND TO PROVIDE FOR THE AUTHORITY OF COUNTY COUNCILS AND FORFEITED LAND COMMISSIONS TO PETITION LEGISLATIVE DELEGATIONS FOR THE USE OF THE SPECIAL AUTHORITIES PROVIDED IN THIS ACT.</w:t>
      </w:r>
    </w:p>
    <w:p w:rsidR="007019C6" w:rsidRPr="007019C6" w:rsidRDefault="007019C6" w:rsidP="007019C6">
      <w:pPr>
        <w:pStyle w:val="Header"/>
        <w:tabs>
          <w:tab w:val="left" w:pos="4320"/>
        </w:tabs>
        <w:rPr>
          <w:color w:val="auto"/>
        </w:rPr>
      </w:pPr>
    </w:p>
    <w:p w:rsidR="007019C6" w:rsidRPr="007019C6" w:rsidRDefault="007019C6" w:rsidP="007019C6">
      <w:pPr>
        <w:rPr>
          <w:color w:val="auto"/>
        </w:rPr>
      </w:pPr>
      <w:r w:rsidRPr="007019C6">
        <w:rPr>
          <w:b/>
          <w:color w:val="auto"/>
        </w:rPr>
        <w:tab/>
      </w:r>
      <w:r w:rsidRPr="007019C6">
        <w:rPr>
          <w:color w:val="auto"/>
        </w:rPr>
        <w:t>S. 301</w:t>
      </w:r>
      <w:r w:rsidRPr="007019C6">
        <w:rPr>
          <w:color w:val="auto"/>
        </w:rPr>
        <w:fldChar w:fldCharType="begin"/>
      </w:r>
      <w:r w:rsidRPr="007019C6">
        <w:rPr>
          <w:color w:val="auto"/>
        </w:rPr>
        <w:instrText xml:space="preserve"> XE "S. 301" \b </w:instrText>
      </w:r>
      <w:r w:rsidRPr="007019C6">
        <w:rPr>
          <w:color w:val="auto"/>
        </w:rPr>
        <w:fldChar w:fldCharType="end"/>
      </w:r>
      <w:r w:rsidRPr="007019C6">
        <w:rPr>
          <w:color w:val="auto"/>
        </w:rPr>
        <w:t xml:space="preserve"> -- Senator Alexander:  </w:t>
      </w:r>
      <w:r w:rsidRPr="007019C6">
        <w:rPr>
          <w:color w:val="auto"/>
          <w:szCs w:val="30"/>
        </w:rPr>
        <w:t xml:space="preserve">A BILL </w:t>
      </w:r>
      <w:r w:rsidRPr="007019C6">
        <w:rPr>
          <w:color w:val="auto"/>
          <w:u w:color="000000" w:themeColor="text1"/>
        </w:rPr>
        <w:t>TO AMEND SECTION 40</w:t>
      </w:r>
      <w:r w:rsidRPr="007019C6">
        <w:rPr>
          <w:color w:val="auto"/>
          <w:u w:color="000000" w:themeColor="text1"/>
        </w:rPr>
        <w:noBreakHyphen/>
        <w:t>2</w:t>
      </w:r>
      <w:r w:rsidRPr="007019C6">
        <w:rPr>
          <w:color w:val="auto"/>
          <w:u w:color="000000" w:themeColor="text1"/>
        </w:rPr>
        <w:noBreakHyphen/>
        <w:t xml:space="preserve">10 OF THE 1976 CODE, RELATING TO THE MEMBERS OF THE SOUTH CAROLINA BOARD OF ACCOUNTANCY, TO REVISE THE BOARD COMPOSITION; </w:t>
      </w:r>
      <w:r w:rsidRPr="007019C6">
        <w:rPr>
          <w:color w:val="auto"/>
        </w:rPr>
        <w:t>TO AMEND SECTION 40</w:t>
      </w:r>
      <w:r w:rsidRPr="007019C6">
        <w:rPr>
          <w:color w:val="auto"/>
        </w:rPr>
        <w:noBreakHyphen/>
        <w:t>2</w:t>
      </w:r>
      <w:r w:rsidRPr="007019C6">
        <w:rPr>
          <w:color w:val="auto"/>
        </w:rPr>
        <w:noBreakHyphen/>
        <w:t>20, TO AMEND THE DEFINITION OF THE TERM “ATTEST” TO INCLUDE ANY EXAMINATION, REVIEW, OR AGREED UPON PROCEDURE TO BE PERFORMED IN ACCORDANCE WITH THE STATEMENTS ON STANDARDS FOR ATTEST ENGAGEMENTS;</w:t>
      </w:r>
      <w:r w:rsidRPr="007019C6">
        <w:rPr>
          <w:color w:val="auto"/>
          <w:u w:color="000000" w:themeColor="text1"/>
        </w:rPr>
        <w:t xml:space="preserve"> TO AMEND SECTION 40</w:t>
      </w:r>
      <w:r w:rsidRPr="007019C6">
        <w:rPr>
          <w:color w:val="auto"/>
          <w:u w:color="000000" w:themeColor="text1"/>
        </w:rPr>
        <w:noBreakHyphen/>
        <w:t>2</w:t>
      </w:r>
      <w:r w:rsidRPr="007019C6">
        <w:rPr>
          <w:color w:val="auto"/>
          <w:u w:color="000000" w:themeColor="text1"/>
        </w:rPr>
        <w:noBreakHyphen/>
        <w:t>30, RELATING TO LICENSING OR REGISTRATION REQUIREMENTS, TO DELETE REFERENCE TO THE TERM “FINANCIAL STATEMENTS”; TO AMEND SECTION 40</w:t>
      </w:r>
      <w:r w:rsidRPr="007019C6">
        <w:rPr>
          <w:color w:val="auto"/>
          <w:u w:color="000000" w:themeColor="text1"/>
        </w:rPr>
        <w:noBreakHyphen/>
        <w:t>2</w:t>
      </w:r>
      <w:r w:rsidRPr="007019C6">
        <w:rPr>
          <w:color w:val="auto"/>
          <w:u w:color="000000" w:themeColor="text1"/>
        </w:rPr>
        <w:noBreakHyphen/>
        <w:t>35, RELATING TO CERTIFIED PUBLIC ACCOUNTANT LICENSURE REQUIREMENTS, SO AS TO REQUIRE SUCH APPLICANTS FOR LICENSURE TO UNDERGO STATE AND FEDERAL CRIMINAL RECORDS CHECKS AND TO REQUIRE CONTINUING EDUCATION OR ADDITIONAL EXPERIENCE, AS APPLICABLE, FOR AN APPLICANT WHO DELAYS SUBMITTING AN APPLICATION FOR A SUBSTANTIAL PERIOD OF TIME AFTER PASSING THE CERTIFIED PUBLIC ACCOUNTING EXAMINATION OR OBTAINING ACCOUNTING EXPERIENCE; TO AMEND SECTION 40</w:t>
      </w:r>
      <w:r w:rsidRPr="007019C6">
        <w:rPr>
          <w:color w:val="auto"/>
          <w:u w:color="000000" w:themeColor="text1"/>
        </w:rPr>
        <w:noBreakHyphen/>
        <w:t>2</w:t>
      </w:r>
      <w:r w:rsidRPr="007019C6">
        <w:rPr>
          <w:color w:val="auto"/>
          <w:u w:color="000000" w:themeColor="text1"/>
        </w:rPr>
        <w:noBreakHyphen/>
        <w:t>40, RELATING TO QUALIFICATIONS FOR REGISTRATION OF A CERTIFIED PUBLIC ACCOUNTING FIRM, SO AS TO PROVIDE THAT A SIMPLE MAJORITY OF THE FIRM OWNERSHIP MUST BE CERTIFIED PUBLIC ACCOUNTANTS, TO PROVIDE QUALIFICATIONS AND CONTINUING PROFESSIONAL EDUCATION REQUIREMENTS FOR NONCERTIFIED PUBLIC ACCOUNTANT FIRM OWNERS, AND TO GIVE THE BOARD OF ACCOUNTANCY THE DISCRETION TO CHARGE REGISTRATION AND RENEWAL FEES; TO AMEND SECTION 40</w:t>
      </w:r>
      <w:r w:rsidRPr="007019C6">
        <w:rPr>
          <w:color w:val="auto"/>
          <w:u w:color="000000" w:themeColor="text1"/>
        </w:rPr>
        <w:noBreakHyphen/>
        <w:t>2</w:t>
      </w:r>
      <w:r w:rsidRPr="007019C6">
        <w:rPr>
          <w:color w:val="auto"/>
          <w:u w:color="000000" w:themeColor="text1"/>
        </w:rPr>
        <w:noBreakHyphen/>
        <w:t>80, RELATING TO THE INVESTIGATION OF COMPLAINTS AND DISCIPLINARY PROCEEDINGS, TO PROVIDE THAT IN CONDUCTING SUCH INVESTIGATIONS AND PROCEEDINGS THE DEPARTMENT OF LABOR, LICENSING AND REGULATION MAY REQUIRE STATE AND FEDERAL CRIMINAL RECORDS CHECKS; TO AMEND SECTION 40</w:t>
      </w:r>
      <w:r w:rsidRPr="007019C6">
        <w:rPr>
          <w:color w:val="auto"/>
          <w:u w:color="000000" w:themeColor="text1"/>
        </w:rPr>
        <w:noBreakHyphen/>
        <w:t>2</w:t>
      </w:r>
      <w:r w:rsidRPr="007019C6">
        <w:rPr>
          <w:color w:val="auto"/>
          <w:u w:color="000000" w:themeColor="text1"/>
        </w:rPr>
        <w:noBreakHyphen/>
        <w:t>250, RELATING TO APPLICATIONS FOR LICENSE RENEWAL, TO PROVIDE THAT SUCH APPLICATIONS MUST BE FILED ON OR BEFORE FEBRUARY FIRST AND TO PROVIDE THAT LATE FILINGS MAY RESULT IN REINSTATEMENT FEES AND SANCTIONING OF THE LICENSEE; AND TO AMEND SECTION 40</w:t>
      </w:r>
      <w:r w:rsidRPr="007019C6">
        <w:rPr>
          <w:color w:val="auto"/>
          <w:u w:color="000000" w:themeColor="text1"/>
        </w:rPr>
        <w:noBreakHyphen/>
        <w:t>2</w:t>
      </w:r>
      <w:r w:rsidRPr="007019C6">
        <w:rPr>
          <w:color w:val="auto"/>
          <w:u w:color="000000" w:themeColor="text1"/>
        </w:rPr>
        <w:noBreakHyphen/>
        <w:t>255, RELATING TO APPLICATIONS FOR REGISTRATION RENEWAL, SO AS TO PROVIDE THAT SUCH APPLICATIONS MUST BE FILED ON OR BEFORE FEBRUARY FIRST AND TO PROVIDE THAT LATE FILINGS MAY RESULT IN SANCTIONING OF THE REGISTRANT.</w:t>
      </w:r>
    </w:p>
    <w:p w:rsidR="007019C6" w:rsidRPr="007019C6" w:rsidRDefault="007019C6" w:rsidP="007019C6">
      <w:pPr>
        <w:pStyle w:val="Header"/>
        <w:tabs>
          <w:tab w:val="clear" w:pos="8640"/>
          <w:tab w:val="left" w:pos="4320"/>
        </w:tabs>
        <w:rPr>
          <w:color w:val="auto"/>
        </w:rPr>
      </w:pPr>
      <w:r w:rsidRPr="007019C6">
        <w:rPr>
          <w:color w:val="auto"/>
        </w:rPr>
        <w:tab/>
        <w:t xml:space="preserve">The Senate proceeded to a consideration of the Bill.  The question being the third reading of the Bill.  </w:t>
      </w:r>
    </w:p>
    <w:p w:rsidR="007019C6" w:rsidRPr="007019C6" w:rsidRDefault="007019C6" w:rsidP="007019C6">
      <w:pPr>
        <w:pStyle w:val="Header"/>
        <w:tabs>
          <w:tab w:val="clear" w:pos="8640"/>
          <w:tab w:val="left" w:pos="4320"/>
        </w:tabs>
        <w:rPr>
          <w:color w:val="auto"/>
        </w:rPr>
      </w:pPr>
    </w:p>
    <w:p w:rsidR="007019C6" w:rsidRPr="007019C6" w:rsidRDefault="00BD527A" w:rsidP="007019C6">
      <w:pPr>
        <w:pStyle w:val="Header"/>
        <w:tabs>
          <w:tab w:val="clear" w:pos="8640"/>
          <w:tab w:val="left" w:pos="4320"/>
        </w:tabs>
        <w:rPr>
          <w:color w:val="auto"/>
        </w:rPr>
      </w:pPr>
      <w:r>
        <w:rPr>
          <w:color w:val="auto"/>
        </w:rPr>
        <w:tab/>
        <w:t>Senator O’</w:t>
      </w:r>
      <w:r w:rsidR="007019C6" w:rsidRPr="007019C6">
        <w:rPr>
          <w:color w:val="auto"/>
        </w:rPr>
        <w:t>DELL explained the Bill.</w:t>
      </w:r>
    </w:p>
    <w:p w:rsidR="007019C6" w:rsidRPr="007019C6" w:rsidRDefault="007019C6" w:rsidP="007019C6">
      <w:pPr>
        <w:pStyle w:val="Header"/>
        <w:tabs>
          <w:tab w:val="clear" w:pos="8640"/>
          <w:tab w:val="left" w:pos="4320"/>
        </w:tabs>
        <w:rPr>
          <w:color w:val="auto"/>
        </w:rPr>
      </w:pPr>
    </w:p>
    <w:p w:rsidR="007019C6" w:rsidRDefault="007019C6" w:rsidP="007019C6">
      <w:pPr>
        <w:pStyle w:val="Header"/>
        <w:tabs>
          <w:tab w:val="clear" w:pos="8640"/>
          <w:tab w:val="left" w:pos="4320"/>
        </w:tabs>
        <w:rPr>
          <w:color w:val="auto"/>
        </w:rPr>
      </w:pPr>
      <w:r w:rsidRPr="007019C6">
        <w:rPr>
          <w:color w:val="auto"/>
        </w:rPr>
        <w:tab/>
        <w:t xml:space="preserve">The Bill was read the third time </w:t>
      </w:r>
      <w:r w:rsidR="00B73ACB">
        <w:rPr>
          <w:color w:val="auto"/>
        </w:rPr>
        <w:t xml:space="preserve">and </w:t>
      </w:r>
      <w:r w:rsidRPr="007019C6">
        <w:rPr>
          <w:color w:val="auto"/>
        </w:rPr>
        <w:t>ordered sent to House.</w:t>
      </w:r>
    </w:p>
    <w:p w:rsidR="00A7798B" w:rsidRDefault="00A7798B" w:rsidP="007019C6">
      <w:pPr>
        <w:pStyle w:val="Header"/>
        <w:tabs>
          <w:tab w:val="clear" w:pos="8640"/>
          <w:tab w:val="left" w:pos="4320"/>
        </w:tabs>
        <w:rPr>
          <w:color w:val="auto"/>
        </w:rPr>
      </w:pPr>
    </w:p>
    <w:p w:rsidR="00A7798B" w:rsidRDefault="00B73ACB" w:rsidP="00A7798B">
      <w:pPr>
        <w:pStyle w:val="Header"/>
        <w:tabs>
          <w:tab w:val="clear" w:pos="8640"/>
          <w:tab w:val="left" w:pos="4320"/>
        </w:tabs>
        <w:jc w:val="center"/>
        <w:rPr>
          <w:b/>
          <w:color w:val="auto"/>
        </w:rPr>
      </w:pPr>
      <w:r>
        <w:rPr>
          <w:b/>
          <w:color w:val="auto"/>
        </w:rPr>
        <w:t>READ THE SECOND TIME</w:t>
      </w:r>
    </w:p>
    <w:p w:rsidR="00A7798B" w:rsidRDefault="00A7798B" w:rsidP="00B73ACB">
      <w:pPr>
        <w:suppressAutoHyphens/>
      </w:pPr>
      <w:r>
        <w:rPr>
          <w:b/>
          <w:color w:val="auto"/>
        </w:rPr>
        <w:tab/>
      </w:r>
      <w:r w:rsidRPr="002F0C36">
        <w:t>S. 469</w:t>
      </w:r>
      <w:r w:rsidRPr="002F0C36">
        <w:fldChar w:fldCharType="begin"/>
      </w:r>
      <w:r w:rsidRPr="002F0C36">
        <w:instrText xml:space="preserve"> XE "S. 469" \b </w:instrText>
      </w:r>
      <w:r w:rsidRPr="002F0C36">
        <w:fldChar w:fldCharType="end"/>
      </w:r>
      <w:r w:rsidRPr="002F0C36">
        <w:t xml:space="preserve"> -- Senator Pinckney:  </w:t>
      </w:r>
      <w:r w:rsidRPr="002F0C36">
        <w:rPr>
          <w:szCs w:val="30"/>
        </w:rPr>
        <w:t xml:space="preserve">A BILL </w:t>
      </w:r>
      <w:r w:rsidRPr="002F0C36">
        <w:t>TO AMEND ACT 278 OF 1985, AS AMENDED, RELATING TO JASPER COUNTY BOARD OF EDUCATION AS THE GOVERNING BODY OF THE SCHOOL DISTRICT OF JASPER COUNTY, SO AS TO REAPPORTION THE SPECIFIC ELECTION DISTRICTS FROM WHICH MEMBERS OF THE JASPER COUNTY BOARD OF EDUCATION MUST BE ELECTED, TO PROVIDE DEMOGRAPHIC INFORMATION PERTAINING TO THE REAPPORTIONED ELECTION DISTRICTS, AND TO PROVIDE FOR TRANSITIONAL ELECTIONS.</w:t>
      </w:r>
    </w:p>
    <w:p w:rsidR="00A7798B" w:rsidRDefault="00A7798B" w:rsidP="00BD527A">
      <w:pPr>
        <w:suppressAutoHyphens/>
      </w:pPr>
      <w:r>
        <w:tab/>
        <w:t>The Senate proceeded to a consideration of the Bill, the question being the second reading of the Bill.</w:t>
      </w:r>
    </w:p>
    <w:p w:rsidR="00A7798B" w:rsidRDefault="00A7798B" w:rsidP="00BD527A">
      <w:pPr>
        <w:suppressAutoHyphens/>
      </w:pPr>
    </w:p>
    <w:p w:rsidR="00A7798B" w:rsidRDefault="00A7798B" w:rsidP="00BD527A">
      <w:pPr>
        <w:suppressAutoHyphens/>
      </w:pPr>
      <w:r>
        <w:tab/>
        <w:t>Senator PINCKNEY explained the Bill.</w:t>
      </w:r>
    </w:p>
    <w:p w:rsidR="003623E5" w:rsidRDefault="003623E5" w:rsidP="00BD527A">
      <w:pPr>
        <w:suppressAutoHyphens/>
        <w:rPr>
          <w:snapToGrid w:val="0"/>
          <w:color w:val="auto"/>
        </w:rPr>
      </w:pPr>
    </w:p>
    <w:p w:rsidR="00452418" w:rsidRDefault="003623E5" w:rsidP="00BD527A">
      <w:pPr>
        <w:suppressAutoHyphens/>
        <w:rPr>
          <w:snapToGrid w:val="0"/>
          <w:color w:val="auto"/>
        </w:rPr>
      </w:pPr>
      <w:r w:rsidRPr="006D66F7">
        <w:rPr>
          <w:snapToGrid w:val="0"/>
          <w:color w:val="auto"/>
        </w:rPr>
        <w:tab/>
        <w:t>The Bill was read the second time, passed and ordered to a third reading.</w:t>
      </w:r>
    </w:p>
    <w:p w:rsidR="00815EA5" w:rsidRDefault="00815EA5" w:rsidP="00BD527A">
      <w:pPr>
        <w:suppressAutoHyphens/>
        <w:jc w:val="center"/>
        <w:rPr>
          <w:b/>
        </w:rPr>
      </w:pPr>
    </w:p>
    <w:p w:rsidR="00A7798B" w:rsidRPr="00A7798B" w:rsidRDefault="00A7798B" w:rsidP="00BD527A">
      <w:pPr>
        <w:suppressAutoHyphens/>
        <w:jc w:val="center"/>
      </w:pPr>
      <w:r>
        <w:rPr>
          <w:b/>
        </w:rPr>
        <w:t>Recorded Vote</w:t>
      </w:r>
    </w:p>
    <w:p w:rsidR="00A7798B" w:rsidRDefault="00A7798B" w:rsidP="00BD527A">
      <w:pPr>
        <w:suppressAutoHyphens/>
      </w:pPr>
      <w:r>
        <w:tab/>
        <w:t xml:space="preserve">Senator DAVIS desired to be recorded as voting against the </w:t>
      </w:r>
      <w:r w:rsidR="00CD7A21">
        <w:t>second</w:t>
      </w:r>
      <w:r>
        <w:t xml:space="preserve"> reading of the Bill.</w:t>
      </w:r>
    </w:p>
    <w:p w:rsidR="00A7798B" w:rsidRDefault="00A7798B" w:rsidP="00BD527A">
      <w:pPr>
        <w:suppressAutoHyphens/>
      </w:pPr>
    </w:p>
    <w:p w:rsidR="003623E5" w:rsidRPr="003623E5" w:rsidRDefault="003623E5" w:rsidP="00BD527A">
      <w:pPr>
        <w:suppressAutoHyphens/>
        <w:jc w:val="center"/>
        <w:rPr>
          <w:b/>
        </w:rPr>
      </w:pPr>
      <w:r w:rsidRPr="003623E5">
        <w:rPr>
          <w:b/>
        </w:rPr>
        <w:t>Objection</w:t>
      </w:r>
    </w:p>
    <w:p w:rsidR="003623E5" w:rsidRDefault="00A7798B" w:rsidP="00BD527A">
      <w:pPr>
        <w:suppressAutoHyphens/>
      </w:pPr>
      <w:r>
        <w:tab/>
        <w:t xml:space="preserve">Senator </w:t>
      </w:r>
      <w:r w:rsidR="003623E5">
        <w:t>PINCKNEY asked unanimous consent to make a motion to give the Bill a third reading on the next legislative day.</w:t>
      </w:r>
    </w:p>
    <w:p w:rsidR="00A7798B" w:rsidRDefault="003623E5" w:rsidP="00BD527A">
      <w:pPr>
        <w:suppressAutoHyphens/>
      </w:pPr>
      <w:r>
        <w:tab/>
        <w:t>Senator DAVIS</w:t>
      </w:r>
      <w:r w:rsidR="00A7798B">
        <w:t xml:space="preserve"> objected.</w:t>
      </w:r>
    </w:p>
    <w:p w:rsidR="00A7798B" w:rsidRDefault="00A7798B" w:rsidP="00A7798B">
      <w:pPr>
        <w:suppressAutoHyphens/>
        <w:outlineLvl w:val="0"/>
      </w:pPr>
    </w:p>
    <w:p w:rsidR="006D66F7" w:rsidRPr="006D66F7" w:rsidRDefault="006D66F7" w:rsidP="006D66F7">
      <w:pPr>
        <w:pStyle w:val="Header"/>
        <w:jc w:val="center"/>
        <w:rPr>
          <w:b/>
          <w:bCs/>
          <w:color w:val="auto"/>
        </w:rPr>
      </w:pPr>
      <w:r w:rsidRPr="006D66F7">
        <w:rPr>
          <w:b/>
          <w:bCs/>
          <w:color w:val="auto"/>
        </w:rPr>
        <w:t>AMENDED, READ THE SECOND TIME</w:t>
      </w:r>
    </w:p>
    <w:p w:rsidR="006D66F7" w:rsidRPr="006D66F7" w:rsidRDefault="006D66F7" w:rsidP="006D66F7">
      <w:pPr>
        <w:suppressAutoHyphens/>
        <w:rPr>
          <w:color w:val="auto"/>
        </w:rPr>
      </w:pPr>
      <w:r w:rsidRPr="006D66F7">
        <w:rPr>
          <w:b/>
          <w:bCs/>
          <w:color w:val="auto"/>
          <w:szCs w:val="22"/>
        </w:rPr>
        <w:tab/>
      </w:r>
      <w:r w:rsidRPr="006D66F7">
        <w:rPr>
          <w:color w:val="auto"/>
        </w:rPr>
        <w:t>H. 3118</w:t>
      </w:r>
      <w:r w:rsidRPr="006D66F7">
        <w:rPr>
          <w:color w:val="auto"/>
        </w:rPr>
        <w:fldChar w:fldCharType="begin"/>
      </w:r>
      <w:r w:rsidRPr="006D66F7">
        <w:rPr>
          <w:color w:val="auto"/>
        </w:rPr>
        <w:instrText xml:space="preserve"> XE "H. 3118" \b </w:instrText>
      </w:r>
      <w:r w:rsidRPr="006D66F7">
        <w:rPr>
          <w:color w:val="auto"/>
        </w:rPr>
        <w:fldChar w:fldCharType="end"/>
      </w:r>
      <w:r w:rsidRPr="006D66F7">
        <w:rPr>
          <w:color w:val="auto"/>
        </w:rPr>
        <w:t xml:space="preserve"> -- Reps. Pitts and White:  </w:t>
      </w:r>
      <w:r w:rsidRPr="006D66F7">
        <w:rPr>
          <w:color w:val="auto"/>
          <w:szCs w:val="30"/>
        </w:rPr>
        <w:t xml:space="preserve">A BILL </w:t>
      </w:r>
      <w:r w:rsidRPr="006D66F7">
        <w:rPr>
          <w:color w:val="auto"/>
        </w:rPr>
        <w:t>TO AMEND THE CODE OF LAWS OF SOUTH CAROLINA, 1976, BY ADDING SECTION 50</w:t>
      </w:r>
      <w:r w:rsidRPr="006D66F7">
        <w:rPr>
          <w:color w:val="auto"/>
        </w:rPr>
        <w:noBreakHyphen/>
        <w:t>11</w:t>
      </w:r>
      <w:r w:rsidRPr="006D66F7">
        <w:rPr>
          <w:color w:val="auto"/>
        </w:rPr>
        <w:noBreakHyphen/>
        <w:t>525 SO AS TO AUTHORIZE THE DEPARTMENT OF NATURAL RESOURCES TO PROMULGATE REGULATIONS GOVERNING CERTAIN AREAS TO ESTABLISH SEASONS, DATES, AREAS, BAG LIMITS, AND OTHER RESTRICTIONS FOR HUNTING AND TAKING WILD TURKEY; BY ADDING SECTION 50</w:t>
      </w:r>
      <w:r w:rsidRPr="006D66F7">
        <w:rPr>
          <w:color w:val="auto"/>
        </w:rPr>
        <w:noBreakHyphen/>
        <w:t>11</w:t>
      </w:r>
      <w:r w:rsidRPr="006D66F7">
        <w:rPr>
          <w:color w:val="auto"/>
        </w:rPr>
        <w:noBreakHyphen/>
        <w:t>580 SO AS TO ESTABLISH MALE WILD TURKEY HUNTING SEASON AS MARCH 20 THROUGH MAY 5, DECLARE THE SATURDAY PRECEDING MARCH 20 OF EACH YEAR TO BE “SOUTH CAROLINA YOUTH TURKEY HUNTING DAY”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6D66F7">
        <w:rPr>
          <w:color w:val="auto"/>
        </w:rPr>
        <w:noBreakHyphen/>
        <w:t>11</w:t>
      </w:r>
      <w:r w:rsidRPr="006D66F7">
        <w:rPr>
          <w:color w:val="auto"/>
        </w:rPr>
        <w:noBreakHyphen/>
        <w:t>530, 50</w:t>
      </w:r>
      <w:r w:rsidRPr="006D66F7">
        <w:rPr>
          <w:color w:val="auto"/>
        </w:rPr>
        <w:noBreakHyphen/>
        <w:t>11</w:t>
      </w:r>
      <w:r w:rsidRPr="006D66F7">
        <w:rPr>
          <w:color w:val="auto"/>
        </w:rPr>
        <w:noBreakHyphen/>
        <w:t>540, AND 50</w:t>
      </w:r>
      <w:r w:rsidRPr="006D66F7">
        <w:rPr>
          <w:color w:val="auto"/>
        </w:rPr>
        <w:noBreakHyphen/>
        <w:t>11</w:t>
      </w:r>
      <w:r w:rsidRPr="006D66F7">
        <w:rPr>
          <w:color w:val="auto"/>
        </w:rPr>
        <w:noBreakHyphen/>
        <w:t>544, ALL RELATING TO THE DEPARTMENT OF NATURAL RESOURCES’ REGULATION OF THE HUNTING OF WILD TURKEYS, SO AS TO REVISE  THE DEPARTMENT’S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6D66F7">
        <w:rPr>
          <w:color w:val="auto"/>
        </w:rPr>
        <w:noBreakHyphen/>
        <w:t>11</w:t>
      </w:r>
      <w:r w:rsidRPr="006D66F7">
        <w:rPr>
          <w:color w:val="auto"/>
        </w:rPr>
        <w:noBreakHyphen/>
        <w:t>520 UPON THE EFFECTIVE DATE OF THE ACT UNTIL NOVEMBER 7, 2018, WHEN SECTION 50</w:t>
      </w:r>
      <w:r w:rsidRPr="006D66F7">
        <w:rPr>
          <w:color w:val="auto"/>
        </w:rPr>
        <w:noBreakHyphen/>
        <w:t>11</w:t>
      </w:r>
      <w:r w:rsidRPr="006D66F7">
        <w:rPr>
          <w:color w:val="auto"/>
        </w:rPr>
        <w:noBreakHyphen/>
        <w:t>580 IS REPEALED.</w:t>
      </w:r>
    </w:p>
    <w:p w:rsidR="006D66F7" w:rsidRPr="006D66F7" w:rsidRDefault="006D66F7" w:rsidP="006D66F7">
      <w:pPr>
        <w:pStyle w:val="Header"/>
        <w:rPr>
          <w:bCs/>
          <w:color w:val="auto"/>
        </w:rPr>
      </w:pPr>
      <w:r w:rsidRPr="006D66F7">
        <w:rPr>
          <w:bCs/>
          <w:color w:val="auto"/>
        </w:rPr>
        <w:tab/>
        <w:t>The Senate proceeded to a consideration of the Bill.</w:t>
      </w:r>
    </w:p>
    <w:p w:rsidR="006D66F7" w:rsidRPr="006D66F7" w:rsidRDefault="006D66F7" w:rsidP="006D66F7">
      <w:pPr>
        <w:pStyle w:val="Header"/>
        <w:rPr>
          <w:bCs/>
          <w:color w:val="auto"/>
        </w:rPr>
      </w:pPr>
    </w:p>
    <w:p w:rsidR="006D66F7" w:rsidRPr="006D66F7" w:rsidRDefault="00BD527A" w:rsidP="006D66F7">
      <w:pPr>
        <w:rPr>
          <w:snapToGrid w:val="0"/>
          <w:color w:val="auto"/>
        </w:rPr>
      </w:pPr>
      <w:r>
        <w:rPr>
          <w:snapToGrid w:val="0"/>
          <w:color w:val="auto"/>
        </w:rPr>
        <w:tab/>
        <w:t>Senators CAMPSEN and SHANE</w:t>
      </w:r>
      <w:r w:rsidR="006D66F7" w:rsidRPr="006D66F7">
        <w:rPr>
          <w:snapToGrid w:val="0"/>
          <w:color w:val="auto"/>
        </w:rPr>
        <w:t xml:space="preserve"> MARTIN proposed the following a</w:t>
      </w:r>
      <w:r w:rsidR="00F82637">
        <w:rPr>
          <w:snapToGrid w:val="0"/>
          <w:color w:val="auto"/>
        </w:rPr>
        <w:t>mendment (MS\3118C010.MS.AHB15)</w:t>
      </w:r>
      <w:r w:rsidR="006D66F7" w:rsidRPr="006D66F7">
        <w:rPr>
          <w:snapToGrid w:val="0"/>
          <w:color w:val="auto"/>
        </w:rPr>
        <w:t>, which was adopted:</w:t>
      </w:r>
    </w:p>
    <w:p w:rsidR="006D66F7" w:rsidRPr="006D66F7" w:rsidRDefault="006D66F7" w:rsidP="006D66F7">
      <w:pPr>
        <w:rPr>
          <w:snapToGrid w:val="0"/>
          <w:color w:val="auto"/>
        </w:rPr>
      </w:pPr>
      <w:r w:rsidRPr="006D66F7">
        <w:rPr>
          <w:snapToGrid w:val="0"/>
          <w:color w:val="auto"/>
        </w:rPr>
        <w:tab/>
        <w:t>Amend the bill, as and if amended, SECTION 2, by deleting Section 50-11-580(B) - (E) and inserting:</w:t>
      </w:r>
    </w:p>
    <w:p w:rsidR="006D66F7" w:rsidRPr="006D66F7" w:rsidRDefault="006D66F7" w:rsidP="006D66F7">
      <w:pPr>
        <w:rPr>
          <w:color w:val="auto"/>
          <w:u w:color="000000" w:themeColor="text1"/>
        </w:rPr>
      </w:pPr>
      <w:r w:rsidRPr="006D66F7">
        <w:rPr>
          <w:color w:val="auto"/>
          <w:u w:color="000000" w:themeColor="text1"/>
        </w:rPr>
        <w:tab/>
        <w:t>/  (B)</w:t>
      </w:r>
      <w:r w:rsidRPr="006D66F7">
        <w:rPr>
          <w:color w:val="auto"/>
          <w:u w:color="000000" w:themeColor="text1"/>
        </w:rPr>
        <w:tab/>
        <w:t xml:space="preserve">The Saturday and Sunday preceding March 20 </w:t>
      </w:r>
      <w:r w:rsidR="00F97753">
        <w:rPr>
          <w:color w:val="auto"/>
          <w:u w:color="000000" w:themeColor="text1"/>
        </w:rPr>
        <w:t>of each year is declared to be ‘</w:t>
      </w:r>
      <w:r w:rsidRPr="006D66F7">
        <w:rPr>
          <w:color w:val="auto"/>
          <w:u w:color="000000" w:themeColor="text1"/>
        </w:rPr>
        <w:t>Youth Turkey Hunting Weekend</w:t>
      </w:r>
      <w:r w:rsidR="00F97753">
        <w:rPr>
          <w:color w:val="auto"/>
          <w:u w:color="000000" w:themeColor="text1"/>
        </w:rPr>
        <w:t>’.</w:t>
      </w:r>
      <w:r w:rsidRPr="006D66F7">
        <w:rPr>
          <w:color w:val="auto"/>
          <w:u w:color="000000" w:themeColor="text1"/>
        </w:rPr>
        <w:t xml:space="preserve">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Pr="006D66F7">
        <w:rPr>
          <w:color w:val="auto"/>
          <w:u w:color="000000" w:themeColor="text1"/>
        </w:rPr>
        <w:noBreakHyphen/>
        <w:t xml:space="preserve">one years of age must accompany a youth hunter in the field and may not harvest or </w:t>
      </w:r>
      <w:bookmarkStart w:id="2" w:name="temp"/>
      <w:bookmarkEnd w:id="2"/>
      <w:r w:rsidRPr="006D66F7">
        <w:rPr>
          <w:color w:val="auto"/>
          <w:u w:color="000000" w:themeColor="text1"/>
        </w:rPr>
        <w:t xml:space="preserve">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 </w:t>
      </w:r>
    </w:p>
    <w:p w:rsidR="006D66F7" w:rsidRPr="006D66F7" w:rsidRDefault="006D66F7" w:rsidP="006D66F7">
      <w:pPr>
        <w:rPr>
          <w:color w:val="auto"/>
          <w:u w:color="000000" w:themeColor="text1"/>
        </w:rPr>
      </w:pPr>
      <w:r w:rsidRPr="006D66F7">
        <w:rPr>
          <w:color w:val="auto"/>
          <w:u w:color="000000" w:themeColor="text1"/>
        </w:rPr>
        <w:tab/>
        <w:t>(C)</w:t>
      </w:r>
      <w:r w:rsidRPr="006D66F7">
        <w:rPr>
          <w:color w:val="auto"/>
          <w:u w:color="000000" w:themeColor="text1"/>
        </w:rPr>
        <w:tab/>
        <w:t xml:space="preserve">The season bag limit per person for male wild turkeys is three, which may be taken by any lawful means. Individuals may also obtain an archery only turkey tag allowing them to take one additional male wild turkey during the open season by means of archery equipment only. The season bag limits contained in this section are statewide. </w:t>
      </w:r>
    </w:p>
    <w:p w:rsidR="006D66F7" w:rsidRPr="006D66F7" w:rsidRDefault="006D66F7" w:rsidP="006D66F7">
      <w:pPr>
        <w:rPr>
          <w:color w:val="auto"/>
          <w:u w:color="000000" w:themeColor="text1"/>
        </w:rPr>
      </w:pPr>
      <w:r w:rsidRPr="006D66F7">
        <w:rPr>
          <w:color w:val="auto"/>
          <w:u w:color="000000" w:themeColor="text1"/>
        </w:rPr>
        <w:tab/>
        <w:t>(D)</w:t>
      </w:r>
      <w:r w:rsidRPr="006D66F7">
        <w:rPr>
          <w:color w:val="auto"/>
          <w:u w:color="000000" w:themeColor="text1"/>
        </w:rPr>
        <w:tab/>
        <w:t xml:space="preserve">The daily bag limit per person for male wild turkeys before April first, including Youth Turkey Hunting Weekend, is one. The daily bag limit per person for male wild turkeys on and after April first is two. The daily bag limits contained in this section are statewide. </w:t>
      </w:r>
    </w:p>
    <w:p w:rsidR="006D66F7" w:rsidRPr="006D66F7" w:rsidRDefault="006D66F7" w:rsidP="006D66F7">
      <w:pPr>
        <w:rPr>
          <w:color w:val="auto"/>
          <w:u w:color="000000" w:themeColor="text1"/>
        </w:rPr>
      </w:pPr>
      <w:r w:rsidRPr="006D66F7">
        <w:rPr>
          <w:color w:val="auto"/>
          <w:u w:color="000000" w:themeColor="text1"/>
        </w:rPr>
        <w:tab/>
        <w:t>(E)</w:t>
      </w:r>
      <w:r w:rsidRPr="006D66F7">
        <w:rPr>
          <w:color w:val="auto"/>
          <w:u w:color="000000" w:themeColor="text1"/>
        </w:rPr>
        <w:tab/>
        <w:t>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6D66F7" w:rsidRPr="006D66F7" w:rsidRDefault="006D66F7" w:rsidP="006D66F7">
      <w:pPr>
        <w:rPr>
          <w:color w:val="auto"/>
          <w:u w:color="000000" w:themeColor="text1"/>
        </w:rPr>
      </w:pPr>
      <w:r w:rsidRPr="006D66F7">
        <w:rPr>
          <w:color w:val="auto"/>
          <w:u w:color="000000" w:themeColor="text1"/>
        </w:rPr>
        <w:tab/>
        <w:t>(F)</w:t>
      </w:r>
      <w:r w:rsidRPr="006D66F7">
        <w:rPr>
          <w:color w:val="auto"/>
          <w:u w:color="000000" w:themeColor="text1"/>
        </w:rPr>
        <w:tab/>
        <w:t xml:space="preserve">The department shall provide an annual report of the wild turkey resources in South Carolina to the </w:t>
      </w:r>
      <w:r w:rsidR="00F97753">
        <w:rPr>
          <w:color w:val="auto"/>
          <w:u w:color="000000" w:themeColor="text1"/>
        </w:rPr>
        <w:t>C</w:t>
      </w:r>
      <w:r w:rsidRPr="006D66F7">
        <w:rPr>
          <w:color w:val="auto"/>
          <w:u w:color="000000" w:themeColor="text1"/>
        </w:rPr>
        <w:t xml:space="preserve">hairman of the Senate Fish, Game and Forestry Committee and the </w:t>
      </w:r>
      <w:r w:rsidR="00F97753">
        <w:rPr>
          <w:color w:val="auto"/>
          <w:u w:color="000000" w:themeColor="text1"/>
        </w:rPr>
        <w:t>C</w:t>
      </w:r>
      <w:r w:rsidRPr="006D66F7">
        <w:rPr>
          <w:color w:val="auto"/>
          <w:u w:color="000000" w:themeColor="text1"/>
        </w:rPr>
        <w:t>hairman of the House Agriculture and Natural Resources Committee.”</w:t>
      </w:r>
      <w:r w:rsidR="00F97753">
        <w:rPr>
          <w:color w:val="auto"/>
          <w:u w:color="000000" w:themeColor="text1"/>
        </w:rPr>
        <w:t xml:space="preserve">   </w:t>
      </w:r>
      <w:r w:rsidRPr="006D66F7">
        <w:rPr>
          <w:color w:val="auto"/>
          <w:u w:color="000000" w:themeColor="text1"/>
        </w:rPr>
        <w:t>/</w:t>
      </w:r>
    </w:p>
    <w:p w:rsidR="006D66F7" w:rsidRPr="006D66F7" w:rsidRDefault="006D66F7" w:rsidP="006D66F7">
      <w:pPr>
        <w:rPr>
          <w:snapToGrid w:val="0"/>
          <w:color w:val="auto"/>
        </w:rPr>
      </w:pPr>
      <w:r w:rsidRPr="006D66F7">
        <w:rPr>
          <w:snapToGrid w:val="0"/>
          <w:color w:val="auto"/>
        </w:rPr>
        <w:tab/>
        <w:t>Renumber sections to conform.</w:t>
      </w:r>
    </w:p>
    <w:p w:rsidR="006D66F7" w:rsidRPr="006D66F7" w:rsidRDefault="006D66F7" w:rsidP="006D66F7">
      <w:pPr>
        <w:rPr>
          <w:snapToGrid w:val="0"/>
          <w:color w:val="auto"/>
        </w:rPr>
      </w:pPr>
      <w:r w:rsidRPr="006D66F7">
        <w:rPr>
          <w:snapToGrid w:val="0"/>
          <w:color w:val="auto"/>
        </w:rPr>
        <w:tab/>
        <w:t>Amend title to conform.</w:t>
      </w:r>
    </w:p>
    <w:p w:rsidR="006D66F7" w:rsidRPr="006D66F7" w:rsidRDefault="006D66F7" w:rsidP="006D66F7">
      <w:pPr>
        <w:rPr>
          <w:b/>
          <w:snapToGrid w:val="0"/>
          <w:color w:val="auto"/>
        </w:rPr>
      </w:pPr>
    </w:p>
    <w:p w:rsidR="006D66F7" w:rsidRPr="006D66F7" w:rsidRDefault="006D66F7" w:rsidP="006D66F7">
      <w:pPr>
        <w:rPr>
          <w:snapToGrid w:val="0"/>
          <w:color w:val="auto"/>
        </w:rPr>
      </w:pPr>
      <w:r w:rsidRPr="006D66F7">
        <w:rPr>
          <w:snapToGrid w:val="0"/>
          <w:color w:val="auto"/>
        </w:rPr>
        <w:tab/>
        <w:t>Senator CAMPSEN explained the amendment.</w:t>
      </w:r>
    </w:p>
    <w:p w:rsidR="006D66F7" w:rsidRPr="006D66F7" w:rsidRDefault="006D66F7" w:rsidP="006D66F7">
      <w:pPr>
        <w:rPr>
          <w:snapToGrid w:val="0"/>
          <w:color w:val="auto"/>
        </w:rPr>
      </w:pPr>
    </w:p>
    <w:p w:rsidR="006D66F7" w:rsidRPr="006D66F7" w:rsidRDefault="006D66F7" w:rsidP="006D66F7">
      <w:pPr>
        <w:pStyle w:val="Header"/>
        <w:jc w:val="left"/>
        <w:rPr>
          <w:color w:val="auto"/>
        </w:rPr>
      </w:pPr>
      <w:r w:rsidRPr="006D66F7">
        <w:rPr>
          <w:color w:val="auto"/>
        </w:rPr>
        <w:tab/>
        <w:t>The amendment was adopted.</w:t>
      </w:r>
    </w:p>
    <w:p w:rsidR="006D66F7" w:rsidRPr="006D66F7" w:rsidRDefault="006D66F7" w:rsidP="006D66F7">
      <w:pPr>
        <w:rPr>
          <w:snapToGrid w:val="0"/>
          <w:color w:val="auto"/>
        </w:rPr>
      </w:pPr>
    </w:p>
    <w:p w:rsidR="006D66F7" w:rsidRPr="008A09D5" w:rsidRDefault="006D66F7" w:rsidP="006D66F7">
      <w:pPr>
        <w:pStyle w:val="Header"/>
        <w:jc w:val="left"/>
        <w:rPr>
          <w:bCs/>
          <w:color w:val="auto"/>
          <w:szCs w:val="22"/>
        </w:rPr>
      </w:pPr>
      <w:r w:rsidRPr="008A09D5">
        <w:rPr>
          <w:bCs/>
          <w:color w:val="auto"/>
          <w:szCs w:val="22"/>
        </w:rPr>
        <w:tab/>
        <w:t>The question then was second reading of the Bill</w:t>
      </w:r>
      <w:r w:rsidR="008A09D5">
        <w:rPr>
          <w:bCs/>
          <w:color w:val="auto"/>
          <w:szCs w:val="22"/>
        </w:rPr>
        <w:t>,</w:t>
      </w:r>
      <w:r w:rsidRPr="008A09D5">
        <w:rPr>
          <w:bCs/>
          <w:color w:val="auto"/>
          <w:szCs w:val="22"/>
        </w:rPr>
        <w:t xml:space="preserve"> as amended.</w:t>
      </w:r>
    </w:p>
    <w:p w:rsidR="006D66F7" w:rsidRPr="006D66F7" w:rsidRDefault="006D66F7" w:rsidP="006D66F7">
      <w:pPr>
        <w:pStyle w:val="Header"/>
        <w:jc w:val="center"/>
        <w:rPr>
          <w:bCs/>
          <w:color w:val="auto"/>
          <w:sz w:val="20"/>
        </w:rPr>
      </w:pPr>
    </w:p>
    <w:p w:rsidR="006D66F7" w:rsidRPr="008A09D5" w:rsidRDefault="006D66F7" w:rsidP="006D66F7">
      <w:pPr>
        <w:pStyle w:val="Header"/>
        <w:rPr>
          <w:bCs/>
          <w:color w:val="auto"/>
          <w:szCs w:val="22"/>
        </w:rPr>
      </w:pPr>
      <w:r w:rsidRPr="008A09D5">
        <w:rPr>
          <w:bCs/>
          <w:color w:val="auto"/>
          <w:szCs w:val="22"/>
        </w:rPr>
        <w:tab/>
        <w:t>The "ayes" and "nays" were demanded and taken, resulting as follows:</w:t>
      </w:r>
    </w:p>
    <w:p w:rsidR="006D66F7" w:rsidRPr="006D66F7" w:rsidRDefault="006D66F7" w:rsidP="006D66F7">
      <w:pPr>
        <w:pStyle w:val="Header"/>
        <w:jc w:val="center"/>
        <w:rPr>
          <w:b/>
          <w:bCs/>
          <w:color w:val="auto"/>
        </w:rPr>
      </w:pPr>
      <w:r w:rsidRPr="006D66F7">
        <w:rPr>
          <w:b/>
          <w:bCs/>
          <w:color w:val="auto"/>
        </w:rPr>
        <w:t>Ayes 43; Nays 1</w:t>
      </w:r>
    </w:p>
    <w:p w:rsidR="006D66F7" w:rsidRPr="006D66F7" w:rsidRDefault="006D66F7" w:rsidP="006D66F7">
      <w:pPr>
        <w:pStyle w:val="Header"/>
        <w:rPr>
          <w:bCs/>
          <w:color w:val="auto"/>
          <w:sz w:val="20"/>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D66F7">
        <w:rPr>
          <w:b/>
          <w:bCs/>
          <w:color w:val="auto"/>
        </w:rPr>
        <w:t>AYES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Alexander</w:t>
      </w:r>
      <w:r w:rsidRPr="006D66F7">
        <w:rPr>
          <w:bCs/>
          <w:color w:val="auto"/>
        </w:rPr>
        <w:tab/>
        <w:t>Allen</w:t>
      </w:r>
      <w:r w:rsidRPr="006D66F7">
        <w:rPr>
          <w:bCs/>
          <w:color w:val="auto"/>
        </w:rPr>
        <w:tab/>
        <w:t>Bennett</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Bryant</w:t>
      </w:r>
      <w:r w:rsidRPr="006D66F7">
        <w:rPr>
          <w:bCs/>
          <w:color w:val="auto"/>
        </w:rPr>
        <w:tab/>
        <w:t>Campsen</w:t>
      </w:r>
      <w:r w:rsidRPr="006D66F7">
        <w:rPr>
          <w:bCs/>
          <w:color w:val="auto"/>
        </w:rPr>
        <w:tab/>
        <w:t>Cleary</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Coleman</w:t>
      </w:r>
      <w:r w:rsidRPr="006D66F7">
        <w:rPr>
          <w:bCs/>
          <w:color w:val="auto"/>
        </w:rPr>
        <w:tab/>
        <w:t>Corbin</w:t>
      </w:r>
      <w:r w:rsidRPr="006D66F7">
        <w:rPr>
          <w:bCs/>
          <w:color w:val="auto"/>
        </w:rPr>
        <w:tab/>
        <w:t>Courson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Cromer</w:t>
      </w:r>
      <w:r w:rsidRPr="006D66F7">
        <w:rPr>
          <w:bCs/>
          <w:color w:val="auto"/>
        </w:rPr>
        <w:tab/>
        <w:t>Davis</w:t>
      </w:r>
      <w:r w:rsidRPr="006D66F7">
        <w:rPr>
          <w:bCs/>
          <w:color w:val="auto"/>
        </w:rPr>
        <w:tab/>
        <w:t>Fair</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Gregory</w:t>
      </w:r>
      <w:r w:rsidRPr="006D66F7">
        <w:rPr>
          <w:bCs/>
          <w:color w:val="auto"/>
        </w:rPr>
        <w:tab/>
        <w:t>Grooms</w:t>
      </w:r>
      <w:r w:rsidRPr="006D66F7">
        <w:rPr>
          <w:bCs/>
          <w:color w:val="auto"/>
        </w:rPr>
        <w:tab/>
        <w:t>Hayes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Hembree</w:t>
      </w:r>
      <w:r w:rsidRPr="006D66F7">
        <w:rPr>
          <w:bCs/>
          <w:color w:val="auto"/>
        </w:rPr>
        <w:tab/>
        <w:t>Hutto</w:t>
      </w:r>
      <w:r w:rsidRPr="006D66F7">
        <w:rPr>
          <w:bCs/>
          <w:color w:val="auto"/>
        </w:rPr>
        <w:tab/>
        <w:t>Jackson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Johnson</w:t>
      </w:r>
      <w:r w:rsidRPr="006D66F7">
        <w:rPr>
          <w:bCs/>
          <w:color w:val="auto"/>
        </w:rPr>
        <w:tab/>
        <w:t>Kimpson</w:t>
      </w:r>
      <w:r w:rsidRPr="006D66F7">
        <w:rPr>
          <w:bCs/>
          <w:color w:val="auto"/>
        </w:rPr>
        <w:tab/>
        <w:t>Leatherman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6D66F7">
        <w:rPr>
          <w:bCs/>
          <w:color w:val="auto"/>
        </w:rPr>
        <w:t>Lourie</w:t>
      </w:r>
      <w:r w:rsidRPr="006D66F7">
        <w:rPr>
          <w:bCs/>
          <w:color w:val="auto"/>
        </w:rPr>
        <w:tab/>
        <w:t>Malloy</w:t>
      </w:r>
      <w:r w:rsidRPr="006D66F7">
        <w:rPr>
          <w:bCs/>
          <w:color w:val="auto"/>
        </w:rPr>
        <w:tab/>
      </w:r>
      <w:r w:rsidRPr="006D66F7">
        <w:rPr>
          <w:bCs/>
          <w:i/>
          <w:color w:val="auto"/>
        </w:rPr>
        <w:t>Martin, Larry</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i/>
          <w:color w:val="auto"/>
        </w:rPr>
        <w:t>Martin, Shane</w:t>
      </w:r>
      <w:r w:rsidRPr="006D66F7">
        <w:rPr>
          <w:bCs/>
          <w:i/>
          <w:color w:val="auto"/>
        </w:rPr>
        <w:tab/>
      </w:r>
      <w:r w:rsidRPr="006D66F7">
        <w:rPr>
          <w:bCs/>
          <w:color w:val="auto"/>
        </w:rPr>
        <w:t>Massey</w:t>
      </w:r>
      <w:r w:rsidRPr="006D66F7">
        <w:rPr>
          <w:bCs/>
          <w:color w:val="auto"/>
        </w:rPr>
        <w:tab/>
        <w:t>Matthews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McElveen</w:t>
      </w:r>
      <w:r w:rsidRPr="006D66F7">
        <w:rPr>
          <w:bCs/>
          <w:color w:val="auto"/>
        </w:rPr>
        <w:tab/>
        <w:t>Nicholson</w:t>
      </w:r>
      <w:r w:rsidRPr="006D66F7">
        <w:rPr>
          <w:bCs/>
          <w:color w:val="auto"/>
        </w:rPr>
        <w:tab/>
        <w:t>O'Dell</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Peeler</w:t>
      </w:r>
      <w:r w:rsidRPr="006D66F7">
        <w:rPr>
          <w:bCs/>
          <w:color w:val="auto"/>
        </w:rPr>
        <w:tab/>
        <w:t>Pinckney</w:t>
      </w:r>
      <w:r w:rsidRPr="006D66F7">
        <w:rPr>
          <w:bCs/>
          <w:color w:val="auto"/>
        </w:rPr>
        <w:tab/>
        <w:t>Reese</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Sabb</w:t>
      </w:r>
      <w:r w:rsidRPr="006D66F7">
        <w:rPr>
          <w:bCs/>
          <w:color w:val="auto"/>
        </w:rPr>
        <w:tab/>
        <w:t>Scott</w:t>
      </w:r>
      <w:r w:rsidRPr="006D66F7">
        <w:rPr>
          <w:bCs/>
          <w:color w:val="auto"/>
        </w:rPr>
        <w:tab/>
        <w:t>Setzler</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Shealy</w:t>
      </w:r>
      <w:r w:rsidRPr="006D66F7">
        <w:rPr>
          <w:bCs/>
          <w:color w:val="auto"/>
        </w:rPr>
        <w:tab/>
        <w:t>Sheheen</w:t>
      </w:r>
      <w:r w:rsidRPr="006D66F7">
        <w:rPr>
          <w:bCs/>
          <w:color w:val="auto"/>
        </w:rPr>
        <w:tab/>
        <w:t>Thurmond</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Turner</w:t>
      </w:r>
      <w:r w:rsidRPr="006D66F7">
        <w:rPr>
          <w:bCs/>
          <w:color w:val="auto"/>
        </w:rPr>
        <w:tab/>
        <w:t>Verdin</w:t>
      </w:r>
      <w:r w:rsidRPr="006D66F7">
        <w:rPr>
          <w:bCs/>
          <w:color w:val="auto"/>
        </w:rPr>
        <w:tab/>
        <w:t>Williams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Young</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D66F7">
        <w:rPr>
          <w:b/>
          <w:bCs/>
          <w:color w:val="auto"/>
        </w:rPr>
        <w:t>Total--43</w:t>
      </w:r>
    </w:p>
    <w:p w:rsidR="006D66F7" w:rsidRPr="006D66F7" w:rsidRDefault="006D66F7" w:rsidP="006D66F7">
      <w:pPr>
        <w:pStyle w:val="Header"/>
        <w:tabs>
          <w:tab w:val="clear" w:pos="8640"/>
          <w:tab w:val="left" w:pos="4320"/>
        </w:tabs>
        <w:rPr>
          <w:bCs/>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D66F7">
        <w:rPr>
          <w:b/>
          <w:bCs/>
          <w:color w:val="auto"/>
        </w:rPr>
        <w:t>NAYS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Bright</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D66F7">
        <w:rPr>
          <w:b/>
          <w:bCs/>
          <w:color w:val="auto"/>
        </w:rPr>
        <w:t>Total--1</w:t>
      </w:r>
    </w:p>
    <w:p w:rsidR="006D66F7" w:rsidRPr="006D66F7" w:rsidRDefault="006D66F7" w:rsidP="006D66F7">
      <w:pPr>
        <w:rPr>
          <w:snapToGrid w:val="0"/>
          <w:color w:val="auto"/>
        </w:rPr>
      </w:pPr>
      <w:r w:rsidRPr="006D66F7">
        <w:rPr>
          <w:snapToGrid w:val="0"/>
          <w:color w:val="auto"/>
        </w:rPr>
        <w:tab/>
        <w:t>There being no further amendments, the Bill was read the second time, passed and ordered to a third reading.</w:t>
      </w:r>
    </w:p>
    <w:p w:rsidR="006D66F7" w:rsidRPr="006D66F7" w:rsidRDefault="006D66F7" w:rsidP="006D66F7">
      <w:pPr>
        <w:rPr>
          <w:snapToGrid w:val="0"/>
          <w:color w:val="auto"/>
        </w:rPr>
      </w:pPr>
    </w:p>
    <w:p w:rsidR="006D66F7" w:rsidRPr="006D66F7" w:rsidRDefault="006D66F7" w:rsidP="006D66F7">
      <w:pPr>
        <w:pStyle w:val="Header"/>
        <w:tabs>
          <w:tab w:val="clear" w:pos="8640"/>
          <w:tab w:val="left" w:pos="4320"/>
        </w:tabs>
        <w:jc w:val="center"/>
        <w:rPr>
          <w:b/>
          <w:color w:val="auto"/>
        </w:rPr>
      </w:pPr>
      <w:r w:rsidRPr="006D66F7">
        <w:rPr>
          <w:b/>
          <w:color w:val="auto"/>
        </w:rPr>
        <w:t>COMMITTEE AMENDMENT ADOPTED</w:t>
      </w:r>
    </w:p>
    <w:p w:rsidR="006D66F7" w:rsidRPr="006D66F7" w:rsidRDefault="006D66F7" w:rsidP="006D66F7">
      <w:pPr>
        <w:pStyle w:val="Header"/>
        <w:tabs>
          <w:tab w:val="clear" w:pos="8640"/>
          <w:tab w:val="left" w:pos="4320"/>
        </w:tabs>
        <w:jc w:val="center"/>
        <w:rPr>
          <w:b/>
          <w:color w:val="auto"/>
        </w:rPr>
      </w:pPr>
      <w:r w:rsidRPr="006D66F7">
        <w:rPr>
          <w:b/>
          <w:color w:val="auto"/>
        </w:rPr>
        <w:t>READ THE SECOND TIME</w:t>
      </w:r>
    </w:p>
    <w:p w:rsidR="006D66F7" w:rsidRPr="006D66F7" w:rsidRDefault="006D66F7" w:rsidP="006D66F7">
      <w:pPr>
        <w:suppressAutoHyphens/>
        <w:rPr>
          <w:color w:val="auto"/>
        </w:rPr>
      </w:pPr>
      <w:r w:rsidRPr="006D66F7">
        <w:rPr>
          <w:b/>
          <w:bCs/>
          <w:color w:val="auto"/>
        </w:rPr>
        <w:tab/>
      </w:r>
      <w:r w:rsidRPr="006D66F7">
        <w:rPr>
          <w:color w:val="auto"/>
        </w:rPr>
        <w:t>S. 160</w:t>
      </w:r>
      <w:r w:rsidRPr="006D66F7">
        <w:rPr>
          <w:color w:val="auto"/>
        </w:rPr>
        <w:fldChar w:fldCharType="begin"/>
      </w:r>
      <w:r w:rsidRPr="006D66F7">
        <w:rPr>
          <w:color w:val="auto"/>
        </w:rPr>
        <w:instrText xml:space="preserve"> XE "S. 160" \b </w:instrText>
      </w:r>
      <w:r w:rsidRPr="006D66F7">
        <w:rPr>
          <w:color w:val="auto"/>
        </w:rPr>
        <w:fldChar w:fldCharType="end"/>
      </w:r>
      <w:r w:rsidRPr="006D66F7">
        <w:rPr>
          <w:color w:val="auto"/>
        </w:rPr>
        <w:t xml:space="preserve"> -- Senator Shealy:  </w:t>
      </w:r>
      <w:r w:rsidRPr="006D66F7">
        <w:rPr>
          <w:color w:val="auto"/>
          <w:szCs w:val="30"/>
        </w:rPr>
        <w:t xml:space="preserve">A BILL </w:t>
      </w:r>
      <w:r w:rsidRPr="006D66F7">
        <w:rPr>
          <w:color w:val="auto"/>
        </w:rPr>
        <w:t>TO AMEND SECTION 40</w:t>
      </w:r>
      <w:r w:rsidRPr="006D66F7">
        <w:rPr>
          <w:color w:val="auto"/>
        </w:rPr>
        <w:noBreakHyphen/>
        <w:t>19</w:t>
      </w:r>
      <w:r w:rsidRPr="006D66F7">
        <w:rPr>
          <w:color w:val="auto"/>
        </w:rPr>
        <w:noBreakHyphen/>
        <w:t>20(1) OF THE 1976 CODE, RELATING TO THE DEFINITION OF “ADVERTISEMENT” AS USED IN REGARD TO EMBALMERS AND FUNERAL DIRECTORS, BY ADDING THE TERM “INTERNET” TO THE DEFINITION OF ADVERTISEMENT; TO AMEND SECTION 40</w:t>
      </w:r>
      <w:r w:rsidRPr="006D66F7">
        <w:rPr>
          <w:color w:val="auto"/>
        </w:rPr>
        <w:noBreakHyphen/>
        <w:t>14</w:t>
      </w:r>
      <w:r w:rsidRPr="006D66F7">
        <w:rPr>
          <w:color w:val="auto"/>
        </w:rPr>
        <w:noBreakHyphen/>
        <w:t>20 OF THE 1976 CODE BY ADDING A DEFINITION FOR THE TERM “THIRD PARTY FUNERAL SERVICE PROVIDER”; TO AMEND CHAPTER 19, TITLE 40 OF THE 1976 CODE; BY ADDING SECTION 40</w:t>
      </w:r>
      <w:r w:rsidRPr="006D66F7">
        <w:rPr>
          <w:color w:val="auto"/>
        </w:rPr>
        <w:noBreakHyphen/>
        <w:t>19</w:t>
      </w:r>
      <w:r w:rsidRPr="006D66F7">
        <w:rPr>
          <w:color w:val="auto"/>
        </w:rPr>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PROSCRIBE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6D66F7" w:rsidRPr="006D66F7" w:rsidRDefault="006D66F7" w:rsidP="006D66F7">
      <w:pPr>
        <w:pStyle w:val="Header"/>
        <w:rPr>
          <w:bCs/>
          <w:color w:val="auto"/>
        </w:rPr>
      </w:pPr>
      <w:r w:rsidRPr="006D66F7">
        <w:rPr>
          <w:bCs/>
          <w:color w:val="auto"/>
        </w:rPr>
        <w:tab/>
        <w:t>The Senate proceeded to a consideration of the Bill.</w:t>
      </w:r>
    </w:p>
    <w:p w:rsidR="006D66F7" w:rsidRPr="006D66F7" w:rsidRDefault="006D66F7" w:rsidP="006D66F7">
      <w:pPr>
        <w:pStyle w:val="Header"/>
        <w:tabs>
          <w:tab w:val="clear" w:pos="8640"/>
          <w:tab w:val="left" w:pos="4320"/>
        </w:tabs>
        <w:jc w:val="center"/>
        <w:rPr>
          <w:b/>
          <w:color w:val="auto"/>
        </w:rPr>
      </w:pPr>
    </w:p>
    <w:p w:rsidR="006D66F7" w:rsidRPr="006D66F7" w:rsidRDefault="006D66F7" w:rsidP="006D66F7">
      <w:pPr>
        <w:rPr>
          <w:color w:val="auto"/>
        </w:rPr>
      </w:pPr>
      <w:r w:rsidRPr="006D66F7">
        <w:rPr>
          <w:snapToGrid w:val="0"/>
          <w:color w:val="auto"/>
        </w:rPr>
        <w:tab/>
        <w:t xml:space="preserve">The Committee on </w:t>
      </w:r>
      <w:r w:rsidR="008A09D5" w:rsidRPr="006D66F7">
        <w:rPr>
          <w:snapToGrid w:val="0"/>
          <w:color w:val="auto"/>
        </w:rPr>
        <w:t xml:space="preserve">Labor, Commerce </w:t>
      </w:r>
      <w:r w:rsidR="008A09D5">
        <w:rPr>
          <w:snapToGrid w:val="0"/>
          <w:color w:val="auto"/>
        </w:rPr>
        <w:t>a</w:t>
      </w:r>
      <w:r w:rsidR="008A09D5" w:rsidRPr="006D66F7">
        <w:rPr>
          <w:snapToGrid w:val="0"/>
          <w:color w:val="auto"/>
        </w:rPr>
        <w:t>nd Industry</w:t>
      </w:r>
      <w:r w:rsidRPr="006D66F7">
        <w:rPr>
          <w:snapToGrid w:val="0"/>
          <w:color w:val="auto"/>
        </w:rPr>
        <w:t xml:space="preserve"> proposed the foll</w:t>
      </w:r>
      <w:r w:rsidR="00F82637">
        <w:rPr>
          <w:snapToGrid w:val="0"/>
          <w:color w:val="auto"/>
        </w:rPr>
        <w:t>owing amendment (160R002.LS.KS)</w:t>
      </w:r>
      <w:r w:rsidRPr="006D66F7">
        <w:rPr>
          <w:snapToGrid w:val="0"/>
          <w:color w:val="auto"/>
        </w:rPr>
        <w:t>, which was adopted</w:t>
      </w:r>
      <w:r w:rsidRPr="006D66F7">
        <w:rPr>
          <w:color w:val="auto"/>
        </w:rPr>
        <w:t>:</w:t>
      </w:r>
    </w:p>
    <w:p w:rsidR="006D66F7" w:rsidRPr="006D66F7" w:rsidRDefault="006D66F7" w:rsidP="006D66F7">
      <w:pPr>
        <w:rPr>
          <w:snapToGrid w:val="0"/>
          <w:color w:val="auto"/>
        </w:rPr>
      </w:pPr>
      <w:r w:rsidRPr="006D66F7">
        <w:rPr>
          <w:snapToGrid w:val="0"/>
          <w:color w:val="auto"/>
        </w:rPr>
        <w:tab/>
        <w:t>Amend the bill, as and if amended, page 2, by striking lines 7</w:t>
      </w:r>
      <w:r w:rsidRPr="006D66F7">
        <w:rPr>
          <w:snapToGrid w:val="0"/>
          <w:color w:val="auto"/>
        </w:rPr>
        <w:noBreakHyphen/>
        <w:t>13 and inserting:</w:t>
      </w:r>
    </w:p>
    <w:p w:rsidR="006D66F7" w:rsidRPr="006D66F7" w:rsidRDefault="006D66F7" w:rsidP="006D66F7">
      <w:pPr>
        <w:rPr>
          <w:snapToGrid w:val="0"/>
          <w:color w:val="auto"/>
        </w:rPr>
      </w:pPr>
      <w:r w:rsidRPr="006D66F7">
        <w:rPr>
          <w:snapToGrid w:val="0"/>
          <w:color w:val="auto"/>
        </w:rPr>
        <w:tab/>
        <w:t>/</w:t>
      </w:r>
      <w:r w:rsidRPr="006D66F7">
        <w:rPr>
          <w:snapToGrid w:val="0"/>
          <w:color w:val="auto"/>
        </w:rPr>
        <w:tab/>
        <w:t>B.</w:t>
      </w:r>
      <w:r w:rsidRPr="006D66F7">
        <w:rPr>
          <w:snapToGrid w:val="0"/>
          <w:color w:val="auto"/>
        </w:rPr>
        <w:tab/>
        <w:t>Section 40</w:t>
      </w:r>
      <w:r w:rsidRPr="006D66F7">
        <w:rPr>
          <w:snapToGrid w:val="0"/>
          <w:color w:val="auto"/>
        </w:rPr>
        <w:noBreakHyphen/>
        <w:t>19</w:t>
      </w:r>
      <w:r w:rsidRPr="006D66F7">
        <w:rPr>
          <w:snapToGrid w:val="0"/>
          <w:color w:val="auto"/>
        </w:rPr>
        <w:noBreakHyphen/>
        <w:t>20 of the 1976 Code is amended by adding:</w:t>
      </w:r>
    </w:p>
    <w:p w:rsidR="006D66F7" w:rsidRPr="006D66F7" w:rsidRDefault="006D66F7" w:rsidP="006D66F7">
      <w:pPr>
        <w:rPr>
          <w:color w:val="auto"/>
          <w:szCs w:val="18"/>
        </w:rPr>
      </w:pPr>
      <w:r w:rsidRPr="006D66F7">
        <w:rPr>
          <w:color w:val="auto"/>
          <w:szCs w:val="18"/>
          <w:u w:color="000000" w:themeColor="text1"/>
        </w:rPr>
        <w:tab/>
      </w:r>
      <w:r w:rsidRPr="006D66F7">
        <w:rPr>
          <w:color w:val="auto"/>
          <w:szCs w:val="18"/>
          <w:u w:color="000000" w:themeColor="text1"/>
        </w:rPr>
        <w:tab/>
        <w:t>“</w:t>
      </w:r>
      <w:r w:rsidRPr="006D66F7">
        <w:rPr>
          <w:color w:val="auto"/>
          <w:szCs w:val="18"/>
        </w:rPr>
        <w:t>(21)</w:t>
      </w:r>
      <w:r w:rsidRPr="006D66F7">
        <w:rPr>
          <w:color w:val="auto"/>
          <w:szCs w:val="18"/>
          <w:u w:color="000000" w:themeColor="text1"/>
        </w:rPr>
        <w:tab/>
        <w:t>‘</w:t>
      </w:r>
      <w:r w:rsidRPr="006D66F7">
        <w:rPr>
          <w:color w:val="auto"/>
          <w:szCs w:val="18"/>
        </w:rPr>
        <w:t>Third party funeral service provider’ means an out</w:t>
      </w:r>
      <w:r w:rsidRPr="006D66F7">
        <w:rPr>
          <w:color w:val="auto"/>
          <w:szCs w:val="18"/>
        </w:rPr>
        <w:noBreakHyphen/>
        <w:t>of</w:t>
      </w:r>
      <w:r w:rsidRPr="006D66F7">
        <w:rPr>
          <w:color w:val="auto"/>
          <w:szCs w:val="18"/>
        </w:rPr>
        <w:noBreakHyphen/>
        <w:t>state broker, which is a licensed funeral director working through a licensed home in the state that the broker is located, that arranges, via telephone, email, mail, the internet, or by other means, for funeral services to be performed by licensed funeral directors and funeral establishmen</w:t>
      </w:r>
      <w:r w:rsidR="007D7ABF">
        <w:rPr>
          <w:color w:val="auto"/>
          <w:szCs w:val="18"/>
        </w:rPr>
        <w:t>t</w:t>
      </w:r>
      <w:r w:rsidRPr="006D66F7">
        <w:rPr>
          <w:color w:val="auto"/>
          <w:szCs w:val="18"/>
        </w:rPr>
        <w:t xml:space="preserve">s in this </w:t>
      </w:r>
      <w:r w:rsidR="00FA17B1">
        <w:rPr>
          <w:color w:val="auto"/>
          <w:szCs w:val="18"/>
        </w:rPr>
        <w:t>S</w:t>
      </w:r>
      <w:r w:rsidRPr="006D66F7">
        <w:rPr>
          <w:color w:val="auto"/>
          <w:szCs w:val="18"/>
        </w:rPr>
        <w:t>tate.”</w:t>
      </w:r>
      <w:r w:rsidRPr="006D66F7">
        <w:rPr>
          <w:color w:val="auto"/>
          <w:szCs w:val="18"/>
        </w:rPr>
        <w:tab/>
      </w:r>
      <w:r w:rsidRPr="006D66F7">
        <w:rPr>
          <w:color w:val="auto"/>
          <w:szCs w:val="18"/>
        </w:rPr>
        <w:tab/>
        <w:t>/</w:t>
      </w:r>
    </w:p>
    <w:p w:rsidR="006D66F7" w:rsidRPr="006D66F7" w:rsidRDefault="006D66F7" w:rsidP="006D66F7">
      <w:pPr>
        <w:rPr>
          <w:snapToGrid w:val="0"/>
          <w:color w:val="auto"/>
        </w:rPr>
      </w:pPr>
      <w:r w:rsidRPr="006D66F7">
        <w:rPr>
          <w:snapToGrid w:val="0"/>
          <w:color w:val="auto"/>
        </w:rPr>
        <w:tab/>
        <w:t>Renumber sections to conform.</w:t>
      </w:r>
    </w:p>
    <w:p w:rsidR="006D66F7" w:rsidRPr="006D66F7" w:rsidRDefault="006D66F7" w:rsidP="006D66F7">
      <w:pPr>
        <w:rPr>
          <w:snapToGrid w:val="0"/>
          <w:color w:val="auto"/>
        </w:rPr>
      </w:pPr>
      <w:r w:rsidRPr="006D66F7">
        <w:rPr>
          <w:snapToGrid w:val="0"/>
          <w:color w:val="auto"/>
        </w:rPr>
        <w:tab/>
        <w:t>Amend title to conform.</w:t>
      </w:r>
    </w:p>
    <w:p w:rsidR="006D66F7" w:rsidRPr="006D66F7" w:rsidRDefault="006D66F7" w:rsidP="006D66F7">
      <w:pPr>
        <w:rPr>
          <w:snapToGrid w:val="0"/>
          <w:color w:val="auto"/>
        </w:rPr>
      </w:pPr>
    </w:p>
    <w:p w:rsidR="006D66F7" w:rsidRPr="006D66F7" w:rsidRDefault="006D66F7" w:rsidP="006D66F7">
      <w:pPr>
        <w:rPr>
          <w:snapToGrid w:val="0"/>
          <w:color w:val="auto"/>
        </w:rPr>
      </w:pPr>
      <w:r w:rsidRPr="006D66F7">
        <w:rPr>
          <w:snapToGrid w:val="0"/>
          <w:color w:val="auto"/>
        </w:rPr>
        <w:tab/>
        <w:t>Senator SHEALY explained the amendment.</w:t>
      </w:r>
    </w:p>
    <w:p w:rsidR="006D66F7" w:rsidRPr="006D66F7" w:rsidRDefault="006D66F7" w:rsidP="006D66F7">
      <w:pPr>
        <w:rPr>
          <w:snapToGrid w:val="0"/>
          <w:color w:val="auto"/>
        </w:rPr>
      </w:pPr>
    </w:p>
    <w:p w:rsidR="006D66F7" w:rsidRPr="006D66F7" w:rsidRDefault="006D66F7" w:rsidP="006D66F7">
      <w:pPr>
        <w:rPr>
          <w:snapToGrid w:val="0"/>
          <w:color w:val="auto"/>
        </w:rPr>
      </w:pPr>
      <w:r w:rsidRPr="006D66F7">
        <w:rPr>
          <w:snapToGrid w:val="0"/>
          <w:color w:val="auto"/>
        </w:rPr>
        <w:tab/>
        <w:t>The amendment was adopted.</w:t>
      </w:r>
    </w:p>
    <w:p w:rsidR="006D66F7" w:rsidRPr="006D66F7" w:rsidRDefault="006D66F7" w:rsidP="006D66F7">
      <w:pPr>
        <w:rPr>
          <w:snapToGrid w:val="0"/>
          <w:color w:val="auto"/>
        </w:rPr>
      </w:pPr>
    </w:p>
    <w:p w:rsidR="006D66F7" w:rsidRPr="008A09D5" w:rsidRDefault="006D66F7" w:rsidP="006D66F7">
      <w:pPr>
        <w:pStyle w:val="Header"/>
        <w:rPr>
          <w:bCs/>
          <w:color w:val="auto"/>
          <w:szCs w:val="22"/>
        </w:rPr>
      </w:pPr>
      <w:r w:rsidRPr="008A09D5">
        <w:rPr>
          <w:bCs/>
          <w:color w:val="auto"/>
          <w:szCs w:val="22"/>
        </w:rPr>
        <w:tab/>
        <w:t>The question then was second reading of the Bill.</w:t>
      </w:r>
    </w:p>
    <w:p w:rsidR="006D66F7" w:rsidRPr="008A09D5" w:rsidRDefault="006D66F7" w:rsidP="006D66F7">
      <w:pPr>
        <w:pStyle w:val="Header"/>
        <w:jc w:val="center"/>
        <w:rPr>
          <w:bCs/>
          <w:color w:val="auto"/>
          <w:szCs w:val="22"/>
        </w:rPr>
      </w:pPr>
    </w:p>
    <w:p w:rsidR="006D66F7" w:rsidRPr="008A09D5" w:rsidRDefault="006D66F7" w:rsidP="006D66F7">
      <w:pPr>
        <w:pStyle w:val="Header"/>
        <w:rPr>
          <w:bCs/>
          <w:color w:val="auto"/>
          <w:szCs w:val="22"/>
        </w:rPr>
      </w:pPr>
      <w:r w:rsidRPr="008A09D5">
        <w:rPr>
          <w:bCs/>
          <w:color w:val="auto"/>
          <w:szCs w:val="22"/>
        </w:rPr>
        <w:tab/>
        <w:t>The "ayes" and "nays" were demanded and taken, resulting as follows:</w:t>
      </w:r>
    </w:p>
    <w:p w:rsidR="006D66F7" w:rsidRPr="006D66F7" w:rsidRDefault="006D66F7" w:rsidP="006D66F7">
      <w:pPr>
        <w:pStyle w:val="Header"/>
        <w:jc w:val="center"/>
        <w:rPr>
          <w:b/>
          <w:bCs/>
          <w:color w:val="auto"/>
        </w:rPr>
      </w:pPr>
      <w:r w:rsidRPr="006D66F7">
        <w:rPr>
          <w:b/>
          <w:bCs/>
          <w:color w:val="auto"/>
        </w:rPr>
        <w:t>Ayes 41; Nays 0</w:t>
      </w:r>
    </w:p>
    <w:p w:rsidR="006D66F7" w:rsidRPr="006D66F7" w:rsidRDefault="006D66F7" w:rsidP="006D66F7">
      <w:pPr>
        <w:pStyle w:val="Header"/>
        <w:jc w:val="center"/>
        <w:rPr>
          <w:bCs/>
          <w:color w:val="auto"/>
          <w:sz w:val="20"/>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D66F7">
        <w:rPr>
          <w:b/>
          <w:bCs/>
          <w:color w:val="auto"/>
        </w:rPr>
        <w:t>AYES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Alexander</w:t>
      </w:r>
      <w:r w:rsidRPr="006D66F7">
        <w:rPr>
          <w:bCs/>
          <w:color w:val="auto"/>
        </w:rPr>
        <w:tab/>
        <w:t>Allen</w:t>
      </w:r>
      <w:r w:rsidRPr="006D66F7">
        <w:rPr>
          <w:bCs/>
          <w:color w:val="auto"/>
        </w:rPr>
        <w:tab/>
        <w:t>Bennett</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Bright</w:t>
      </w:r>
      <w:r w:rsidRPr="006D66F7">
        <w:rPr>
          <w:bCs/>
          <w:color w:val="auto"/>
        </w:rPr>
        <w:tab/>
        <w:t>Bryant</w:t>
      </w:r>
      <w:r w:rsidRPr="006D66F7">
        <w:rPr>
          <w:bCs/>
          <w:color w:val="auto"/>
        </w:rPr>
        <w:tab/>
        <w:t>Campsen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Cleary</w:t>
      </w:r>
      <w:r w:rsidRPr="006D66F7">
        <w:rPr>
          <w:bCs/>
          <w:color w:val="auto"/>
        </w:rPr>
        <w:tab/>
        <w:t>Coleman</w:t>
      </w:r>
      <w:r w:rsidRPr="006D66F7">
        <w:rPr>
          <w:bCs/>
          <w:color w:val="auto"/>
        </w:rPr>
        <w:tab/>
        <w:t>Corbin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Courson</w:t>
      </w:r>
      <w:r w:rsidRPr="006D66F7">
        <w:rPr>
          <w:bCs/>
          <w:color w:val="auto"/>
        </w:rPr>
        <w:tab/>
        <w:t>Cromer</w:t>
      </w:r>
      <w:r w:rsidRPr="006D66F7">
        <w:rPr>
          <w:bCs/>
          <w:color w:val="auto"/>
        </w:rPr>
        <w:tab/>
        <w:t>Davis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Fair</w:t>
      </w:r>
      <w:r w:rsidRPr="006D66F7">
        <w:rPr>
          <w:bCs/>
          <w:color w:val="auto"/>
        </w:rPr>
        <w:tab/>
        <w:t>Gregory</w:t>
      </w:r>
      <w:r w:rsidRPr="006D66F7">
        <w:rPr>
          <w:bCs/>
          <w:color w:val="auto"/>
        </w:rPr>
        <w:tab/>
        <w:t>Grooms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Hayes</w:t>
      </w:r>
      <w:r w:rsidRPr="006D66F7">
        <w:rPr>
          <w:bCs/>
          <w:color w:val="auto"/>
        </w:rPr>
        <w:tab/>
        <w:t>Hembree</w:t>
      </w:r>
      <w:r w:rsidRPr="006D66F7">
        <w:rPr>
          <w:bCs/>
          <w:color w:val="auto"/>
        </w:rPr>
        <w:tab/>
        <w:t>Hutto</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Johnson</w:t>
      </w:r>
      <w:r w:rsidRPr="006D66F7">
        <w:rPr>
          <w:bCs/>
          <w:color w:val="auto"/>
        </w:rPr>
        <w:tab/>
        <w:t>Kimpson</w:t>
      </w:r>
      <w:r w:rsidRPr="006D66F7">
        <w:rPr>
          <w:bCs/>
          <w:color w:val="auto"/>
        </w:rPr>
        <w:tab/>
        <w:t>Leatherman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6D66F7">
        <w:rPr>
          <w:bCs/>
          <w:color w:val="auto"/>
        </w:rPr>
        <w:t>Lourie</w:t>
      </w:r>
      <w:r w:rsidRPr="006D66F7">
        <w:rPr>
          <w:bCs/>
          <w:color w:val="auto"/>
        </w:rPr>
        <w:tab/>
        <w:t>Malloy</w:t>
      </w:r>
      <w:r w:rsidRPr="006D66F7">
        <w:rPr>
          <w:bCs/>
          <w:color w:val="auto"/>
        </w:rPr>
        <w:tab/>
      </w:r>
      <w:r w:rsidRPr="006D66F7">
        <w:rPr>
          <w:bCs/>
          <w:i/>
          <w:color w:val="auto"/>
        </w:rPr>
        <w:t>Martin, Larry</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i/>
          <w:color w:val="auto"/>
        </w:rPr>
        <w:t>Martin, Shane</w:t>
      </w:r>
      <w:r w:rsidRPr="006D66F7">
        <w:rPr>
          <w:bCs/>
          <w:i/>
          <w:color w:val="auto"/>
        </w:rPr>
        <w:tab/>
      </w:r>
      <w:r w:rsidRPr="006D66F7">
        <w:rPr>
          <w:bCs/>
          <w:color w:val="auto"/>
        </w:rPr>
        <w:t>Matthews</w:t>
      </w:r>
      <w:r w:rsidRPr="006D66F7">
        <w:rPr>
          <w:bCs/>
          <w:color w:val="auto"/>
        </w:rPr>
        <w:tab/>
        <w:t>McElveen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Nicholson</w:t>
      </w:r>
      <w:r w:rsidRPr="006D66F7">
        <w:rPr>
          <w:bCs/>
          <w:color w:val="auto"/>
        </w:rPr>
        <w:tab/>
        <w:t>O'Dell</w:t>
      </w:r>
      <w:r w:rsidRPr="006D66F7">
        <w:rPr>
          <w:bCs/>
          <w:color w:val="auto"/>
        </w:rPr>
        <w:tab/>
        <w:t>Peeler</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Pinckney</w:t>
      </w:r>
      <w:r w:rsidRPr="006D66F7">
        <w:rPr>
          <w:bCs/>
          <w:color w:val="auto"/>
        </w:rPr>
        <w:tab/>
        <w:t>Rankin</w:t>
      </w:r>
      <w:r w:rsidRPr="006D66F7">
        <w:rPr>
          <w:bCs/>
          <w:color w:val="auto"/>
        </w:rPr>
        <w:tab/>
        <w:t>Sabb</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Scott</w:t>
      </w:r>
      <w:r w:rsidRPr="006D66F7">
        <w:rPr>
          <w:bCs/>
          <w:color w:val="auto"/>
        </w:rPr>
        <w:tab/>
        <w:t>Setzler</w:t>
      </w:r>
      <w:r w:rsidRPr="006D66F7">
        <w:rPr>
          <w:bCs/>
          <w:color w:val="auto"/>
        </w:rPr>
        <w:tab/>
        <w:t>Shealy</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Sheheen</w:t>
      </w:r>
      <w:r w:rsidRPr="006D66F7">
        <w:rPr>
          <w:bCs/>
          <w:color w:val="auto"/>
        </w:rPr>
        <w:tab/>
        <w:t>Thurmond</w:t>
      </w:r>
      <w:r w:rsidRPr="006D66F7">
        <w:rPr>
          <w:bCs/>
          <w:color w:val="auto"/>
        </w:rPr>
        <w:tab/>
        <w:t>Turner</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Verdin</w:t>
      </w:r>
      <w:r w:rsidRPr="006D66F7">
        <w:rPr>
          <w:bCs/>
          <w:color w:val="auto"/>
        </w:rPr>
        <w:tab/>
        <w:t>Young</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D66F7">
        <w:rPr>
          <w:b/>
          <w:bCs/>
          <w:color w:val="auto"/>
        </w:rPr>
        <w:t>Total--41</w:t>
      </w:r>
    </w:p>
    <w:p w:rsidR="006D66F7" w:rsidRPr="006D66F7" w:rsidRDefault="006D66F7" w:rsidP="006D66F7">
      <w:pPr>
        <w:pStyle w:val="Header"/>
        <w:tabs>
          <w:tab w:val="clear" w:pos="8640"/>
          <w:tab w:val="left" w:pos="4320"/>
        </w:tabs>
        <w:rPr>
          <w:bCs/>
          <w:color w:val="auto"/>
        </w:rPr>
      </w:pPr>
    </w:p>
    <w:p w:rsidR="006D66F7" w:rsidRPr="006D66F7" w:rsidRDefault="006D66F7" w:rsidP="008A09D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D66F7">
        <w:rPr>
          <w:b/>
          <w:bCs/>
          <w:color w:val="auto"/>
        </w:rPr>
        <w:t>NAYS</w:t>
      </w:r>
    </w:p>
    <w:p w:rsidR="006D66F7" w:rsidRPr="006D66F7" w:rsidRDefault="006D66F7" w:rsidP="008A09D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D66F7">
        <w:rPr>
          <w:b/>
          <w:bCs/>
          <w:color w:val="auto"/>
        </w:rPr>
        <w:t>Total--0</w:t>
      </w:r>
    </w:p>
    <w:p w:rsidR="008A09D5" w:rsidRDefault="008A09D5" w:rsidP="006D66F7">
      <w:pPr>
        <w:pStyle w:val="Header"/>
        <w:tabs>
          <w:tab w:val="clear" w:pos="8640"/>
          <w:tab w:val="left" w:pos="4320"/>
        </w:tabs>
        <w:rPr>
          <w:color w:val="auto"/>
        </w:rPr>
      </w:pPr>
    </w:p>
    <w:p w:rsidR="006D66F7" w:rsidRPr="006D66F7" w:rsidRDefault="006D66F7" w:rsidP="006D66F7">
      <w:pPr>
        <w:pStyle w:val="Header"/>
        <w:tabs>
          <w:tab w:val="clear" w:pos="8640"/>
          <w:tab w:val="left" w:pos="4320"/>
        </w:tabs>
        <w:rPr>
          <w:color w:val="auto"/>
        </w:rPr>
      </w:pPr>
      <w:r w:rsidRPr="006D66F7">
        <w:rPr>
          <w:color w:val="auto"/>
        </w:rPr>
        <w:tab/>
        <w:t>There being no further amendments, the Bill was read the second time, passed and ordered to a third reading.</w:t>
      </w:r>
    </w:p>
    <w:p w:rsidR="006D66F7" w:rsidRPr="006D66F7" w:rsidRDefault="006D66F7" w:rsidP="006D66F7">
      <w:pPr>
        <w:pStyle w:val="Header"/>
        <w:rPr>
          <w:b/>
          <w:bCs/>
          <w:color w:val="auto"/>
        </w:rPr>
      </w:pPr>
    </w:p>
    <w:p w:rsidR="006D66F7" w:rsidRPr="006D66F7" w:rsidRDefault="006D66F7" w:rsidP="006D66F7">
      <w:pPr>
        <w:pStyle w:val="Header"/>
        <w:tabs>
          <w:tab w:val="clear" w:pos="8640"/>
          <w:tab w:val="left" w:pos="4320"/>
        </w:tabs>
        <w:jc w:val="center"/>
        <w:rPr>
          <w:b/>
          <w:color w:val="auto"/>
        </w:rPr>
      </w:pPr>
      <w:r w:rsidRPr="006D66F7">
        <w:rPr>
          <w:b/>
          <w:color w:val="auto"/>
        </w:rPr>
        <w:t>COMMITTEE AMENDMENT ADOPTED</w:t>
      </w:r>
    </w:p>
    <w:p w:rsidR="006D66F7" w:rsidRPr="006D66F7" w:rsidRDefault="006D66F7" w:rsidP="006D66F7">
      <w:pPr>
        <w:pStyle w:val="Header"/>
        <w:tabs>
          <w:tab w:val="clear" w:pos="8640"/>
          <w:tab w:val="left" w:pos="4320"/>
        </w:tabs>
        <w:jc w:val="center"/>
        <w:rPr>
          <w:b/>
          <w:color w:val="auto"/>
        </w:rPr>
      </w:pPr>
      <w:r w:rsidRPr="006D66F7">
        <w:rPr>
          <w:b/>
          <w:color w:val="auto"/>
        </w:rPr>
        <w:t>READ THE SECOND TIME</w:t>
      </w:r>
    </w:p>
    <w:p w:rsidR="006D66F7" w:rsidRPr="006D66F7" w:rsidRDefault="006D66F7" w:rsidP="006D66F7">
      <w:pPr>
        <w:suppressAutoHyphens/>
        <w:rPr>
          <w:color w:val="auto"/>
        </w:rPr>
      </w:pPr>
      <w:r w:rsidRPr="006D66F7">
        <w:rPr>
          <w:b/>
          <w:bCs/>
          <w:color w:val="auto"/>
        </w:rPr>
        <w:tab/>
      </w:r>
      <w:r w:rsidRPr="006D66F7">
        <w:rPr>
          <w:color w:val="auto"/>
        </w:rPr>
        <w:t>S. 397</w:t>
      </w:r>
      <w:r w:rsidRPr="006D66F7">
        <w:rPr>
          <w:color w:val="auto"/>
        </w:rPr>
        <w:fldChar w:fldCharType="begin"/>
      </w:r>
      <w:r w:rsidRPr="006D66F7">
        <w:rPr>
          <w:color w:val="auto"/>
        </w:rPr>
        <w:instrText xml:space="preserve"> XE "S. 397" \b </w:instrText>
      </w:r>
      <w:r w:rsidRPr="006D66F7">
        <w:rPr>
          <w:color w:val="auto"/>
        </w:rPr>
        <w:fldChar w:fldCharType="end"/>
      </w:r>
      <w:r w:rsidRPr="006D66F7">
        <w:rPr>
          <w:color w:val="auto"/>
        </w:rPr>
        <w:t xml:space="preserve"> -- Senators Leatherman, Setzler and O’Dell:  </w:t>
      </w:r>
      <w:r w:rsidRPr="006D66F7">
        <w:rPr>
          <w:color w:val="auto"/>
          <w:szCs w:val="30"/>
        </w:rPr>
        <w:t xml:space="preserve">A BILL </w:t>
      </w:r>
      <w:r w:rsidRPr="006D66F7">
        <w:rPr>
          <w:color w:val="auto"/>
        </w:rPr>
        <w:t>TO AMEND SECTION 12</w:t>
      </w:r>
      <w:r w:rsidRPr="006D66F7">
        <w:rPr>
          <w:color w:val="auto"/>
        </w:rPr>
        <w:noBreakHyphen/>
        <w:t>6</w:t>
      </w:r>
      <w:r w:rsidRPr="006D66F7">
        <w:rPr>
          <w:color w:val="auto"/>
        </w:rPr>
        <w:noBreakHyphen/>
        <w:t>40, AS AMENDED, CODE OF LAWS OF SOUTH CAROLINA, 1976, RELATING TO THE APPLICATION OF THE INTERNAL REVENUE CODE TO STATE INCOME TAX LAWS, SO AS TO UPDATE THE REFERENCE TO THE INTERNAL REVENUE CODE TO THE YEAR 2014.</w:t>
      </w:r>
    </w:p>
    <w:p w:rsidR="006D66F7" w:rsidRPr="006D66F7" w:rsidRDefault="006D66F7" w:rsidP="006D66F7">
      <w:pPr>
        <w:pStyle w:val="Header"/>
        <w:rPr>
          <w:bCs/>
          <w:color w:val="auto"/>
        </w:rPr>
      </w:pPr>
      <w:r w:rsidRPr="006D66F7">
        <w:rPr>
          <w:bCs/>
          <w:color w:val="auto"/>
        </w:rPr>
        <w:tab/>
        <w:t>The Senate proceeded to a consideration of the Bill.</w:t>
      </w:r>
    </w:p>
    <w:p w:rsidR="006D66F7" w:rsidRPr="006D66F7" w:rsidRDefault="006D66F7" w:rsidP="006D66F7">
      <w:pPr>
        <w:pStyle w:val="Header"/>
        <w:rPr>
          <w:bCs/>
          <w:color w:val="auto"/>
        </w:rPr>
      </w:pPr>
    </w:p>
    <w:p w:rsidR="006D66F7" w:rsidRPr="006D66F7" w:rsidRDefault="006D66F7" w:rsidP="006D66F7">
      <w:pPr>
        <w:rPr>
          <w:color w:val="auto"/>
        </w:rPr>
      </w:pPr>
      <w:r w:rsidRPr="006D66F7">
        <w:rPr>
          <w:snapToGrid w:val="0"/>
          <w:color w:val="auto"/>
        </w:rPr>
        <w:tab/>
        <w:t>The Committee on Finance proposed the following amendment (BBM\397C002.BBM.DG15), which was adopted:</w:t>
      </w:r>
    </w:p>
    <w:p w:rsidR="006D66F7" w:rsidRPr="006D66F7" w:rsidRDefault="006D66F7" w:rsidP="006D66F7">
      <w:pPr>
        <w:rPr>
          <w:snapToGrid w:val="0"/>
          <w:color w:val="auto"/>
        </w:rPr>
      </w:pPr>
      <w:r w:rsidRPr="006D66F7">
        <w:rPr>
          <w:snapToGrid w:val="0"/>
          <w:color w:val="auto"/>
        </w:rPr>
        <w:tab/>
        <w:t>Amend the bill, as and if amended, by striking SECTION 1 and inserting:</w:t>
      </w:r>
    </w:p>
    <w:p w:rsidR="006D66F7" w:rsidRPr="006D66F7" w:rsidRDefault="006D66F7" w:rsidP="006D66F7">
      <w:pPr>
        <w:rPr>
          <w:color w:val="auto"/>
        </w:rPr>
      </w:pPr>
      <w:r w:rsidRPr="006D66F7">
        <w:rPr>
          <w:snapToGrid w:val="0"/>
          <w:color w:val="auto"/>
        </w:rPr>
        <w:tab/>
        <w:t>/</w:t>
      </w:r>
      <w:r w:rsidRPr="006D66F7">
        <w:rPr>
          <w:snapToGrid w:val="0"/>
          <w:color w:val="auto"/>
        </w:rPr>
        <w:tab/>
      </w:r>
      <w:r w:rsidRPr="006D66F7">
        <w:rPr>
          <w:snapToGrid w:val="0"/>
          <w:color w:val="auto"/>
        </w:rPr>
        <w:tab/>
      </w:r>
      <w:r w:rsidRPr="006D66F7">
        <w:rPr>
          <w:color w:val="auto"/>
        </w:rPr>
        <w:t>SECTION</w:t>
      </w:r>
      <w:r w:rsidRPr="006D66F7">
        <w:rPr>
          <w:color w:val="auto"/>
        </w:rPr>
        <w:tab/>
        <w:t>1.</w:t>
      </w:r>
      <w:r w:rsidRPr="006D66F7">
        <w:rPr>
          <w:color w:val="auto"/>
        </w:rPr>
        <w:tab/>
        <w:t>Section 12</w:t>
      </w:r>
      <w:r w:rsidRPr="006D66F7">
        <w:rPr>
          <w:color w:val="auto"/>
        </w:rPr>
        <w:noBreakHyphen/>
        <w:t>6</w:t>
      </w:r>
      <w:r w:rsidRPr="006D66F7">
        <w:rPr>
          <w:color w:val="auto"/>
        </w:rPr>
        <w:noBreakHyphen/>
        <w:t>40(A)(1)(a) and (c) of the 1976 Code, as last amended by Act 126 of 2014, is further amended to read:</w:t>
      </w:r>
    </w:p>
    <w:p w:rsidR="006D66F7" w:rsidRPr="006D66F7" w:rsidRDefault="006D66F7" w:rsidP="006D66F7">
      <w:pPr>
        <w:rPr>
          <w:color w:val="auto"/>
        </w:rPr>
      </w:pPr>
      <w:r w:rsidRPr="006D66F7">
        <w:rPr>
          <w:color w:val="auto"/>
        </w:rPr>
        <w:tab/>
        <w:t>“(a)</w:t>
      </w:r>
      <w:r w:rsidRPr="006D66F7">
        <w:rPr>
          <w:color w:val="auto"/>
        </w:rPr>
        <w:tab/>
        <w:t xml:space="preserve">Except as otherwise provided, ‘Internal Revenue Code’ means the Internal Revenue Code of 1986, as amended through December 31, </w:t>
      </w:r>
      <w:r w:rsidRPr="006D66F7">
        <w:rPr>
          <w:strike/>
          <w:color w:val="auto"/>
        </w:rPr>
        <w:t>2013</w:t>
      </w:r>
      <w:r w:rsidRPr="006D66F7">
        <w:rPr>
          <w:color w:val="auto"/>
        </w:rPr>
        <w:t xml:space="preserve"> </w:t>
      </w:r>
      <w:r w:rsidRPr="006D66F7">
        <w:rPr>
          <w:color w:val="auto"/>
          <w:u w:val="single"/>
        </w:rPr>
        <w:t>2014</w:t>
      </w:r>
      <w:r w:rsidRPr="006D66F7">
        <w:rPr>
          <w:color w:val="auto"/>
        </w:rPr>
        <w:t>, and includes the effective date provisions contained in it.</w:t>
      </w:r>
    </w:p>
    <w:p w:rsidR="006D66F7" w:rsidRPr="006D66F7" w:rsidRDefault="006D66F7" w:rsidP="006D66F7">
      <w:pPr>
        <w:rPr>
          <w:color w:val="auto"/>
        </w:rPr>
      </w:pPr>
      <w:r w:rsidRPr="006D66F7">
        <w:rPr>
          <w:color w:val="auto"/>
        </w:rPr>
        <w:tab/>
        <w:t>(c)</w:t>
      </w:r>
      <w:r w:rsidRPr="006D66F7">
        <w:rPr>
          <w:color w:val="auto"/>
        </w:rPr>
        <w:tab/>
        <w:t xml:space="preserve">If Internal Revenue Code sections adopted by this State which expired or portions thereof expired on December 31, </w:t>
      </w:r>
      <w:r w:rsidRPr="006D66F7">
        <w:rPr>
          <w:strike/>
          <w:color w:val="auto"/>
        </w:rPr>
        <w:t>2013</w:t>
      </w:r>
      <w:r w:rsidRPr="006D66F7">
        <w:rPr>
          <w:color w:val="auto"/>
        </w:rPr>
        <w:t xml:space="preserve"> </w:t>
      </w:r>
      <w:r w:rsidRPr="006D66F7">
        <w:rPr>
          <w:color w:val="auto"/>
          <w:u w:val="single"/>
        </w:rPr>
        <w:t>2014</w:t>
      </w:r>
      <w:r w:rsidRPr="006D66F7">
        <w:rPr>
          <w:color w:val="auto"/>
        </w:rPr>
        <w:t xml:space="preserve">, are extended, but otherwise not amended, by congressional enactment during </w:t>
      </w:r>
      <w:r w:rsidRPr="006D66F7">
        <w:rPr>
          <w:strike/>
          <w:color w:val="auto"/>
        </w:rPr>
        <w:t>2014</w:t>
      </w:r>
      <w:r w:rsidRPr="006D66F7">
        <w:rPr>
          <w:color w:val="auto"/>
        </w:rPr>
        <w:t xml:space="preserve"> </w:t>
      </w:r>
      <w:r w:rsidRPr="006D66F7">
        <w:rPr>
          <w:color w:val="auto"/>
          <w:u w:val="single"/>
        </w:rPr>
        <w:t>2015</w:t>
      </w:r>
      <w:r w:rsidRPr="006D66F7">
        <w:rPr>
          <w:color w:val="auto"/>
        </w:rPr>
        <w:t>, these sections or portions thereof also are extended for South Carolina income tax purposes in the same manner that they are extended for federal income tax purposes.”</w:t>
      </w:r>
      <w:r w:rsidRPr="006D66F7">
        <w:rPr>
          <w:color w:val="auto"/>
        </w:rPr>
        <w:tab/>
      </w:r>
      <w:r w:rsidRPr="006D66F7">
        <w:rPr>
          <w:color w:val="auto"/>
        </w:rPr>
        <w:tab/>
      </w:r>
      <w:r w:rsidRPr="006D66F7">
        <w:rPr>
          <w:color w:val="auto"/>
        </w:rPr>
        <w:tab/>
        <w:t>/</w:t>
      </w:r>
    </w:p>
    <w:p w:rsidR="006D66F7" w:rsidRPr="006D66F7" w:rsidRDefault="006D66F7" w:rsidP="006D66F7">
      <w:pPr>
        <w:rPr>
          <w:snapToGrid w:val="0"/>
          <w:color w:val="auto"/>
        </w:rPr>
      </w:pPr>
      <w:r w:rsidRPr="006D66F7">
        <w:rPr>
          <w:snapToGrid w:val="0"/>
          <w:color w:val="auto"/>
        </w:rPr>
        <w:tab/>
        <w:t>Renumber sections to conform.</w:t>
      </w:r>
    </w:p>
    <w:p w:rsidR="006D66F7" w:rsidRPr="006D66F7" w:rsidRDefault="006D66F7" w:rsidP="006D66F7">
      <w:pPr>
        <w:rPr>
          <w:snapToGrid w:val="0"/>
          <w:color w:val="auto"/>
        </w:rPr>
      </w:pPr>
      <w:r w:rsidRPr="006D66F7">
        <w:rPr>
          <w:snapToGrid w:val="0"/>
          <w:color w:val="auto"/>
        </w:rPr>
        <w:tab/>
        <w:t>Amend title to conform.</w:t>
      </w:r>
    </w:p>
    <w:p w:rsidR="006D66F7" w:rsidRPr="006D66F7" w:rsidRDefault="006D66F7" w:rsidP="006D66F7">
      <w:pPr>
        <w:rPr>
          <w:snapToGrid w:val="0"/>
          <w:color w:val="auto"/>
        </w:rPr>
      </w:pPr>
    </w:p>
    <w:p w:rsidR="006D66F7" w:rsidRPr="006D66F7" w:rsidRDefault="006D66F7" w:rsidP="006D66F7">
      <w:pPr>
        <w:pStyle w:val="Header"/>
        <w:rPr>
          <w:bCs/>
          <w:color w:val="auto"/>
        </w:rPr>
      </w:pPr>
      <w:r w:rsidRPr="006D66F7">
        <w:rPr>
          <w:bCs/>
          <w:color w:val="auto"/>
        </w:rPr>
        <w:tab/>
        <w:t>Senator O’DELL explained the amendment.</w:t>
      </w:r>
    </w:p>
    <w:p w:rsidR="006D66F7" w:rsidRPr="006D66F7" w:rsidRDefault="006D66F7" w:rsidP="006D66F7">
      <w:pPr>
        <w:pStyle w:val="Header"/>
        <w:rPr>
          <w:bCs/>
          <w:color w:val="auto"/>
        </w:rPr>
      </w:pPr>
    </w:p>
    <w:p w:rsidR="006D66F7" w:rsidRPr="006D66F7" w:rsidRDefault="006D66F7" w:rsidP="006D66F7">
      <w:pPr>
        <w:pStyle w:val="Header"/>
        <w:rPr>
          <w:bCs/>
          <w:color w:val="auto"/>
        </w:rPr>
      </w:pPr>
      <w:r w:rsidRPr="006D66F7">
        <w:rPr>
          <w:bCs/>
          <w:color w:val="auto"/>
        </w:rPr>
        <w:tab/>
        <w:t>The amendment was adopted.</w:t>
      </w:r>
    </w:p>
    <w:p w:rsidR="006D66F7" w:rsidRDefault="006D66F7" w:rsidP="006D66F7">
      <w:pPr>
        <w:pStyle w:val="Header"/>
        <w:rPr>
          <w:bCs/>
          <w:color w:val="auto"/>
        </w:rPr>
      </w:pPr>
    </w:p>
    <w:p w:rsidR="00F82637" w:rsidRPr="008A09D5" w:rsidRDefault="00F82637" w:rsidP="00F82637">
      <w:pPr>
        <w:pStyle w:val="Header"/>
        <w:jc w:val="left"/>
        <w:rPr>
          <w:bCs/>
          <w:color w:val="auto"/>
          <w:szCs w:val="22"/>
        </w:rPr>
      </w:pPr>
      <w:r w:rsidRPr="008A09D5">
        <w:rPr>
          <w:bCs/>
          <w:color w:val="auto"/>
          <w:szCs w:val="22"/>
        </w:rPr>
        <w:tab/>
        <w:t>The question then was second reading of the Bill.</w:t>
      </w:r>
    </w:p>
    <w:p w:rsidR="00F82637" w:rsidRPr="006D66F7" w:rsidRDefault="00F82637" w:rsidP="006D66F7">
      <w:pPr>
        <w:pStyle w:val="Header"/>
        <w:rPr>
          <w:bCs/>
          <w:color w:val="auto"/>
        </w:rPr>
      </w:pPr>
    </w:p>
    <w:p w:rsidR="006D66F7" w:rsidRPr="008A09D5" w:rsidRDefault="006D66F7" w:rsidP="006D66F7">
      <w:pPr>
        <w:pStyle w:val="Header"/>
        <w:rPr>
          <w:bCs/>
          <w:color w:val="auto"/>
          <w:szCs w:val="22"/>
        </w:rPr>
      </w:pPr>
      <w:r w:rsidRPr="008A09D5">
        <w:rPr>
          <w:bCs/>
          <w:color w:val="auto"/>
          <w:szCs w:val="22"/>
        </w:rPr>
        <w:tab/>
        <w:t>The "ayes" and "nays" were demanded and taken, resulting as follows:</w:t>
      </w:r>
    </w:p>
    <w:p w:rsidR="006D66F7" w:rsidRPr="006D66F7" w:rsidRDefault="006D66F7" w:rsidP="006D66F7">
      <w:pPr>
        <w:pStyle w:val="Header"/>
        <w:tabs>
          <w:tab w:val="clear" w:pos="8640"/>
          <w:tab w:val="left" w:pos="4320"/>
        </w:tabs>
        <w:jc w:val="center"/>
        <w:rPr>
          <w:b/>
          <w:color w:val="auto"/>
        </w:rPr>
      </w:pPr>
      <w:r w:rsidRPr="006D66F7">
        <w:rPr>
          <w:b/>
          <w:color w:val="auto"/>
        </w:rPr>
        <w:t>Ayes 42; Nays 1</w:t>
      </w:r>
    </w:p>
    <w:p w:rsidR="006D66F7" w:rsidRPr="006D66F7" w:rsidRDefault="006D66F7" w:rsidP="006D66F7">
      <w:pPr>
        <w:pStyle w:val="Header"/>
        <w:tabs>
          <w:tab w:val="clear" w:pos="8640"/>
          <w:tab w:val="left" w:pos="4320"/>
        </w:tabs>
        <w:jc w:val="center"/>
        <w:rPr>
          <w:b/>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D66F7">
        <w:rPr>
          <w:b/>
          <w:color w:val="auto"/>
        </w:rPr>
        <w:t>AYES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Alexander</w:t>
      </w:r>
      <w:r w:rsidRPr="006D66F7">
        <w:rPr>
          <w:color w:val="auto"/>
        </w:rPr>
        <w:tab/>
        <w:t>Allen</w:t>
      </w:r>
      <w:r w:rsidRPr="006D66F7">
        <w:rPr>
          <w:color w:val="auto"/>
        </w:rPr>
        <w:tab/>
        <w:t>Bennett</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Bryant</w:t>
      </w:r>
      <w:r w:rsidRPr="006D66F7">
        <w:rPr>
          <w:color w:val="auto"/>
        </w:rPr>
        <w:tab/>
        <w:t>Campsen</w:t>
      </w:r>
      <w:r w:rsidRPr="006D66F7">
        <w:rPr>
          <w:color w:val="auto"/>
        </w:rPr>
        <w:tab/>
        <w:t>Cleary</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Coleman</w:t>
      </w:r>
      <w:r w:rsidRPr="006D66F7">
        <w:rPr>
          <w:color w:val="auto"/>
        </w:rPr>
        <w:tab/>
        <w:t>Corbin</w:t>
      </w:r>
      <w:r w:rsidRPr="006D66F7">
        <w:rPr>
          <w:color w:val="auto"/>
        </w:rPr>
        <w:tab/>
        <w:t>Courson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Cromer</w:t>
      </w:r>
      <w:r w:rsidRPr="006D66F7">
        <w:rPr>
          <w:color w:val="auto"/>
        </w:rPr>
        <w:tab/>
        <w:t>Davis</w:t>
      </w:r>
      <w:r w:rsidRPr="006D66F7">
        <w:rPr>
          <w:color w:val="auto"/>
        </w:rPr>
        <w:tab/>
        <w:t>Fair</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Gregory</w:t>
      </w:r>
      <w:r w:rsidRPr="006D66F7">
        <w:rPr>
          <w:color w:val="auto"/>
        </w:rPr>
        <w:tab/>
        <w:t>Grooms</w:t>
      </w:r>
      <w:r w:rsidRPr="006D66F7">
        <w:rPr>
          <w:color w:val="auto"/>
        </w:rPr>
        <w:tab/>
        <w:t>Hayes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Hembree</w:t>
      </w:r>
      <w:r w:rsidRPr="006D66F7">
        <w:rPr>
          <w:color w:val="auto"/>
        </w:rPr>
        <w:tab/>
        <w:t>Hutto</w:t>
      </w:r>
      <w:r w:rsidRPr="006D66F7">
        <w:rPr>
          <w:color w:val="auto"/>
        </w:rPr>
        <w:tab/>
        <w:t>Jackson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Johnson</w:t>
      </w:r>
      <w:r w:rsidRPr="006D66F7">
        <w:rPr>
          <w:color w:val="auto"/>
        </w:rPr>
        <w:tab/>
        <w:t>Kimpson</w:t>
      </w:r>
      <w:r w:rsidRPr="006D66F7">
        <w:rPr>
          <w:color w:val="auto"/>
        </w:rPr>
        <w:tab/>
        <w:t>Leatherman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6D66F7">
        <w:rPr>
          <w:color w:val="auto"/>
        </w:rPr>
        <w:t>Lourie</w:t>
      </w:r>
      <w:r w:rsidRPr="006D66F7">
        <w:rPr>
          <w:color w:val="auto"/>
        </w:rPr>
        <w:tab/>
        <w:t>Malloy</w:t>
      </w:r>
      <w:r w:rsidRPr="006D66F7">
        <w:rPr>
          <w:color w:val="auto"/>
        </w:rPr>
        <w:tab/>
      </w:r>
      <w:r w:rsidRPr="006D66F7">
        <w:rPr>
          <w:i/>
          <w:color w:val="auto"/>
        </w:rPr>
        <w:t>Martin, Larry</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i/>
          <w:color w:val="auto"/>
        </w:rPr>
        <w:t>Martin, Shane</w:t>
      </w:r>
      <w:r w:rsidRPr="006D66F7">
        <w:rPr>
          <w:i/>
          <w:color w:val="auto"/>
        </w:rPr>
        <w:tab/>
      </w:r>
      <w:r w:rsidRPr="006D66F7">
        <w:rPr>
          <w:color w:val="auto"/>
        </w:rPr>
        <w:t>Massey</w:t>
      </w:r>
      <w:r w:rsidRPr="006D66F7">
        <w:rPr>
          <w:color w:val="auto"/>
        </w:rPr>
        <w:tab/>
        <w:t>McElveen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Nicholson</w:t>
      </w:r>
      <w:r w:rsidRPr="006D66F7">
        <w:rPr>
          <w:color w:val="auto"/>
        </w:rPr>
        <w:tab/>
        <w:t>O'Dell</w:t>
      </w:r>
      <w:r w:rsidRPr="006D66F7">
        <w:rPr>
          <w:color w:val="auto"/>
        </w:rPr>
        <w:tab/>
        <w:t>Peeler</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Pinckney</w:t>
      </w:r>
      <w:r w:rsidRPr="006D66F7">
        <w:rPr>
          <w:color w:val="auto"/>
        </w:rPr>
        <w:tab/>
        <w:t>Rankin</w:t>
      </w:r>
      <w:r w:rsidRPr="006D66F7">
        <w:rPr>
          <w:color w:val="auto"/>
        </w:rPr>
        <w:tab/>
        <w:t>Sabb</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Scott</w:t>
      </w:r>
      <w:r w:rsidRPr="006D66F7">
        <w:rPr>
          <w:color w:val="auto"/>
        </w:rPr>
        <w:tab/>
        <w:t>Setzler</w:t>
      </w:r>
      <w:r w:rsidRPr="006D66F7">
        <w:rPr>
          <w:color w:val="auto"/>
        </w:rPr>
        <w:tab/>
        <w:t>Shealy</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Sheheen</w:t>
      </w:r>
      <w:r w:rsidRPr="006D66F7">
        <w:rPr>
          <w:color w:val="auto"/>
        </w:rPr>
        <w:tab/>
        <w:t>Thurmond</w:t>
      </w:r>
      <w:r w:rsidRPr="006D66F7">
        <w:rPr>
          <w:color w:val="auto"/>
        </w:rPr>
        <w:tab/>
        <w:t>Turner</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Verdin</w:t>
      </w:r>
      <w:r w:rsidRPr="006D66F7">
        <w:rPr>
          <w:color w:val="auto"/>
        </w:rPr>
        <w:tab/>
        <w:t>Williams</w:t>
      </w:r>
      <w:r w:rsidRPr="006D66F7">
        <w:rPr>
          <w:color w:val="auto"/>
        </w:rPr>
        <w:tab/>
        <w:t>Young</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D66F7">
        <w:rPr>
          <w:b/>
          <w:color w:val="auto"/>
        </w:rPr>
        <w:t>Total--42</w:t>
      </w:r>
    </w:p>
    <w:p w:rsidR="006D66F7" w:rsidRPr="006D66F7" w:rsidRDefault="006D66F7" w:rsidP="006D66F7">
      <w:pPr>
        <w:pStyle w:val="Header"/>
        <w:tabs>
          <w:tab w:val="clear" w:pos="8640"/>
          <w:tab w:val="left" w:pos="4320"/>
        </w:tabs>
        <w:rPr>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D66F7">
        <w:rPr>
          <w:b/>
          <w:color w:val="auto"/>
        </w:rPr>
        <w:t>NAYS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D66F7">
        <w:rPr>
          <w:color w:val="auto"/>
        </w:rPr>
        <w:t>Bright</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D66F7">
        <w:rPr>
          <w:b/>
          <w:color w:val="auto"/>
        </w:rPr>
        <w:t>Total--1</w:t>
      </w:r>
    </w:p>
    <w:p w:rsidR="00511F9D" w:rsidRDefault="00511F9D" w:rsidP="00F82637">
      <w:pPr>
        <w:pStyle w:val="Header"/>
        <w:jc w:val="left"/>
        <w:rPr>
          <w:color w:val="auto"/>
        </w:rPr>
      </w:pPr>
    </w:p>
    <w:p w:rsidR="006D66F7" w:rsidRPr="006D66F7" w:rsidRDefault="00511F9D" w:rsidP="008A09D5">
      <w:pPr>
        <w:pStyle w:val="Header"/>
        <w:rPr>
          <w:color w:val="auto"/>
        </w:rPr>
      </w:pPr>
      <w:r>
        <w:rPr>
          <w:color w:val="auto"/>
        </w:rPr>
        <w:tab/>
      </w:r>
      <w:r w:rsidR="006D66F7" w:rsidRPr="006D66F7">
        <w:rPr>
          <w:color w:val="auto"/>
        </w:rPr>
        <w:t>There being no further amendments, the Bill was read the second time, passed and ordered to a third reading.</w:t>
      </w:r>
    </w:p>
    <w:p w:rsidR="006D66F7" w:rsidRPr="006D66F7" w:rsidRDefault="006D66F7" w:rsidP="006D66F7">
      <w:pPr>
        <w:suppressAutoHyphens/>
        <w:rPr>
          <w:color w:val="auto"/>
        </w:rPr>
      </w:pPr>
    </w:p>
    <w:p w:rsidR="006D66F7" w:rsidRPr="006D66F7" w:rsidRDefault="00571343" w:rsidP="006D66F7">
      <w:pPr>
        <w:pStyle w:val="Header"/>
        <w:jc w:val="center"/>
        <w:rPr>
          <w:b/>
          <w:bCs/>
          <w:color w:val="auto"/>
        </w:rPr>
      </w:pPr>
      <w:r>
        <w:rPr>
          <w:b/>
          <w:bCs/>
          <w:color w:val="auto"/>
        </w:rPr>
        <w:t>READ THE SECOND TIME</w:t>
      </w:r>
      <w:r w:rsidR="006D66F7" w:rsidRPr="006D66F7">
        <w:rPr>
          <w:b/>
          <w:bCs/>
          <w:color w:val="auto"/>
        </w:rPr>
        <w:t xml:space="preserve"> </w:t>
      </w:r>
    </w:p>
    <w:p w:rsidR="006D66F7" w:rsidRPr="006D66F7" w:rsidRDefault="006D66F7" w:rsidP="006D66F7">
      <w:pPr>
        <w:suppressAutoHyphens/>
        <w:rPr>
          <w:color w:val="auto"/>
        </w:rPr>
      </w:pPr>
      <w:r w:rsidRPr="006D66F7">
        <w:rPr>
          <w:b/>
          <w:bCs/>
          <w:color w:val="auto"/>
        </w:rPr>
        <w:tab/>
      </w:r>
      <w:r w:rsidRPr="006D66F7">
        <w:rPr>
          <w:color w:val="auto"/>
        </w:rPr>
        <w:t>S. 411</w:t>
      </w:r>
      <w:r w:rsidRPr="006D66F7">
        <w:rPr>
          <w:color w:val="auto"/>
        </w:rPr>
        <w:fldChar w:fldCharType="begin"/>
      </w:r>
      <w:r w:rsidRPr="006D66F7">
        <w:rPr>
          <w:color w:val="auto"/>
        </w:rPr>
        <w:instrText xml:space="preserve"> XE "S. 411" \b </w:instrText>
      </w:r>
      <w:r w:rsidRPr="006D66F7">
        <w:rPr>
          <w:color w:val="auto"/>
        </w:rPr>
        <w:fldChar w:fldCharType="end"/>
      </w:r>
      <w:r w:rsidRPr="006D66F7">
        <w:rPr>
          <w:color w:val="auto"/>
        </w:rPr>
        <w:t xml:space="preserve"> -- Senator Cleary:  </w:t>
      </w:r>
      <w:r w:rsidRPr="006D66F7">
        <w:rPr>
          <w:color w:val="auto"/>
          <w:szCs w:val="30"/>
        </w:rPr>
        <w:t xml:space="preserve">A BILL </w:t>
      </w:r>
      <w:r w:rsidRPr="006D66F7">
        <w:rPr>
          <w:color w:val="auto"/>
        </w:rPr>
        <w:t>TO AMEND THE CODE OF LAWS OF SOUTH CAROLINA, 1976, BY ADDING SECTION 53</w:t>
      </w:r>
      <w:r w:rsidRPr="006D66F7">
        <w:rPr>
          <w:color w:val="auto"/>
        </w:rPr>
        <w:noBreakHyphen/>
        <w:t>3</w:t>
      </w:r>
      <w:r w:rsidRPr="006D66F7">
        <w:rPr>
          <w:color w:val="auto"/>
        </w:rPr>
        <w:noBreakHyphen/>
        <w:t>200 SO AS TO DESIGNATE THE MONTH OF OCTOBER OF EVERY YEAR AS “ITALIAN AMERICAN HERITAGE MONTH” IN SOUTH CAROLINA.</w:t>
      </w:r>
    </w:p>
    <w:p w:rsidR="006D66F7" w:rsidRDefault="006D66F7" w:rsidP="006D66F7">
      <w:pPr>
        <w:pStyle w:val="Header"/>
        <w:rPr>
          <w:bCs/>
          <w:color w:val="auto"/>
        </w:rPr>
      </w:pPr>
      <w:r w:rsidRPr="006D66F7">
        <w:rPr>
          <w:bCs/>
          <w:color w:val="auto"/>
        </w:rPr>
        <w:tab/>
        <w:t>The Senate proceeded to a consideration of the Bill, the question being the second reading of the Bill.</w:t>
      </w:r>
    </w:p>
    <w:p w:rsidR="008C3E03" w:rsidRPr="006D66F7" w:rsidRDefault="008C3E03" w:rsidP="006D66F7">
      <w:pPr>
        <w:pStyle w:val="Header"/>
        <w:rPr>
          <w:bCs/>
          <w:color w:val="auto"/>
        </w:rPr>
      </w:pPr>
    </w:p>
    <w:p w:rsidR="006D66F7" w:rsidRPr="006D66F7" w:rsidRDefault="006D66F7" w:rsidP="006D66F7">
      <w:pPr>
        <w:pStyle w:val="Header"/>
        <w:rPr>
          <w:bCs/>
          <w:color w:val="auto"/>
        </w:rPr>
      </w:pPr>
      <w:r w:rsidRPr="006D66F7">
        <w:rPr>
          <w:bCs/>
          <w:color w:val="auto"/>
        </w:rPr>
        <w:tab/>
        <w:t>The "ayes" and "nays" were demanded and taken, resulting as follows:</w:t>
      </w:r>
    </w:p>
    <w:p w:rsidR="006D66F7" w:rsidRPr="006D66F7" w:rsidRDefault="006D66F7" w:rsidP="006D66F7">
      <w:pPr>
        <w:pStyle w:val="Header"/>
        <w:jc w:val="center"/>
        <w:rPr>
          <w:b/>
          <w:bCs/>
          <w:color w:val="auto"/>
        </w:rPr>
      </w:pPr>
      <w:r w:rsidRPr="006D66F7">
        <w:rPr>
          <w:b/>
          <w:bCs/>
          <w:color w:val="auto"/>
        </w:rPr>
        <w:t>Ayes 41; Nays 0</w:t>
      </w:r>
    </w:p>
    <w:p w:rsidR="006D66F7" w:rsidRPr="006D66F7" w:rsidRDefault="006D66F7" w:rsidP="006D66F7">
      <w:pPr>
        <w:pStyle w:val="Header"/>
        <w:jc w:val="center"/>
        <w:rPr>
          <w:bCs/>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D66F7">
        <w:rPr>
          <w:b/>
          <w:bCs/>
          <w:color w:val="auto"/>
        </w:rPr>
        <w:t>AYES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Alexander</w:t>
      </w:r>
      <w:r w:rsidRPr="006D66F7">
        <w:rPr>
          <w:bCs/>
          <w:color w:val="auto"/>
        </w:rPr>
        <w:tab/>
        <w:t>Allen</w:t>
      </w:r>
      <w:r w:rsidRPr="006D66F7">
        <w:rPr>
          <w:bCs/>
          <w:color w:val="auto"/>
        </w:rPr>
        <w:tab/>
        <w:t>Bennett</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Bright</w:t>
      </w:r>
      <w:r w:rsidRPr="006D66F7">
        <w:rPr>
          <w:bCs/>
          <w:color w:val="auto"/>
        </w:rPr>
        <w:tab/>
        <w:t>Bryant</w:t>
      </w:r>
      <w:r w:rsidRPr="006D66F7">
        <w:rPr>
          <w:bCs/>
          <w:color w:val="auto"/>
        </w:rPr>
        <w:tab/>
        <w:t>Cleary</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Coleman</w:t>
      </w:r>
      <w:r w:rsidRPr="006D66F7">
        <w:rPr>
          <w:bCs/>
          <w:color w:val="auto"/>
        </w:rPr>
        <w:tab/>
        <w:t>Corbin</w:t>
      </w:r>
      <w:r w:rsidRPr="006D66F7">
        <w:rPr>
          <w:bCs/>
          <w:color w:val="auto"/>
        </w:rPr>
        <w:tab/>
        <w:t>Courson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Cromer</w:t>
      </w:r>
      <w:r w:rsidRPr="006D66F7">
        <w:rPr>
          <w:bCs/>
          <w:color w:val="auto"/>
        </w:rPr>
        <w:tab/>
        <w:t>Fair</w:t>
      </w:r>
      <w:r w:rsidRPr="006D66F7">
        <w:rPr>
          <w:bCs/>
          <w:color w:val="auto"/>
        </w:rPr>
        <w:tab/>
        <w:t>Gregory</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Grooms</w:t>
      </w:r>
      <w:r w:rsidRPr="006D66F7">
        <w:rPr>
          <w:bCs/>
          <w:color w:val="auto"/>
        </w:rPr>
        <w:tab/>
        <w:t>Hayes</w:t>
      </w:r>
      <w:r w:rsidRPr="006D66F7">
        <w:rPr>
          <w:bCs/>
          <w:color w:val="auto"/>
        </w:rPr>
        <w:tab/>
        <w:t>Hembree</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Hutto</w:t>
      </w:r>
      <w:r w:rsidRPr="006D66F7">
        <w:rPr>
          <w:bCs/>
          <w:color w:val="auto"/>
        </w:rPr>
        <w:tab/>
        <w:t>Jackson</w:t>
      </w:r>
      <w:r w:rsidRPr="006D66F7">
        <w:rPr>
          <w:bCs/>
          <w:color w:val="auto"/>
        </w:rPr>
        <w:tab/>
        <w:t>Johnson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Kimpson</w:t>
      </w:r>
      <w:r w:rsidRPr="006D66F7">
        <w:rPr>
          <w:bCs/>
          <w:color w:val="auto"/>
        </w:rPr>
        <w:tab/>
        <w:t>Leatherman</w:t>
      </w:r>
      <w:r w:rsidRPr="006D66F7">
        <w:rPr>
          <w:bCs/>
          <w:color w:val="auto"/>
        </w:rPr>
        <w:tab/>
        <w:t>Lourie</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6D66F7">
        <w:rPr>
          <w:bCs/>
          <w:color w:val="auto"/>
        </w:rPr>
        <w:t>Malloy</w:t>
      </w:r>
      <w:r w:rsidRPr="006D66F7">
        <w:rPr>
          <w:bCs/>
          <w:color w:val="auto"/>
        </w:rPr>
        <w:tab/>
      </w:r>
      <w:r w:rsidRPr="006D66F7">
        <w:rPr>
          <w:bCs/>
          <w:i/>
          <w:color w:val="auto"/>
        </w:rPr>
        <w:t>Martin, Larry</w:t>
      </w:r>
      <w:r w:rsidRPr="006D66F7">
        <w:rPr>
          <w:bCs/>
          <w:i/>
          <w:color w:val="auto"/>
        </w:rPr>
        <w:tab/>
        <w:t>Martin, Shane</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Massey</w:t>
      </w:r>
      <w:r w:rsidRPr="006D66F7">
        <w:rPr>
          <w:bCs/>
          <w:color w:val="auto"/>
        </w:rPr>
        <w:tab/>
        <w:t>McElveen</w:t>
      </w:r>
      <w:r w:rsidRPr="006D66F7">
        <w:rPr>
          <w:bCs/>
          <w:color w:val="auto"/>
        </w:rPr>
        <w:tab/>
        <w:t>Nicholson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O'Dell</w:t>
      </w:r>
      <w:r w:rsidRPr="006D66F7">
        <w:rPr>
          <w:bCs/>
          <w:color w:val="auto"/>
        </w:rPr>
        <w:tab/>
        <w:t>Peeler</w:t>
      </w:r>
      <w:r w:rsidRPr="006D66F7">
        <w:rPr>
          <w:bCs/>
          <w:color w:val="auto"/>
        </w:rPr>
        <w:tab/>
        <w:t>Pinckney</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Rankin</w:t>
      </w:r>
      <w:r w:rsidRPr="006D66F7">
        <w:rPr>
          <w:bCs/>
          <w:color w:val="auto"/>
        </w:rPr>
        <w:tab/>
        <w:t>Sabb</w:t>
      </w:r>
      <w:r w:rsidRPr="006D66F7">
        <w:rPr>
          <w:bCs/>
          <w:color w:val="auto"/>
        </w:rPr>
        <w:tab/>
        <w:t>Scott</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Setzler</w:t>
      </w:r>
      <w:r w:rsidRPr="006D66F7">
        <w:rPr>
          <w:bCs/>
          <w:color w:val="auto"/>
        </w:rPr>
        <w:tab/>
        <w:t>Shealy</w:t>
      </w:r>
      <w:r w:rsidRPr="006D66F7">
        <w:rPr>
          <w:bCs/>
          <w:color w:val="auto"/>
        </w:rPr>
        <w:tab/>
        <w:t>Sheheen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Thurmond</w:t>
      </w:r>
      <w:r w:rsidRPr="006D66F7">
        <w:rPr>
          <w:bCs/>
          <w:color w:val="auto"/>
        </w:rPr>
        <w:tab/>
        <w:t>Turner</w:t>
      </w:r>
      <w:r w:rsidRPr="006D66F7">
        <w:rPr>
          <w:bCs/>
          <w:color w:val="auto"/>
        </w:rPr>
        <w:tab/>
        <w:t>Verdin</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6D66F7">
        <w:rPr>
          <w:bCs/>
          <w:color w:val="auto"/>
        </w:rPr>
        <w:t>Williams</w:t>
      </w:r>
      <w:r w:rsidRPr="006D66F7">
        <w:rPr>
          <w:bCs/>
          <w:color w:val="auto"/>
        </w:rPr>
        <w:tab/>
        <w:t>Young</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6D66F7">
        <w:rPr>
          <w:b/>
          <w:bCs/>
          <w:color w:val="auto"/>
        </w:rPr>
        <w:t>Total--41</w:t>
      </w:r>
    </w:p>
    <w:p w:rsidR="006D66F7" w:rsidRPr="006D66F7" w:rsidRDefault="006D66F7" w:rsidP="006D66F7">
      <w:pPr>
        <w:pStyle w:val="Header"/>
        <w:tabs>
          <w:tab w:val="clear" w:pos="8640"/>
          <w:tab w:val="left" w:pos="4320"/>
        </w:tabs>
        <w:rPr>
          <w:bCs/>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D66F7">
        <w:rPr>
          <w:b/>
          <w:bCs/>
          <w:color w:val="auto"/>
        </w:rPr>
        <w:t>NAYS</w:t>
      </w: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6D66F7" w:rsidRPr="006D66F7" w:rsidRDefault="006D66F7" w:rsidP="006D66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6D66F7">
        <w:rPr>
          <w:b/>
          <w:bCs/>
          <w:color w:val="auto"/>
        </w:rPr>
        <w:t>Total--0</w:t>
      </w:r>
    </w:p>
    <w:p w:rsidR="006D66F7" w:rsidRPr="006D66F7" w:rsidRDefault="006D66F7" w:rsidP="006D66F7">
      <w:pPr>
        <w:pStyle w:val="Header"/>
        <w:tabs>
          <w:tab w:val="clear" w:pos="8640"/>
          <w:tab w:val="left" w:pos="4320"/>
        </w:tabs>
        <w:rPr>
          <w:bCs/>
          <w:color w:val="auto"/>
        </w:rPr>
      </w:pPr>
    </w:p>
    <w:p w:rsidR="006D66F7" w:rsidRPr="006D66F7" w:rsidRDefault="006D66F7" w:rsidP="006D66F7">
      <w:pPr>
        <w:pStyle w:val="Header"/>
        <w:rPr>
          <w:bCs/>
          <w:color w:val="auto"/>
        </w:rPr>
      </w:pPr>
      <w:r w:rsidRPr="006D66F7">
        <w:rPr>
          <w:bCs/>
          <w:color w:val="auto"/>
        </w:rPr>
        <w:tab/>
        <w:t>The Bill was read the second time, passed and ordered to a third reading.</w:t>
      </w:r>
    </w:p>
    <w:p w:rsidR="007019C6" w:rsidRDefault="007019C6" w:rsidP="007019C6">
      <w:pPr>
        <w:pStyle w:val="Header"/>
        <w:tabs>
          <w:tab w:val="clear" w:pos="8640"/>
          <w:tab w:val="left" w:pos="4320"/>
        </w:tabs>
        <w:rPr>
          <w:color w:val="auto"/>
        </w:rPr>
      </w:pPr>
    </w:p>
    <w:p w:rsidR="00113560" w:rsidRPr="00113560" w:rsidRDefault="00113560" w:rsidP="00113560">
      <w:pPr>
        <w:pStyle w:val="Header"/>
        <w:jc w:val="center"/>
        <w:rPr>
          <w:b/>
          <w:bCs/>
          <w:color w:val="auto"/>
        </w:rPr>
      </w:pPr>
      <w:r w:rsidRPr="00113560">
        <w:rPr>
          <w:b/>
          <w:bCs/>
          <w:color w:val="auto"/>
        </w:rPr>
        <w:t>CARRIED OVER</w:t>
      </w:r>
    </w:p>
    <w:p w:rsidR="00F82637" w:rsidRDefault="00113560" w:rsidP="00F82637">
      <w:pPr>
        <w:suppressAutoHyphens/>
        <w:rPr>
          <w:color w:val="auto"/>
        </w:rPr>
      </w:pPr>
      <w:r w:rsidRPr="00113560">
        <w:rPr>
          <w:b/>
          <w:bCs/>
          <w:color w:val="auto"/>
          <w:szCs w:val="22"/>
        </w:rPr>
        <w:tab/>
      </w:r>
      <w:r w:rsidRPr="00113560">
        <w:rPr>
          <w:color w:val="auto"/>
        </w:rPr>
        <w:t>S. 350</w:t>
      </w:r>
      <w:r w:rsidRPr="00113560">
        <w:rPr>
          <w:color w:val="auto"/>
        </w:rPr>
        <w:fldChar w:fldCharType="begin"/>
      </w:r>
      <w:r w:rsidRPr="00113560">
        <w:rPr>
          <w:color w:val="auto"/>
        </w:rPr>
        <w:instrText xml:space="preserve"> XE "S. 350" \b </w:instrText>
      </w:r>
      <w:r w:rsidRPr="00113560">
        <w:rPr>
          <w:color w:val="auto"/>
        </w:rPr>
        <w:fldChar w:fldCharType="end"/>
      </w:r>
      <w:r w:rsidRPr="00113560">
        <w:rPr>
          <w:color w:val="auto"/>
        </w:rPr>
        <w:t xml:space="preserve"> -- Senators Campbell, Malloy, Setzler, Scott, Alexander, Hembree, O’Dell, Hayes, Grooms, Cleary, Williams, Bennett, Johnson, Hutto, L. Martin, Fair, Turner, Allen, Matthews, Peeler, Lourie, Courson, Coleman, Jackson, McElveen, Shealy, Sabb, Kimpson, Nicholson and Sheheen:  </w:t>
      </w:r>
      <w:r w:rsidRPr="00113560">
        <w:rPr>
          <w:color w:val="auto"/>
          <w:szCs w:val="30"/>
        </w:rPr>
        <w:t xml:space="preserve">A BILL </w:t>
      </w:r>
      <w:r w:rsidRPr="00113560">
        <w:rPr>
          <w:color w:val="auto"/>
        </w:rPr>
        <w:t>TO AMEND SECTION 4 OF ACT 314 OF 2000, AS LAST AMENDED BY ACT 248 OF 2010 TO TERMINATE THE PROVISIONS OF THE SOUTH CAROLINA COMMUNITY ECONOMIC DEVELOPMENT ACT ON JUNE 30, 2020.</w:t>
      </w:r>
    </w:p>
    <w:p w:rsidR="00113560" w:rsidRPr="00F82637" w:rsidRDefault="00F82637" w:rsidP="00F82637">
      <w:pPr>
        <w:suppressAutoHyphens/>
        <w:rPr>
          <w:color w:val="auto"/>
        </w:rPr>
      </w:pPr>
      <w:r>
        <w:rPr>
          <w:color w:val="auto"/>
        </w:rPr>
        <w:tab/>
      </w:r>
      <w:r w:rsidR="00113560" w:rsidRPr="00113560">
        <w:rPr>
          <w:bCs/>
          <w:color w:val="auto"/>
          <w:szCs w:val="22"/>
        </w:rPr>
        <w:t>On motion of Senator BRIGHT, the Bill was carried over.</w:t>
      </w:r>
    </w:p>
    <w:p w:rsidR="00113560" w:rsidRPr="00113560" w:rsidRDefault="00113560" w:rsidP="00113560">
      <w:pPr>
        <w:pStyle w:val="Header"/>
        <w:jc w:val="center"/>
        <w:rPr>
          <w:b/>
          <w:bCs/>
          <w:color w:val="auto"/>
          <w:szCs w:val="22"/>
        </w:rPr>
      </w:pPr>
    </w:p>
    <w:p w:rsidR="00113560" w:rsidRPr="00113560" w:rsidRDefault="00113560" w:rsidP="00815EA5">
      <w:pPr>
        <w:pStyle w:val="Header"/>
        <w:keepNext/>
        <w:keepLines/>
        <w:tabs>
          <w:tab w:val="clear" w:pos="8640"/>
          <w:tab w:val="left" w:pos="4320"/>
        </w:tabs>
        <w:jc w:val="center"/>
        <w:rPr>
          <w:b/>
          <w:color w:val="auto"/>
        </w:rPr>
      </w:pPr>
      <w:r w:rsidRPr="00113560">
        <w:rPr>
          <w:b/>
          <w:color w:val="auto"/>
        </w:rPr>
        <w:t>COMMITTEE AMENDMENT ADOPTED</w:t>
      </w:r>
    </w:p>
    <w:p w:rsidR="00113560" w:rsidRPr="00113560" w:rsidRDefault="00113560" w:rsidP="00815EA5">
      <w:pPr>
        <w:pStyle w:val="Header"/>
        <w:keepNext/>
        <w:keepLines/>
        <w:tabs>
          <w:tab w:val="clear" w:pos="8640"/>
          <w:tab w:val="left" w:pos="4320"/>
        </w:tabs>
        <w:jc w:val="center"/>
        <w:rPr>
          <w:b/>
          <w:color w:val="auto"/>
        </w:rPr>
      </w:pPr>
      <w:r w:rsidRPr="00113560">
        <w:rPr>
          <w:b/>
          <w:color w:val="auto"/>
        </w:rPr>
        <w:t>CARRIED OVER</w:t>
      </w:r>
    </w:p>
    <w:p w:rsidR="00113560" w:rsidRPr="00113560" w:rsidRDefault="00113560" w:rsidP="00815EA5">
      <w:pPr>
        <w:keepNext/>
        <w:keepLines/>
        <w:suppressAutoHyphens/>
        <w:rPr>
          <w:color w:val="auto"/>
        </w:rPr>
      </w:pPr>
      <w:r w:rsidRPr="00113560">
        <w:rPr>
          <w:b/>
          <w:bCs/>
          <w:color w:val="auto"/>
        </w:rPr>
        <w:tab/>
      </w:r>
      <w:r w:rsidRPr="00113560">
        <w:rPr>
          <w:color w:val="auto"/>
        </w:rPr>
        <w:t>S. 373</w:t>
      </w:r>
      <w:r w:rsidRPr="00113560">
        <w:rPr>
          <w:color w:val="auto"/>
        </w:rPr>
        <w:fldChar w:fldCharType="begin"/>
      </w:r>
      <w:r w:rsidRPr="00113560">
        <w:rPr>
          <w:color w:val="auto"/>
        </w:rPr>
        <w:instrText xml:space="preserve"> XE "S. 373" \b </w:instrText>
      </w:r>
      <w:r w:rsidRPr="00113560">
        <w:rPr>
          <w:color w:val="auto"/>
        </w:rPr>
        <w:fldChar w:fldCharType="end"/>
      </w:r>
      <w:r w:rsidRPr="00113560">
        <w:rPr>
          <w:color w:val="auto"/>
        </w:rPr>
        <w:t xml:space="preserve"> -- Senator Setzler:  </w:t>
      </w:r>
      <w:r w:rsidRPr="00113560">
        <w:rPr>
          <w:color w:val="auto"/>
          <w:szCs w:val="30"/>
        </w:rPr>
        <w:t xml:space="preserve">A BILL </w:t>
      </w:r>
      <w:r w:rsidRPr="00113560">
        <w:rPr>
          <w:color w:val="auto"/>
          <w:szCs w:val="24"/>
          <w:u w:color="000000" w:themeColor="text1"/>
        </w:rPr>
        <w:t>TO AMEND SECTION 9</w:t>
      </w:r>
      <w:r w:rsidRPr="00113560">
        <w:rPr>
          <w:color w:val="auto"/>
          <w:szCs w:val="24"/>
          <w:u w:color="000000" w:themeColor="text1"/>
        </w:rPr>
        <w:noBreakHyphen/>
        <w:t>1</w:t>
      </w:r>
      <w:r w:rsidRPr="00113560">
        <w:rPr>
          <w:color w:val="auto"/>
          <w:szCs w:val="24"/>
          <w:u w:color="000000" w:themeColor="text1"/>
        </w:rPr>
        <w:noBreakHyphen/>
        <w:t>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113560" w:rsidRPr="00113560" w:rsidRDefault="00113560" w:rsidP="00113560">
      <w:pPr>
        <w:pStyle w:val="Header"/>
        <w:rPr>
          <w:bCs/>
          <w:color w:val="auto"/>
        </w:rPr>
      </w:pPr>
      <w:r w:rsidRPr="00113560">
        <w:rPr>
          <w:bCs/>
          <w:color w:val="auto"/>
        </w:rPr>
        <w:tab/>
        <w:t>The Senate proceeded to a consideration of the Bill.</w:t>
      </w:r>
    </w:p>
    <w:p w:rsidR="00113560" w:rsidRPr="00113560" w:rsidRDefault="00113560" w:rsidP="00113560">
      <w:pPr>
        <w:pStyle w:val="Header"/>
        <w:tabs>
          <w:tab w:val="clear" w:pos="8640"/>
          <w:tab w:val="left" w:pos="4320"/>
        </w:tabs>
        <w:jc w:val="center"/>
        <w:rPr>
          <w:b/>
          <w:color w:val="auto"/>
        </w:rPr>
      </w:pPr>
    </w:p>
    <w:p w:rsidR="00113560" w:rsidRDefault="00113560" w:rsidP="00113560">
      <w:r>
        <w:rPr>
          <w:snapToGrid w:val="0"/>
        </w:rPr>
        <w:tab/>
        <w:t>The Committee on Finance proposed the following amendment (DKA\373C003.DKA.SA15)</w:t>
      </w:r>
      <w:r w:rsidRPr="00194D68">
        <w:rPr>
          <w:snapToGrid w:val="0"/>
        </w:rPr>
        <w:t>, which was adopted</w:t>
      </w:r>
      <w:r>
        <w:rPr>
          <w:snapToGrid w:val="0"/>
        </w:rPr>
        <w:t>:</w:t>
      </w:r>
    </w:p>
    <w:p w:rsidR="00113560" w:rsidRPr="003F4E44" w:rsidRDefault="00113560" w:rsidP="00113560">
      <w:pPr>
        <w:rPr>
          <w:snapToGrid w:val="0"/>
          <w:color w:val="auto"/>
        </w:rPr>
      </w:pPr>
      <w:r w:rsidRPr="003F4E44">
        <w:rPr>
          <w:snapToGrid w:val="0"/>
          <w:color w:val="auto"/>
        </w:rPr>
        <w:tab/>
        <w:t>Amend the bill, as and if amended, by striking all after the enacting words and inserting:</w:t>
      </w:r>
    </w:p>
    <w:p w:rsidR="00113560" w:rsidRPr="003F4E44" w:rsidRDefault="00113560" w:rsidP="00113560">
      <w:pPr>
        <w:rPr>
          <w:snapToGrid w:val="0"/>
          <w:color w:val="auto"/>
        </w:rPr>
      </w:pPr>
      <w:r>
        <w:rPr>
          <w:snapToGrid w:val="0"/>
        </w:rPr>
        <w:tab/>
      </w:r>
      <w:r w:rsidRPr="003F4E44">
        <w:rPr>
          <w:snapToGrid w:val="0"/>
          <w:color w:val="auto"/>
        </w:rPr>
        <w:t>/  SECTION</w:t>
      </w:r>
      <w:r w:rsidRPr="003F4E44">
        <w:rPr>
          <w:snapToGrid w:val="0"/>
          <w:color w:val="auto"/>
        </w:rPr>
        <w:tab/>
        <w:t>1.</w:t>
      </w:r>
      <w:r w:rsidRPr="003F4E44">
        <w:rPr>
          <w:snapToGrid w:val="0"/>
          <w:color w:val="auto"/>
        </w:rPr>
        <w:tab/>
        <w:t>Section 9</w:t>
      </w:r>
      <w:r w:rsidRPr="003F4E44">
        <w:rPr>
          <w:snapToGrid w:val="0"/>
          <w:color w:val="auto"/>
        </w:rPr>
        <w:noBreakHyphen/>
        <w:t>1</w:t>
      </w:r>
      <w:r w:rsidRPr="003F4E44">
        <w:rPr>
          <w:snapToGrid w:val="0"/>
          <w:color w:val="auto"/>
        </w:rPr>
        <w:noBreakHyphen/>
        <w:t>1620(B)(1) of the 1976 Code, as last amended by Act 387 of 2000, is further amended to read:</w:t>
      </w:r>
    </w:p>
    <w:p w:rsidR="00113560" w:rsidRPr="003F4E44" w:rsidRDefault="00113560" w:rsidP="00113560">
      <w:pPr>
        <w:rPr>
          <w:color w:val="auto"/>
          <w:u w:color="000000" w:themeColor="text1"/>
        </w:rPr>
      </w:pPr>
      <w:r w:rsidRPr="003F4E44">
        <w:rPr>
          <w:color w:val="auto"/>
          <w:u w:color="000000" w:themeColor="text1"/>
        </w:rPr>
        <w:tab/>
        <w:t>“(1)</w:t>
      </w:r>
      <w:r w:rsidRPr="003F4E44">
        <w:rPr>
          <w:color w:val="auto"/>
          <w:u w:color="000000" w:themeColor="text1"/>
        </w:rPr>
        <w:tab/>
        <w:t xml:space="preserve">A retired member, within </w:t>
      </w:r>
      <w:r w:rsidRPr="003F4E44">
        <w:rPr>
          <w:strike/>
          <w:color w:val="auto"/>
          <w:u w:color="000000" w:themeColor="text1"/>
        </w:rPr>
        <w:t>one year</w:t>
      </w:r>
      <w:r w:rsidRPr="003F4E44">
        <w:rPr>
          <w:color w:val="auto"/>
          <w:u w:color="000000" w:themeColor="text1"/>
        </w:rPr>
        <w:t xml:space="preserve"> </w:t>
      </w:r>
      <w:r w:rsidRPr="003F4E44">
        <w:rPr>
          <w:color w:val="auto"/>
          <w:u w:val="single" w:color="000000" w:themeColor="text1"/>
        </w:rPr>
        <w:t>five years</w:t>
      </w:r>
      <w:r w:rsidRPr="003F4E44">
        <w:rPr>
          <w:color w:val="auto"/>
          <w:u w:color="000000" w:themeColor="text1"/>
        </w:rPr>
        <w:t xml:space="preserve">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w:t>
      </w:r>
      <w:r w:rsidRPr="003F4E44">
        <w:rPr>
          <w:color w:val="auto"/>
          <w:u w:val="single" w:color="000000" w:themeColor="text1"/>
        </w:rPr>
        <w:t>the election of</w:t>
      </w:r>
      <w:r w:rsidRPr="003F4E44">
        <w:rPr>
          <w:color w:val="auto"/>
          <w:u w:color="000000" w:themeColor="text1"/>
        </w:rPr>
        <w:t xml:space="preserve"> the new form of monthly payment is </w:t>
      </w:r>
      <w:r w:rsidRPr="003F4E44">
        <w:rPr>
          <w:strike/>
          <w:color w:val="auto"/>
          <w:u w:color="000000" w:themeColor="text1"/>
        </w:rPr>
        <w:t>elected</w:t>
      </w:r>
      <w:r w:rsidRPr="003F4E44">
        <w:rPr>
          <w:color w:val="auto"/>
          <w:u w:color="000000" w:themeColor="text1"/>
        </w:rPr>
        <w:t xml:space="preserve"> </w:t>
      </w:r>
      <w:r w:rsidRPr="003F4E44">
        <w:rPr>
          <w:color w:val="auto"/>
          <w:u w:val="single" w:color="000000" w:themeColor="text1"/>
        </w:rPr>
        <w:t>received by the system and must be calculated based upon the ages of the retired member and the member’s beneficiary or beneficiaries as of that effective date</w:t>
      </w:r>
      <w:r w:rsidRPr="003F4E44">
        <w:rPr>
          <w:color w:val="auto"/>
          <w:u w:color="000000" w:themeColor="text1"/>
        </w:rPr>
        <w:t>.”</w:t>
      </w:r>
    </w:p>
    <w:p w:rsidR="00113560" w:rsidRPr="003F4E44" w:rsidRDefault="00113560" w:rsidP="00113560">
      <w:pPr>
        <w:rPr>
          <w:color w:val="auto"/>
          <w:u w:color="000000" w:themeColor="text1"/>
        </w:rPr>
      </w:pPr>
      <w:r>
        <w:rPr>
          <w:snapToGrid w:val="0"/>
        </w:rPr>
        <w:tab/>
      </w:r>
      <w:r w:rsidRPr="003F4E44">
        <w:rPr>
          <w:snapToGrid w:val="0"/>
          <w:color w:val="auto"/>
        </w:rPr>
        <w:t>SECTION</w:t>
      </w:r>
      <w:r w:rsidRPr="003F4E44">
        <w:rPr>
          <w:snapToGrid w:val="0"/>
          <w:color w:val="auto"/>
        </w:rPr>
        <w:tab/>
        <w:t>2.</w:t>
      </w:r>
      <w:r w:rsidRPr="003F4E44">
        <w:rPr>
          <w:snapToGrid w:val="0"/>
          <w:color w:val="auto"/>
        </w:rPr>
        <w:tab/>
        <w:t>Section 9</w:t>
      </w:r>
      <w:r w:rsidRPr="003F4E44">
        <w:rPr>
          <w:snapToGrid w:val="0"/>
          <w:color w:val="auto"/>
        </w:rPr>
        <w:noBreakHyphen/>
        <w:t>11</w:t>
      </w:r>
      <w:r w:rsidRPr="003F4E44">
        <w:rPr>
          <w:snapToGrid w:val="0"/>
          <w:color w:val="auto"/>
        </w:rPr>
        <w:noBreakHyphen/>
        <w:t>150</w:t>
      </w:r>
      <w:r w:rsidRPr="003F4E44">
        <w:rPr>
          <w:color w:val="auto"/>
          <w:u w:color="000000" w:themeColor="text1"/>
        </w:rPr>
        <w:t xml:space="preserve">(B)(1) of the 1976 Code, as last amended by Act 387 of 2000, is further amended to read: </w:t>
      </w:r>
    </w:p>
    <w:p w:rsidR="00113560" w:rsidRPr="003F4E44" w:rsidRDefault="00113560" w:rsidP="00113560">
      <w:pPr>
        <w:rPr>
          <w:color w:val="auto"/>
          <w:u w:color="000000" w:themeColor="text1"/>
        </w:rPr>
      </w:pPr>
      <w:r w:rsidRPr="003F4E44">
        <w:rPr>
          <w:color w:val="auto"/>
          <w:u w:color="000000" w:themeColor="text1"/>
        </w:rPr>
        <w:tab/>
        <w:t>“(1)</w:t>
      </w:r>
      <w:r w:rsidRPr="003F4E44">
        <w:rPr>
          <w:color w:val="auto"/>
          <w:u w:color="000000" w:themeColor="text1"/>
        </w:rPr>
        <w:tab/>
        <w:t xml:space="preserve">A retired member, within </w:t>
      </w:r>
      <w:r w:rsidRPr="003F4E44">
        <w:rPr>
          <w:strike/>
          <w:color w:val="auto"/>
          <w:u w:color="000000" w:themeColor="text1"/>
        </w:rPr>
        <w:t>one year</w:t>
      </w:r>
      <w:r w:rsidRPr="003F4E44">
        <w:rPr>
          <w:color w:val="auto"/>
          <w:u w:color="000000" w:themeColor="text1"/>
        </w:rPr>
        <w:t xml:space="preserve"> </w:t>
      </w:r>
      <w:r w:rsidRPr="003F4E44">
        <w:rPr>
          <w:color w:val="auto"/>
          <w:u w:val="single" w:color="000000" w:themeColor="text1"/>
        </w:rPr>
        <w:t>five years</w:t>
      </w:r>
      <w:r w:rsidRPr="003F4E44">
        <w:rPr>
          <w:color w:val="auto"/>
          <w:u w:color="000000" w:themeColor="text1"/>
        </w:rPr>
        <w:t xml:space="preserve">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w:t>
      </w:r>
      <w:r w:rsidRPr="003F4E44">
        <w:rPr>
          <w:color w:val="auto"/>
          <w:u w:val="single" w:color="000000" w:themeColor="text1"/>
        </w:rPr>
        <w:t>the election of</w:t>
      </w:r>
      <w:r w:rsidRPr="003F4E44">
        <w:rPr>
          <w:color w:val="auto"/>
          <w:u w:color="000000" w:themeColor="text1"/>
        </w:rPr>
        <w:t xml:space="preserve"> the new form of monthly payment is </w:t>
      </w:r>
      <w:r w:rsidRPr="003F4E44">
        <w:rPr>
          <w:strike/>
          <w:color w:val="auto"/>
          <w:u w:color="000000" w:themeColor="text1"/>
        </w:rPr>
        <w:t>elected</w:t>
      </w:r>
      <w:r w:rsidRPr="003F4E44">
        <w:rPr>
          <w:color w:val="auto"/>
          <w:u w:color="000000" w:themeColor="text1"/>
        </w:rPr>
        <w:t xml:space="preserve"> </w:t>
      </w:r>
      <w:r w:rsidRPr="003F4E44">
        <w:rPr>
          <w:color w:val="auto"/>
          <w:u w:val="single" w:color="000000" w:themeColor="text1"/>
        </w:rPr>
        <w:t>received by the system and must be calculated based upon the ages of the retired member and the member’s beneficiary or beneficiaries as of that effective date</w:t>
      </w:r>
      <w:r w:rsidRPr="003F4E44">
        <w:rPr>
          <w:color w:val="auto"/>
          <w:u w:color="000000" w:themeColor="text1"/>
        </w:rPr>
        <w:t>.”</w:t>
      </w:r>
    </w:p>
    <w:p w:rsidR="00113560" w:rsidRPr="003F4E44" w:rsidRDefault="00113560" w:rsidP="00113560">
      <w:pPr>
        <w:rPr>
          <w:color w:val="auto"/>
          <w:u w:color="000000" w:themeColor="text1"/>
        </w:rPr>
      </w:pPr>
      <w:r>
        <w:rPr>
          <w:u w:color="000000" w:themeColor="text1"/>
        </w:rPr>
        <w:tab/>
      </w:r>
      <w:r w:rsidRPr="003F4E44">
        <w:rPr>
          <w:color w:val="auto"/>
          <w:u w:color="000000" w:themeColor="text1"/>
        </w:rPr>
        <w:t>SECTION</w:t>
      </w:r>
      <w:r w:rsidRPr="003F4E44">
        <w:rPr>
          <w:color w:val="auto"/>
          <w:u w:color="000000" w:themeColor="text1"/>
        </w:rPr>
        <w:tab/>
        <w:t>3.</w:t>
      </w:r>
      <w:r w:rsidRPr="003F4E44">
        <w:rPr>
          <w:color w:val="auto"/>
          <w:u w:color="000000" w:themeColor="text1"/>
        </w:rPr>
        <w:tab/>
        <w:t>This act takes effect upon approval by the Governor and applies to any new form of monthly payment elected thereafter due to a change in marital status.    /</w:t>
      </w:r>
    </w:p>
    <w:p w:rsidR="00113560" w:rsidRPr="003F4E44" w:rsidRDefault="00113560" w:rsidP="00113560">
      <w:pPr>
        <w:rPr>
          <w:snapToGrid w:val="0"/>
          <w:color w:val="auto"/>
        </w:rPr>
      </w:pPr>
      <w:r w:rsidRPr="003F4E44">
        <w:rPr>
          <w:snapToGrid w:val="0"/>
          <w:color w:val="auto"/>
        </w:rPr>
        <w:tab/>
        <w:t>Renumber sections to conform.</w:t>
      </w:r>
    </w:p>
    <w:p w:rsidR="00113560" w:rsidRDefault="00113560" w:rsidP="00113560">
      <w:pPr>
        <w:rPr>
          <w:snapToGrid w:val="0"/>
        </w:rPr>
      </w:pPr>
      <w:r w:rsidRPr="003F4E44">
        <w:rPr>
          <w:snapToGrid w:val="0"/>
          <w:color w:val="auto"/>
        </w:rPr>
        <w:tab/>
        <w:t>Amend title to conform.</w:t>
      </w:r>
    </w:p>
    <w:p w:rsidR="00113560" w:rsidRDefault="00113560" w:rsidP="00113560">
      <w:pPr>
        <w:rPr>
          <w:snapToGrid w:val="0"/>
          <w:color w:val="auto"/>
        </w:rPr>
      </w:pPr>
    </w:p>
    <w:p w:rsidR="00113560" w:rsidRDefault="00113560" w:rsidP="00113560">
      <w:pPr>
        <w:rPr>
          <w:snapToGrid w:val="0"/>
          <w:color w:val="auto"/>
        </w:rPr>
      </w:pPr>
      <w:r>
        <w:rPr>
          <w:snapToGrid w:val="0"/>
          <w:color w:val="auto"/>
        </w:rPr>
        <w:tab/>
        <w:t>Senator GROOMS explained the amendment.</w:t>
      </w:r>
    </w:p>
    <w:p w:rsidR="00113560" w:rsidRDefault="00113560" w:rsidP="00113560">
      <w:pPr>
        <w:rPr>
          <w:snapToGrid w:val="0"/>
          <w:color w:val="auto"/>
        </w:rPr>
      </w:pPr>
    </w:p>
    <w:p w:rsidR="00113560" w:rsidRDefault="00113560" w:rsidP="00113560">
      <w:pPr>
        <w:rPr>
          <w:snapToGrid w:val="0"/>
          <w:color w:val="auto"/>
        </w:rPr>
      </w:pPr>
      <w:r>
        <w:rPr>
          <w:snapToGrid w:val="0"/>
          <w:color w:val="auto"/>
        </w:rPr>
        <w:tab/>
        <w:t>The amendment was adopted</w:t>
      </w:r>
      <w:r w:rsidR="008A09D5">
        <w:rPr>
          <w:snapToGrid w:val="0"/>
          <w:color w:val="auto"/>
        </w:rPr>
        <w:t>.</w:t>
      </w:r>
    </w:p>
    <w:p w:rsidR="00113560" w:rsidRDefault="00113560" w:rsidP="00113560">
      <w:pPr>
        <w:rPr>
          <w:snapToGrid w:val="0"/>
          <w:color w:val="auto"/>
        </w:rPr>
      </w:pPr>
    </w:p>
    <w:p w:rsidR="00113560" w:rsidRPr="003F4E44" w:rsidRDefault="00113560" w:rsidP="00113560">
      <w:pPr>
        <w:rPr>
          <w:snapToGrid w:val="0"/>
          <w:color w:val="auto"/>
        </w:rPr>
      </w:pPr>
      <w:r>
        <w:rPr>
          <w:snapToGrid w:val="0"/>
          <w:color w:val="auto"/>
        </w:rPr>
        <w:tab/>
        <w:t>On motion of Senator GROOMS, the Bill was carried over</w:t>
      </w:r>
      <w:r w:rsidR="008A09D5">
        <w:rPr>
          <w:snapToGrid w:val="0"/>
          <w:color w:val="auto"/>
        </w:rPr>
        <w:t>.</w:t>
      </w:r>
    </w:p>
    <w:p w:rsidR="00113560" w:rsidRPr="00113560" w:rsidRDefault="00113560" w:rsidP="00113560">
      <w:pPr>
        <w:pStyle w:val="Header"/>
        <w:rPr>
          <w:b/>
          <w:bCs/>
          <w:color w:val="auto"/>
        </w:rPr>
      </w:pPr>
    </w:p>
    <w:p w:rsidR="00113560" w:rsidRPr="00113560" w:rsidRDefault="00113560" w:rsidP="00113560">
      <w:pPr>
        <w:pStyle w:val="Header"/>
        <w:jc w:val="center"/>
        <w:rPr>
          <w:b/>
          <w:bCs/>
          <w:color w:val="auto"/>
          <w:szCs w:val="22"/>
        </w:rPr>
      </w:pPr>
      <w:r w:rsidRPr="00113560">
        <w:rPr>
          <w:b/>
          <w:bCs/>
          <w:color w:val="auto"/>
          <w:szCs w:val="22"/>
        </w:rPr>
        <w:t>OBJECTION</w:t>
      </w:r>
    </w:p>
    <w:p w:rsidR="00113560" w:rsidRPr="00113560" w:rsidRDefault="00113560" w:rsidP="00113560">
      <w:pPr>
        <w:suppressAutoHyphens/>
        <w:rPr>
          <w:color w:val="auto"/>
        </w:rPr>
      </w:pPr>
      <w:r w:rsidRPr="00113560">
        <w:rPr>
          <w:b/>
          <w:bCs/>
          <w:color w:val="auto"/>
          <w:szCs w:val="22"/>
        </w:rPr>
        <w:tab/>
      </w:r>
      <w:r w:rsidRPr="00113560">
        <w:rPr>
          <w:color w:val="auto"/>
        </w:rPr>
        <w:t>S. 179</w:t>
      </w:r>
      <w:r w:rsidRPr="00113560">
        <w:rPr>
          <w:color w:val="auto"/>
        </w:rPr>
        <w:fldChar w:fldCharType="begin"/>
      </w:r>
      <w:r w:rsidRPr="00113560">
        <w:rPr>
          <w:color w:val="auto"/>
        </w:rPr>
        <w:instrText xml:space="preserve"> XE "S. 179" \b </w:instrText>
      </w:r>
      <w:r w:rsidRPr="00113560">
        <w:rPr>
          <w:color w:val="auto"/>
        </w:rPr>
        <w:fldChar w:fldCharType="end"/>
      </w:r>
      <w:r w:rsidRPr="00113560">
        <w:rPr>
          <w:color w:val="auto"/>
        </w:rPr>
        <w:t xml:space="preserve"> -- Senators L. Martin and Hembree:  </w:t>
      </w:r>
      <w:r w:rsidRPr="00113560">
        <w:rPr>
          <w:color w:val="auto"/>
          <w:szCs w:val="30"/>
        </w:rPr>
        <w:t xml:space="preserve">A BILL </w:t>
      </w:r>
      <w:r w:rsidRPr="00113560">
        <w:rPr>
          <w:color w:val="auto"/>
          <w:u w:color="000000" w:themeColor="text1"/>
        </w:rPr>
        <w:t>TO AMEND SECTION 61</w:t>
      </w:r>
      <w:r w:rsidRPr="00113560">
        <w:rPr>
          <w:color w:val="auto"/>
          <w:u w:color="000000" w:themeColor="text1"/>
        </w:rPr>
        <w:noBreakHyphen/>
        <w:t>6</w:t>
      </w:r>
      <w:r w:rsidRPr="00113560">
        <w:rPr>
          <w:color w:val="auto"/>
          <w:u w:color="000000" w:themeColor="text1"/>
        </w:rPr>
        <w:noBreakHyphen/>
        <w:t>20, CODE OF LAWS OF SOUTH CAROLINA, 1976, RELATING TO THE DEFINITION OF ALCOHOLIC LIQUORS, SO AS TO INCLUDE POWDERED OR CRYSTALLINE ALCOHOLS WHEN HYDROLYZED IN THE DEFINITION OF ALCOHOLIC LIQUORS AND TO AMEND SECTION 61</w:t>
      </w:r>
      <w:r w:rsidRPr="00113560">
        <w:rPr>
          <w:color w:val="auto"/>
          <w:u w:color="000000" w:themeColor="text1"/>
        </w:rPr>
        <w:noBreakHyphen/>
        <w:t>6</w:t>
      </w:r>
      <w:r w:rsidRPr="00113560">
        <w:rPr>
          <w:color w:val="auto"/>
          <w:u w:color="000000" w:themeColor="text1"/>
        </w:rPr>
        <w:noBreakHyphen/>
        <w:t>4157, RELATING TO THE PROHIBITION TO POSSESS, USE, SELL, OR PURCHASE POWDERED ALCOHOL, SO AS TO INCLUDE BOTH POWDERED AND CRYSTALLINE ALCOHOL WHEN HYDROLYZED.</w:t>
      </w:r>
    </w:p>
    <w:p w:rsidR="00113560" w:rsidRPr="00F82637" w:rsidRDefault="00F82637" w:rsidP="00F82637">
      <w:pPr>
        <w:pStyle w:val="Header"/>
        <w:rPr>
          <w:bCs/>
          <w:color w:val="auto"/>
          <w:szCs w:val="22"/>
        </w:rPr>
      </w:pPr>
      <w:r>
        <w:rPr>
          <w:b/>
          <w:bCs/>
          <w:color w:val="auto"/>
          <w:szCs w:val="22"/>
        </w:rPr>
        <w:tab/>
      </w:r>
      <w:r w:rsidRPr="00F82637">
        <w:rPr>
          <w:bCs/>
          <w:color w:val="auto"/>
          <w:szCs w:val="22"/>
        </w:rPr>
        <w:t>The Senate proceeded to a consideration of the Bill.</w:t>
      </w:r>
    </w:p>
    <w:p w:rsidR="00F82637" w:rsidRPr="00113560" w:rsidRDefault="00F82637" w:rsidP="00113560">
      <w:pPr>
        <w:pStyle w:val="Header"/>
        <w:jc w:val="center"/>
        <w:rPr>
          <w:b/>
          <w:bCs/>
          <w:color w:val="auto"/>
          <w:szCs w:val="22"/>
        </w:rPr>
      </w:pPr>
    </w:p>
    <w:p w:rsidR="00113560" w:rsidRPr="00113560" w:rsidRDefault="00113560" w:rsidP="00113560">
      <w:pPr>
        <w:rPr>
          <w:color w:val="auto"/>
        </w:rPr>
      </w:pPr>
      <w:r w:rsidRPr="00113560">
        <w:rPr>
          <w:snapToGrid w:val="0"/>
          <w:color w:val="auto"/>
        </w:rPr>
        <w:tab/>
        <w:t>Senator BRYANT proposed the following amendment (JUD0179.003), which was tabled:</w:t>
      </w:r>
    </w:p>
    <w:p w:rsidR="00113560" w:rsidRPr="00113560" w:rsidRDefault="00113560" w:rsidP="00113560">
      <w:pPr>
        <w:rPr>
          <w:snapToGrid w:val="0"/>
          <w:color w:val="auto"/>
        </w:rPr>
      </w:pPr>
      <w:r w:rsidRPr="00113560">
        <w:rPr>
          <w:snapToGrid w:val="0"/>
          <w:color w:val="auto"/>
        </w:rPr>
        <w:tab/>
        <w:t>Amend the bill, as and if amended, by striking page 2, line 43 and page 3, line 1 in their entirety and inserting the following:</w:t>
      </w:r>
    </w:p>
    <w:p w:rsidR="00113560" w:rsidRPr="00113560" w:rsidRDefault="00113560" w:rsidP="00113560">
      <w:pPr>
        <w:rPr>
          <w:snapToGrid w:val="0"/>
          <w:color w:val="auto"/>
          <w:u w:val="single"/>
        </w:rPr>
      </w:pPr>
      <w:r w:rsidRPr="00113560">
        <w:rPr>
          <w:snapToGrid w:val="0"/>
          <w:color w:val="auto"/>
        </w:rPr>
        <w:tab/>
        <w:t>/</w:t>
      </w:r>
      <w:r w:rsidRPr="00113560">
        <w:rPr>
          <w:snapToGrid w:val="0"/>
          <w:color w:val="auto"/>
        </w:rPr>
        <w:tab/>
      </w:r>
      <w:r w:rsidRPr="00113560">
        <w:rPr>
          <w:snapToGrid w:val="0"/>
          <w:color w:val="auto"/>
        </w:rPr>
        <w:tab/>
      </w:r>
      <w:r w:rsidRPr="00113560">
        <w:rPr>
          <w:snapToGrid w:val="0"/>
          <w:color w:val="auto"/>
          <w:u w:val="single"/>
        </w:rPr>
        <w:t>(D)(1)</w:t>
      </w:r>
      <w:r w:rsidRPr="00113560">
        <w:rPr>
          <w:snapToGrid w:val="0"/>
          <w:color w:val="auto"/>
        </w:rPr>
        <w:tab/>
      </w:r>
      <w:r w:rsidRPr="00113560">
        <w:rPr>
          <w:snapToGrid w:val="0"/>
          <w:color w:val="auto"/>
          <w:u w:val="single"/>
        </w:rPr>
        <w:t>If the Federal Alcohol and Tobacco Tax and Trade Bureau approves the use, purchase, sale, possession, or manufacturing of powdered alcohol in the United States, this section is repealed within three months of that approval being published on the website of the Federal Alcohol and Tobacco Tax and Trade Bureau.</w:t>
      </w:r>
    </w:p>
    <w:p w:rsidR="00113560" w:rsidRPr="00113560" w:rsidRDefault="00113560" w:rsidP="00113560">
      <w:pPr>
        <w:rPr>
          <w:snapToGrid w:val="0"/>
          <w:color w:val="auto"/>
        </w:rPr>
      </w:pPr>
      <w:r w:rsidRPr="00113560">
        <w:rPr>
          <w:snapToGrid w:val="0"/>
          <w:color w:val="auto"/>
        </w:rPr>
        <w:tab/>
      </w:r>
      <w:r w:rsidRPr="00113560">
        <w:rPr>
          <w:snapToGrid w:val="0"/>
          <w:color w:val="auto"/>
        </w:rPr>
        <w:tab/>
      </w:r>
      <w:r w:rsidRPr="00113560">
        <w:rPr>
          <w:snapToGrid w:val="0"/>
          <w:color w:val="auto"/>
          <w:u w:val="single"/>
        </w:rPr>
        <w:t>(2)</w:t>
      </w:r>
      <w:r w:rsidRPr="00113560">
        <w:rPr>
          <w:snapToGrid w:val="0"/>
          <w:color w:val="auto"/>
        </w:rPr>
        <w:tab/>
      </w:r>
      <w:r w:rsidRPr="00113560">
        <w:rPr>
          <w:snapToGrid w:val="0"/>
          <w:color w:val="auto"/>
          <w:u w:val="single"/>
        </w:rPr>
        <w:t>The Executive Director of the South Carolina Department of Revenue shall notify the Code Commissioner in writing if the conditions specified in subsection (1) occurs.</w:t>
      </w:r>
      <w:r w:rsidRPr="00113560">
        <w:rPr>
          <w:snapToGrid w:val="0"/>
          <w:color w:val="auto"/>
        </w:rPr>
        <w:t>”</w:t>
      </w:r>
    </w:p>
    <w:p w:rsidR="00113560" w:rsidRPr="00113560" w:rsidRDefault="00113560" w:rsidP="00113560">
      <w:pPr>
        <w:rPr>
          <w:snapToGrid w:val="0"/>
          <w:color w:val="auto"/>
        </w:rPr>
      </w:pPr>
      <w:r w:rsidRPr="00113560">
        <w:rPr>
          <w:snapToGrid w:val="0"/>
          <w:color w:val="auto"/>
        </w:rPr>
        <w:tab/>
        <w:t>SECTION</w:t>
      </w:r>
      <w:r w:rsidRPr="00113560">
        <w:rPr>
          <w:snapToGrid w:val="0"/>
          <w:color w:val="auto"/>
        </w:rPr>
        <w:tab/>
        <w:t>3.</w:t>
      </w:r>
      <w:r w:rsidRPr="00113560">
        <w:rPr>
          <w:snapToGrid w:val="0"/>
          <w:color w:val="auto"/>
        </w:rPr>
        <w:tab/>
        <w:t>This act takes effect upon approval of the Governor.</w:t>
      </w:r>
      <w:r w:rsidR="005523ED">
        <w:rPr>
          <w:snapToGrid w:val="0"/>
          <w:color w:val="auto"/>
        </w:rPr>
        <w:t xml:space="preserve">  </w:t>
      </w:r>
      <w:r w:rsidRPr="00113560">
        <w:rPr>
          <w:snapToGrid w:val="0"/>
          <w:color w:val="auto"/>
        </w:rPr>
        <w:tab/>
      </w:r>
      <w:r w:rsidRPr="00113560">
        <w:rPr>
          <w:snapToGrid w:val="0"/>
          <w:color w:val="auto"/>
        </w:rPr>
        <w:tab/>
        <w:t>/</w:t>
      </w:r>
    </w:p>
    <w:p w:rsidR="00113560" w:rsidRPr="00113560" w:rsidRDefault="00113560" w:rsidP="00113560">
      <w:pPr>
        <w:rPr>
          <w:snapToGrid w:val="0"/>
          <w:color w:val="auto"/>
        </w:rPr>
      </w:pPr>
      <w:r w:rsidRPr="00113560">
        <w:rPr>
          <w:snapToGrid w:val="0"/>
          <w:color w:val="auto"/>
        </w:rPr>
        <w:tab/>
        <w:t>Renumber sections to conform.</w:t>
      </w:r>
      <w:r w:rsidRPr="00113560">
        <w:rPr>
          <w:snapToGrid w:val="0"/>
          <w:color w:val="auto"/>
        </w:rPr>
        <w:tab/>
      </w:r>
    </w:p>
    <w:p w:rsidR="00113560" w:rsidRPr="00113560" w:rsidRDefault="00113560" w:rsidP="00113560">
      <w:pPr>
        <w:rPr>
          <w:snapToGrid w:val="0"/>
          <w:color w:val="auto"/>
        </w:rPr>
      </w:pPr>
      <w:r w:rsidRPr="00113560">
        <w:rPr>
          <w:snapToGrid w:val="0"/>
          <w:color w:val="auto"/>
        </w:rPr>
        <w:tab/>
        <w:t>Amend title to conform.</w:t>
      </w:r>
    </w:p>
    <w:p w:rsidR="00113560" w:rsidRDefault="00113560" w:rsidP="00113560">
      <w:pPr>
        <w:rPr>
          <w:color w:val="auto"/>
        </w:rPr>
      </w:pPr>
      <w:r w:rsidRPr="00113560">
        <w:rPr>
          <w:color w:val="auto"/>
        </w:rPr>
        <w:tab/>
      </w:r>
    </w:p>
    <w:p w:rsidR="00CD7A21" w:rsidRDefault="00CD7A21" w:rsidP="00113560">
      <w:pPr>
        <w:rPr>
          <w:color w:val="auto"/>
        </w:rPr>
      </w:pPr>
      <w:r>
        <w:rPr>
          <w:color w:val="auto"/>
        </w:rPr>
        <w:tab/>
        <w:t>Senator BRYANT explained the amendment.</w:t>
      </w:r>
    </w:p>
    <w:p w:rsidR="00FE24C7" w:rsidRDefault="00FE24C7" w:rsidP="00113560">
      <w:pPr>
        <w:rPr>
          <w:color w:val="auto"/>
        </w:rPr>
      </w:pPr>
    </w:p>
    <w:p w:rsidR="00F82637" w:rsidRDefault="00F82637" w:rsidP="00113560">
      <w:pPr>
        <w:rPr>
          <w:color w:val="auto"/>
        </w:rPr>
      </w:pPr>
      <w:r>
        <w:rPr>
          <w:color w:val="auto"/>
        </w:rPr>
        <w:tab/>
        <w:t>Senator THURMOND moved to lay the amendment on the table.</w:t>
      </w:r>
    </w:p>
    <w:p w:rsidR="00F82637" w:rsidRPr="00113560" w:rsidRDefault="00F82637" w:rsidP="00113560">
      <w:pPr>
        <w:rPr>
          <w:color w:val="auto"/>
        </w:rPr>
      </w:pPr>
    </w:p>
    <w:p w:rsidR="00113560" w:rsidRPr="00113560" w:rsidRDefault="00113560" w:rsidP="00113560">
      <w:pPr>
        <w:rPr>
          <w:color w:val="auto"/>
        </w:rPr>
      </w:pPr>
      <w:r w:rsidRPr="00113560">
        <w:rPr>
          <w:color w:val="auto"/>
        </w:rPr>
        <w:tab/>
        <w:t>The "ayes" and "nays" were demanded and taken, resulting as follows:</w:t>
      </w:r>
    </w:p>
    <w:p w:rsidR="00113560" w:rsidRPr="00511F9D" w:rsidRDefault="00113560" w:rsidP="00113560">
      <w:pPr>
        <w:jc w:val="center"/>
        <w:rPr>
          <w:b/>
          <w:color w:val="auto"/>
        </w:rPr>
      </w:pPr>
      <w:r w:rsidRPr="00511F9D">
        <w:rPr>
          <w:b/>
          <w:color w:val="auto"/>
        </w:rPr>
        <w:t>Ayes 23; Nays 20</w:t>
      </w:r>
    </w:p>
    <w:p w:rsidR="00113560" w:rsidRPr="00113560" w:rsidRDefault="00113560" w:rsidP="00113560">
      <w:pPr>
        <w:rPr>
          <w:color w:val="auto"/>
        </w:rPr>
      </w:pP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113560">
        <w:rPr>
          <w:b/>
          <w:color w:val="auto"/>
        </w:rPr>
        <w:t>AYES</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Alexander</w:t>
      </w:r>
      <w:r w:rsidRPr="00113560">
        <w:rPr>
          <w:color w:val="auto"/>
        </w:rPr>
        <w:tab/>
        <w:t>Campsen</w:t>
      </w:r>
      <w:r w:rsidRPr="00113560">
        <w:rPr>
          <w:color w:val="auto"/>
        </w:rPr>
        <w:tab/>
        <w:t>Coleman</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Fair</w:t>
      </w:r>
      <w:r w:rsidRPr="00113560">
        <w:rPr>
          <w:color w:val="auto"/>
        </w:rPr>
        <w:tab/>
        <w:t>Hayes</w:t>
      </w:r>
      <w:r w:rsidRPr="00113560">
        <w:rPr>
          <w:color w:val="auto"/>
        </w:rPr>
        <w:tab/>
        <w:t>Hutto</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Jackson</w:t>
      </w:r>
      <w:r w:rsidRPr="00113560">
        <w:rPr>
          <w:color w:val="auto"/>
        </w:rPr>
        <w:tab/>
        <w:t>Johnson</w:t>
      </w:r>
      <w:r w:rsidRPr="00113560">
        <w:rPr>
          <w:color w:val="auto"/>
        </w:rPr>
        <w:tab/>
        <w:t>Leatherman</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Lourie</w:t>
      </w:r>
      <w:r w:rsidRPr="00113560">
        <w:rPr>
          <w:color w:val="auto"/>
        </w:rPr>
        <w:tab/>
      </w:r>
      <w:r w:rsidRPr="00113560">
        <w:rPr>
          <w:i/>
          <w:color w:val="auto"/>
        </w:rPr>
        <w:t>Martin, Larry</w:t>
      </w:r>
      <w:r w:rsidRPr="00113560">
        <w:rPr>
          <w:i/>
          <w:color w:val="auto"/>
        </w:rPr>
        <w:tab/>
      </w:r>
      <w:r w:rsidRPr="00113560">
        <w:rPr>
          <w:color w:val="auto"/>
        </w:rPr>
        <w:t>Massey</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Matthews</w:t>
      </w:r>
      <w:r w:rsidRPr="00113560">
        <w:rPr>
          <w:color w:val="auto"/>
        </w:rPr>
        <w:tab/>
        <w:t>Nicholson</w:t>
      </w:r>
      <w:r w:rsidRPr="00113560">
        <w:rPr>
          <w:color w:val="auto"/>
        </w:rPr>
        <w:tab/>
        <w:t>O'Dell</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Peeler</w:t>
      </w:r>
      <w:r w:rsidRPr="00113560">
        <w:rPr>
          <w:color w:val="auto"/>
        </w:rPr>
        <w:tab/>
        <w:t>Pinckney</w:t>
      </w:r>
      <w:r w:rsidRPr="00113560">
        <w:rPr>
          <w:color w:val="auto"/>
        </w:rPr>
        <w:tab/>
        <w:t>Setzler</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Sheheen</w:t>
      </w:r>
      <w:r w:rsidRPr="00113560">
        <w:rPr>
          <w:color w:val="auto"/>
        </w:rPr>
        <w:tab/>
        <w:t>Thurmond</w:t>
      </w:r>
      <w:r w:rsidRPr="00113560">
        <w:rPr>
          <w:color w:val="auto"/>
        </w:rPr>
        <w:tab/>
        <w:t>Turner</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Williams</w:t>
      </w:r>
      <w:r w:rsidRPr="00113560">
        <w:rPr>
          <w:color w:val="auto"/>
        </w:rPr>
        <w:tab/>
        <w:t>Young</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113560">
        <w:rPr>
          <w:b/>
          <w:color w:val="auto"/>
        </w:rPr>
        <w:t>Total--23</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113560">
        <w:rPr>
          <w:b/>
          <w:color w:val="auto"/>
        </w:rPr>
        <w:t>NAYS</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Bennett</w:t>
      </w:r>
      <w:r w:rsidRPr="00113560">
        <w:rPr>
          <w:color w:val="auto"/>
        </w:rPr>
        <w:tab/>
        <w:t>Bright</w:t>
      </w:r>
      <w:r w:rsidRPr="00113560">
        <w:rPr>
          <w:color w:val="auto"/>
        </w:rPr>
        <w:tab/>
        <w:t>Bryant</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Cleary</w:t>
      </w:r>
      <w:r w:rsidRPr="00113560">
        <w:rPr>
          <w:color w:val="auto"/>
        </w:rPr>
        <w:tab/>
        <w:t>Corbin</w:t>
      </w:r>
      <w:r w:rsidRPr="00113560">
        <w:rPr>
          <w:color w:val="auto"/>
        </w:rPr>
        <w:tab/>
        <w:t>Courson</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Cromer</w:t>
      </w:r>
      <w:r w:rsidRPr="00113560">
        <w:rPr>
          <w:color w:val="auto"/>
        </w:rPr>
        <w:tab/>
        <w:t>Davis</w:t>
      </w:r>
      <w:r w:rsidRPr="00113560">
        <w:rPr>
          <w:color w:val="auto"/>
        </w:rPr>
        <w:tab/>
        <w:t>Gregory</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Grooms</w:t>
      </w:r>
      <w:r w:rsidRPr="00113560">
        <w:rPr>
          <w:color w:val="auto"/>
        </w:rPr>
        <w:tab/>
        <w:t>Hembree</w:t>
      </w:r>
      <w:r w:rsidRPr="00113560">
        <w:rPr>
          <w:color w:val="auto"/>
        </w:rPr>
        <w:tab/>
        <w:t>Kimpson</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Malloy</w:t>
      </w:r>
      <w:r w:rsidRPr="00113560">
        <w:rPr>
          <w:color w:val="auto"/>
        </w:rPr>
        <w:tab/>
      </w:r>
      <w:r w:rsidRPr="00113560">
        <w:rPr>
          <w:i/>
          <w:color w:val="auto"/>
        </w:rPr>
        <w:t>Martin, Shane</w:t>
      </w:r>
      <w:r w:rsidRPr="00113560">
        <w:rPr>
          <w:i/>
          <w:color w:val="auto"/>
        </w:rPr>
        <w:tab/>
      </w:r>
      <w:r w:rsidRPr="00113560">
        <w:rPr>
          <w:color w:val="auto"/>
        </w:rPr>
        <w:t>McElveen</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Reese</w:t>
      </w:r>
      <w:r w:rsidRPr="00113560">
        <w:rPr>
          <w:color w:val="auto"/>
        </w:rPr>
        <w:tab/>
        <w:t>Sabb</w:t>
      </w:r>
      <w:r w:rsidRPr="00113560">
        <w:rPr>
          <w:color w:val="auto"/>
        </w:rPr>
        <w:tab/>
        <w:t>Scott</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13560">
        <w:rPr>
          <w:color w:val="auto"/>
        </w:rPr>
        <w:t>Shealy</w:t>
      </w:r>
      <w:r w:rsidRPr="00113560">
        <w:rPr>
          <w:color w:val="auto"/>
        </w:rPr>
        <w:tab/>
        <w:t>Verdin</w:t>
      </w: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113560" w:rsidRPr="00113560" w:rsidRDefault="00113560" w:rsidP="0011356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113560">
        <w:rPr>
          <w:b/>
          <w:color w:val="auto"/>
        </w:rPr>
        <w:t>Total--20</w:t>
      </w:r>
    </w:p>
    <w:p w:rsidR="00015572" w:rsidRDefault="00113560" w:rsidP="00113560">
      <w:pPr>
        <w:rPr>
          <w:color w:val="auto"/>
        </w:rPr>
      </w:pPr>
      <w:r w:rsidRPr="00113560">
        <w:rPr>
          <w:color w:val="auto"/>
        </w:rPr>
        <w:tab/>
      </w:r>
    </w:p>
    <w:p w:rsidR="00113560" w:rsidRPr="00113560" w:rsidRDefault="00015572" w:rsidP="00113560">
      <w:pPr>
        <w:rPr>
          <w:color w:val="auto"/>
        </w:rPr>
      </w:pPr>
      <w:r>
        <w:rPr>
          <w:color w:val="auto"/>
        </w:rPr>
        <w:tab/>
      </w:r>
      <w:r w:rsidR="00113560" w:rsidRPr="00113560">
        <w:rPr>
          <w:color w:val="auto"/>
        </w:rPr>
        <w:t>The amendment was laid on the table.</w:t>
      </w:r>
    </w:p>
    <w:p w:rsidR="00113560" w:rsidRPr="00113560" w:rsidRDefault="00113560" w:rsidP="00113560">
      <w:pPr>
        <w:rPr>
          <w:color w:val="auto"/>
        </w:rPr>
      </w:pPr>
    </w:p>
    <w:p w:rsidR="00113560" w:rsidRPr="00113560" w:rsidRDefault="00113560" w:rsidP="00113560">
      <w:pPr>
        <w:rPr>
          <w:color w:val="auto"/>
        </w:rPr>
      </w:pPr>
      <w:r w:rsidRPr="00113560">
        <w:rPr>
          <w:color w:val="auto"/>
        </w:rPr>
        <w:tab/>
      </w:r>
      <w:r w:rsidR="00F82637">
        <w:rPr>
          <w:color w:val="auto"/>
        </w:rPr>
        <w:t>Senator BRYANT</w:t>
      </w:r>
      <w:r w:rsidRPr="00113560">
        <w:rPr>
          <w:color w:val="auto"/>
        </w:rPr>
        <w:t xml:space="preserve"> objected to further consideration of the Bill.</w:t>
      </w:r>
    </w:p>
    <w:p w:rsidR="00113560" w:rsidRDefault="00113560" w:rsidP="00113560">
      <w:pPr>
        <w:pStyle w:val="Header"/>
        <w:jc w:val="center"/>
        <w:rPr>
          <w:b/>
          <w:bCs/>
          <w:color w:val="auto"/>
          <w:szCs w:val="22"/>
        </w:rPr>
      </w:pPr>
    </w:p>
    <w:p w:rsidR="00A7798B" w:rsidRPr="00A7798B" w:rsidRDefault="00A7798B" w:rsidP="00A7798B">
      <w:pPr>
        <w:pStyle w:val="Header"/>
        <w:jc w:val="center"/>
        <w:rPr>
          <w:b/>
          <w:bCs/>
          <w:color w:val="auto"/>
          <w:szCs w:val="22"/>
        </w:rPr>
      </w:pPr>
      <w:r w:rsidRPr="00A7798B">
        <w:rPr>
          <w:b/>
          <w:bCs/>
          <w:color w:val="auto"/>
        </w:rPr>
        <w:t>ADOPTED</w:t>
      </w:r>
    </w:p>
    <w:p w:rsidR="00A7798B" w:rsidRPr="00A7798B" w:rsidRDefault="00A7798B" w:rsidP="008A09D5">
      <w:pPr>
        <w:suppressAutoHyphens/>
        <w:rPr>
          <w:color w:val="auto"/>
        </w:rPr>
      </w:pPr>
      <w:r w:rsidRPr="00A7798B">
        <w:rPr>
          <w:color w:val="auto"/>
        </w:rPr>
        <w:tab/>
        <w:t>S. 461</w:t>
      </w:r>
      <w:r w:rsidRPr="00A7798B">
        <w:rPr>
          <w:color w:val="auto"/>
        </w:rPr>
        <w:fldChar w:fldCharType="begin"/>
      </w:r>
      <w:r w:rsidRPr="00A7798B">
        <w:rPr>
          <w:color w:val="auto"/>
        </w:rPr>
        <w:instrText xml:space="preserve"> XE "S. 461" \b </w:instrText>
      </w:r>
      <w:r w:rsidRPr="00A7798B">
        <w:rPr>
          <w:color w:val="auto"/>
        </w:rPr>
        <w:fldChar w:fldCharType="end"/>
      </w:r>
      <w:r w:rsidRPr="00A7798B">
        <w:rPr>
          <w:color w:val="auto"/>
        </w:rPr>
        <w:t xml:space="preserve"> -- Senator Pinckney:  </w:t>
      </w:r>
      <w:r w:rsidRPr="00A7798B">
        <w:rPr>
          <w:color w:val="auto"/>
          <w:szCs w:val="30"/>
        </w:rPr>
        <w:t xml:space="preserve">A CONCURRENT RESOLUTION </w:t>
      </w:r>
      <w:r w:rsidRPr="00A7798B">
        <w:rPr>
          <w:color w:val="auto"/>
        </w:rPr>
        <w:t>TO REQUEST THAT THE DEPARTMENT OF TRANSPORTATION NAME THE PORTION OF UNITED STATES HIGHWAY 17 IN JASPER COUNTY FROM ITS INTERSECTION WITH CROWFIELD ROAD TO ITS INTERSECTION WITH HIGHWAY S</w:t>
      </w:r>
      <w:r w:rsidRPr="00A7798B">
        <w:rPr>
          <w:color w:val="auto"/>
        </w:rPr>
        <w:noBreakHyphen/>
        <w:t>27</w:t>
      </w:r>
      <w:r w:rsidRPr="00A7798B">
        <w:rPr>
          <w:color w:val="auto"/>
        </w:rPr>
        <w:noBreakHyphen/>
        <w:t>29 “THOMAS E. MILLER BOULEVARD” AND ERECT APPROPRIATE MARKERS OR SIGNS ALONG THIS PORTION OF HIGHWAY THAT CONTAIN THE WORDS “THOMAS E. MILLER BOULEVARD”.</w:t>
      </w:r>
    </w:p>
    <w:p w:rsidR="00A7798B" w:rsidRDefault="00A7798B" w:rsidP="00A7798B">
      <w:pPr>
        <w:pStyle w:val="Header"/>
        <w:tabs>
          <w:tab w:val="clear" w:pos="8640"/>
          <w:tab w:val="left" w:pos="4320"/>
        </w:tabs>
        <w:rPr>
          <w:color w:val="auto"/>
        </w:rPr>
      </w:pPr>
      <w:r w:rsidRPr="00A7798B">
        <w:rPr>
          <w:color w:val="auto"/>
        </w:rPr>
        <w:tab/>
        <w:t xml:space="preserve">The </w:t>
      </w:r>
      <w:r w:rsidR="008A09D5">
        <w:rPr>
          <w:color w:val="auto"/>
        </w:rPr>
        <w:t xml:space="preserve">Concurrent </w:t>
      </w:r>
      <w:r w:rsidRPr="00A7798B">
        <w:rPr>
          <w:color w:val="auto"/>
        </w:rPr>
        <w:t>Resolution was adopted, ordered sent to the House.</w:t>
      </w:r>
    </w:p>
    <w:p w:rsidR="00015572" w:rsidRDefault="00015572" w:rsidP="00A7798B">
      <w:pPr>
        <w:pStyle w:val="Header"/>
        <w:tabs>
          <w:tab w:val="clear" w:pos="8640"/>
          <w:tab w:val="left" w:pos="4320"/>
        </w:tabs>
        <w:rPr>
          <w:color w:val="auto"/>
        </w:rPr>
      </w:pPr>
    </w:p>
    <w:p w:rsidR="00015572" w:rsidRPr="00015572" w:rsidRDefault="00015572" w:rsidP="00015572">
      <w:pPr>
        <w:pStyle w:val="Header"/>
        <w:tabs>
          <w:tab w:val="clear" w:pos="8640"/>
          <w:tab w:val="left" w:pos="4320"/>
        </w:tabs>
        <w:jc w:val="center"/>
        <w:rPr>
          <w:b/>
          <w:color w:val="auto"/>
        </w:rPr>
      </w:pPr>
      <w:r w:rsidRPr="00015572">
        <w:rPr>
          <w:b/>
          <w:color w:val="auto"/>
        </w:rPr>
        <w:t>RECALLED, RECOMMITTED RETAINING</w:t>
      </w:r>
    </w:p>
    <w:p w:rsidR="00015572" w:rsidRDefault="00015572" w:rsidP="00015572">
      <w:pPr>
        <w:pStyle w:val="Header"/>
        <w:tabs>
          <w:tab w:val="clear" w:pos="8640"/>
          <w:tab w:val="left" w:pos="4320"/>
        </w:tabs>
        <w:jc w:val="center"/>
        <w:rPr>
          <w:color w:val="auto"/>
        </w:rPr>
      </w:pPr>
      <w:r w:rsidRPr="00015572">
        <w:rPr>
          <w:b/>
          <w:color w:val="auto"/>
        </w:rPr>
        <w:t>PLACE ON THE CALENDAR</w:t>
      </w:r>
    </w:p>
    <w:p w:rsidR="00015572" w:rsidRDefault="00015572" w:rsidP="00015572">
      <w:r>
        <w:tab/>
        <w:t>S. 475</w:t>
      </w:r>
      <w:r>
        <w:fldChar w:fldCharType="begin"/>
      </w:r>
      <w:r>
        <w:instrText xml:space="preserve"> XE "</w:instrText>
      </w:r>
      <w:r>
        <w:tab/>
        <w:instrText>S. 475" \b</w:instrText>
      </w:r>
      <w:r>
        <w:fldChar w:fldCharType="end"/>
      </w:r>
      <w:r>
        <w:t xml:space="preserve"> -- Senators Leatherman, Setzler, Courson, Matthews, Jackson, Hutto, O'Dell and Williams:  A JOINT RESOLUTION TO REMOVE THE CURRENT MEMBERS OF THE BOARD OF TRUSTEES OF SOUTH CAROLINA STATE UNIVERSITY AND DEVOLVE THE BOARD'S POWERS UPON A NEW APPOINTED BOARD, TO SPECIFY THE MEMBERS OF THE NEW BOARD, TO PROVIDE ADDITIONAL POWERS TO THE NEW BOARD, AND TO PROVIDE THAT THE NEW BOARD SHALL SERVE UNTIL JULY 1, 2018, AT WHICH TIME ANOTHER BOARD SHALL BE ELECTED IN THE SAME MANNER AS THE CURRENT BOARD WAS ELECTED.</w:t>
      </w:r>
    </w:p>
    <w:p w:rsidR="00015572" w:rsidRDefault="00015572" w:rsidP="00015572"/>
    <w:p w:rsidR="00015572" w:rsidRPr="00015572" w:rsidRDefault="00015572" w:rsidP="00015572">
      <w:pPr>
        <w:jc w:val="center"/>
        <w:rPr>
          <w:b/>
        </w:rPr>
      </w:pPr>
      <w:r w:rsidRPr="00015572">
        <w:rPr>
          <w:b/>
        </w:rPr>
        <w:t>Motion Adopted</w:t>
      </w:r>
    </w:p>
    <w:p w:rsidR="00015572" w:rsidRDefault="00015572" w:rsidP="00015572">
      <w:pPr>
        <w:pStyle w:val="Header"/>
        <w:tabs>
          <w:tab w:val="clear" w:pos="8640"/>
          <w:tab w:val="left" w:pos="4320"/>
        </w:tabs>
      </w:pPr>
      <w:r>
        <w:tab/>
        <w:t>Senator SETZLER asked unanimous consent to make a motion to recall S. 475 from the Committee on Education.</w:t>
      </w:r>
    </w:p>
    <w:p w:rsidR="00015572" w:rsidRDefault="00015572" w:rsidP="00015572">
      <w:pPr>
        <w:pStyle w:val="Header"/>
        <w:tabs>
          <w:tab w:val="clear" w:pos="8640"/>
          <w:tab w:val="left" w:pos="4320"/>
        </w:tabs>
      </w:pPr>
      <w:r>
        <w:tab/>
        <w:t xml:space="preserve">There was no objection and the </w:t>
      </w:r>
      <w:r w:rsidR="00E20F53">
        <w:t>Joint Resolution</w:t>
      </w:r>
      <w:r>
        <w:t xml:space="preserve"> was recalled from the Committee on Education.</w:t>
      </w:r>
    </w:p>
    <w:p w:rsidR="00015572" w:rsidRDefault="00015572" w:rsidP="00015572">
      <w:pPr>
        <w:pStyle w:val="Header"/>
        <w:tabs>
          <w:tab w:val="clear" w:pos="8640"/>
          <w:tab w:val="left" w:pos="4320"/>
        </w:tabs>
      </w:pPr>
    </w:p>
    <w:p w:rsidR="00015572" w:rsidRPr="00A7798B" w:rsidRDefault="00015572" w:rsidP="00015572">
      <w:pPr>
        <w:pStyle w:val="Header"/>
        <w:tabs>
          <w:tab w:val="clear" w:pos="8640"/>
          <w:tab w:val="left" w:pos="4320"/>
        </w:tabs>
        <w:rPr>
          <w:color w:val="auto"/>
        </w:rPr>
      </w:pPr>
      <w:r>
        <w:tab/>
        <w:t xml:space="preserve">On motion of Senator SETZLER, with unanimous consent, the </w:t>
      </w:r>
      <w:r w:rsidR="00E20F53">
        <w:t xml:space="preserve">Joint Resolution </w:t>
      </w:r>
      <w:r>
        <w:t xml:space="preserve">was recommitted to the Committee on Education, retaining its place on the calendar. </w:t>
      </w:r>
    </w:p>
    <w:p w:rsidR="00DB74A4" w:rsidRPr="00113560" w:rsidRDefault="00DB74A4">
      <w:pPr>
        <w:pStyle w:val="Header"/>
        <w:tabs>
          <w:tab w:val="clear" w:pos="8640"/>
          <w:tab w:val="left" w:pos="4320"/>
        </w:tabs>
        <w:rPr>
          <w:color w:val="auto"/>
        </w:rPr>
      </w:pPr>
    </w:p>
    <w:p w:rsidR="00DB74A4" w:rsidRPr="00113560" w:rsidRDefault="000A7610">
      <w:pPr>
        <w:pStyle w:val="Header"/>
        <w:tabs>
          <w:tab w:val="clear" w:pos="8640"/>
          <w:tab w:val="left" w:pos="4320"/>
        </w:tabs>
        <w:rPr>
          <w:color w:val="auto"/>
        </w:rPr>
      </w:pPr>
      <w:r w:rsidRPr="00113560">
        <w:rPr>
          <w:b/>
          <w:color w:val="auto"/>
        </w:rPr>
        <w:t>THE CALL OF THE UNCONTESTED CALENDAR HAVING BEEN COMPLETED, THE SENATE PROCEEDED TO THE MOTION PERIOD.</w:t>
      </w:r>
    </w:p>
    <w:p w:rsidR="00DB74A4" w:rsidRDefault="00DB74A4">
      <w:pPr>
        <w:pStyle w:val="Header"/>
        <w:tabs>
          <w:tab w:val="clear" w:pos="8640"/>
          <w:tab w:val="left" w:pos="4320"/>
        </w:tabs>
        <w:rPr>
          <w:color w:val="auto"/>
        </w:rPr>
      </w:pPr>
    </w:p>
    <w:p w:rsidR="0030275B" w:rsidRDefault="0030275B" w:rsidP="0030275B">
      <w:pPr>
        <w:pStyle w:val="Header"/>
        <w:tabs>
          <w:tab w:val="clear" w:pos="8640"/>
          <w:tab w:val="left" w:pos="4320"/>
        </w:tabs>
        <w:jc w:val="center"/>
        <w:rPr>
          <w:color w:val="auto"/>
        </w:rPr>
      </w:pPr>
      <w:r w:rsidRPr="00113560">
        <w:rPr>
          <w:b/>
          <w:color w:val="auto"/>
        </w:rPr>
        <w:t>Point of Order</w:t>
      </w:r>
    </w:p>
    <w:p w:rsidR="00015572" w:rsidRPr="004929D3" w:rsidRDefault="00015572" w:rsidP="00015572">
      <w:r>
        <w:rPr>
          <w:color w:val="auto"/>
        </w:rPr>
        <w:tab/>
      </w:r>
      <w:r w:rsidRPr="004929D3">
        <w:t>S. 351</w:t>
      </w:r>
      <w:r w:rsidRPr="004929D3">
        <w:fldChar w:fldCharType="begin"/>
      </w:r>
      <w:r w:rsidRPr="004929D3">
        <w:instrText xml:space="preserve"> XE "S. 351" \b </w:instrText>
      </w:r>
      <w:r w:rsidRPr="004929D3">
        <w:fldChar w:fldCharType="end"/>
      </w:r>
      <w:r w:rsidRPr="004929D3">
        <w:t xml:space="preserve"> -- </w:t>
      </w:r>
      <w:r>
        <w:t>Senators Bright, Bryant and S. Martin</w:t>
      </w:r>
      <w:r w:rsidRPr="004929D3">
        <w:t xml:space="preserve">:  </w:t>
      </w:r>
      <w:r w:rsidRPr="004929D3">
        <w:rPr>
          <w:szCs w:val="30"/>
        </w:rPr>
        <w:t xml:space="preserve">A BILL </w:t>
      </w:r>
      <w:r w:rsidRPr="004929D3">
        <w:rPr>
          <w:color w:val="000000" w:themeColor="text1"/>
          <w:u w:color="000000" w:themeColor="text1"/>
        </w:rPr>
        <w:t>TO AMEND CHAPTER 5, TITLE 7 OF THE 1976 CODE, RELATING TO THE REQUIREMENT OF AND QUALIFICATIONS FOR VOTER REGISTRATION, BY ADDING SECTION 7</w:t>
      </w:r>
      <w:r w:rsidRPr="004929D3">
        <w:rPr>
          <w:color w:val="000000" w:themeColor="text1"/>
          <w:u w:color="000000" w:themeColor="text1"/>
        </w:rPr>
        <w:noBreakHyphen/>
        <w:t>5</w:t>
      </w:r>
      <w:r w:rsidRPr="004929D3">
        <w:rPr>
          <w:color w:val="000000" w:themeColor="text1"/>
          <w:u w:color="000000" w:themeColor="text1"/>
        </w:rPr>
        <w:noBreakHyphen/>
        <w:t>115, SO AS TO PROVIDE THAT A PERSON IS NOT ALLOWED TO VOTE IN A PARTISAN PRIMARY ELECTION OR PARTISAN ADVISORY REFERENDUM UNLESS THE PERSON HAS REGISTERED AS BEING A MEMBER OF THAT PARTY, TO REQUIRE THE STATE ELECTION COMMISSION TO CREATE AND MAINTAIN A LIST OF ALL REGISTERED ELECTORS BY PARTY AFFILIATION, AND TO REQUIRE NOTIFICATION TO QUALIFIED ELECTORS OF THE NEW PARTISAN PRIMARY VOTING PROCEDURES; TO AMEND SECTION 7</w:t>
      </w:r>
      <w:r w:rsidRPr="004929D3">
        <w:rPr>
          <w:color w:val="000000" w:themeColor="text1"/>
          <w:u w:color="000000" w:themeColor="text1"/>
        </w:rPr>
        <w:noBreakHyphen/>
        <w:t>5</w:t>
      </w:r>
      <w:r w:rsidRPr="004929D3">
        <w:rPr>
          <w:color w:val="000000" w:themeColor="text1"/>
          <w:u w:color="000000" w:themeColor="text1"/>
        </w:rPr>
        <w:noBreakHyphen/>
        <w:t>170, RELATING TO WRITTEN APPLICATIONS FOR VOTER REGISTRATION, SO AS TO PROVIDE THE REQUIREMENT OF STATING POLITICAL PARTY AFFILIATION, IF ANY, ON THE FORM AND INCLUDING THE POLITICAL PARTY AFFILIATION IN THE OATH; AND TO AMEND SECTION 7</w:t>
      </w:r>
      <w:r w:rsidRPr="004929D3">
        <w:rPr>
          <w:color w:val="000000" w:themeColor="text1"/>
          <w:u w:color="000000" w:themeColor="text1"/>
        </w:rPr>
        <w:noBreakHyphen/>
        <w:t>9</w:t>
      </w:r>
      <w:r w:rsidRPr="004929D3">
        <w:rPr>
          <w:color w:val="000000" w:themeColor="text1"/>
          <w:u w:color="000000" w:themeColor="text1"/>
        </w:rPr>
        <w:noBreakHyphen/>
        <w:t>20, RELATING TO THE QUALIFICATIONS FOR VOTING IN PRIMARY ELECTIONS, SO AS TO INCLUDE, AS A REQUIREMENT, REGISTRATION AS A MEMBER OF A CERTIFIED POLITICAL PARTY AND TO PROVIDE A PROCEDURE FOR CHANGING POLITICAL PARTY AFFILIATION OR NONAFFILIATION AFTER A SELECTION HAS BEEN MADE.</w:t>
      </w:r>
    </w:p>
    <w:p w:rsidR="00CF4BF0" w:rsidRPr="00113560" w:rsidRDefault="00015572">
      <w:pPr>
        <w:pStyle w:val="Header"/>
        <w:tabs>
          <w:tab w:val="clear" w:pos="8640"/>
          <w:tab w:val="left" w:pos="4320"/>
        </w:tabs>
        <w:rPr>
          <w:color w:val="auto"/>
        </w:rPr>
      </w:pPr>
      <w:r>
        <w:rPr>
          <w:color w:val="auto"/>
        </w:rPr>
        <w:tab/>
        <w:t>Senator FAIR moved that the Bill be set for Special Order.</w:t>
      </w:r>
    </w:p>
    <w:p w:rsidR="00CF4BF0" w:rsidRPr="00113560" w:rsidRDefault="00CF4BF0">
      <w:pPr>
        <w:pStyle w:val="Header"/>
        <w:tabs>
          <w:tab w:val="clear" w:pos="8640"/>
          <w:tab w:val="left" w:pos="4320"/>
        </w:tabs>
        <w:rPr>
          <w:color w:val="auto"/>
        </w:rPr>
      </w:pPr>
    </w:p>
    <w:p w:rsidR="00CF4BF0" w:rsidRPr="00113560" w:rsidRDefault="00CF4BF0">
      <w:pPr>
        <w:pStyle w:val="Header"/>
        <w:tabs>
          <w:tab w:val="clear" w:pos="8640"/>
          <w:tab w:val="left" w:pos="4320"/>
        </w:tabs>
        <w:rPr>
          <w:color w:val="auto"/>
        </w:rPr>
      </w:pPr>
      <w:r w:rsidRPr="00113560">
        <w:rPr>
          <w:color w:val="auto"/>
        </w:rPr>
        <w:tab/>
        <w:t xml:space="preserve">Senator SETZLER raised a Point of Order that the </w:t>
      </w:r>
      <w:r w:rsidR="00015572">
        <w:rPr>
          <w:color w:val="auto"/>
        </w:rPr>
        <w:t xml:space="preserve">motion was out of order in that the </w:t>
      </w:r>
      <w:r w:rsidRPr="00113560">
        <w:rPr>
          <w:color w:val="auto"/>
        </w:rPr>
        <w:t xml:space="preserve">Bill </w:t>
      </w:r>
      <w:r w:rsidR="00015572">
        <w:rPr>
          <w:color w:val="auto"/>
        </w:rPr>
        <w:t>was</w:t>
      </w:r>
      <w:r w:rsidRPr="00113560">
        <w:rPr>
          <w:color w:val="auto"/>
        </w:rPr>
        <w:t xml:space="preserve"> not on the calendar. </w:t>
      </w:r>
    </w:p>
    <w:p w:rsidR="00CF4BF0" w:rsidRPr="00113560" w:rsidRDefault="00257E9E">
      <w:pPr>
        <w:pStyle w:val="Header"/>
        <w:tabs>
          <w:tab w:val="clear" w:pos="8640"/>
          <w:tab w:val="left" w:pos="4320"/>
        </w:tabs>
        <w:rPr>
          <w:color w:val="auto"/>
        </w:rPr>
      </w:pPr>
      <w:r w:rsidRPr="00113560">
        <w:rPr>
          <w:color w:val="auto"/>
        </w:rPr>
        <w:tab/>
        <w:t xml:space="preserve">The PRESIDENT sustained the Point of Order. </w:t>
      </w:r>
    </w:p>
    <w:p w:rsidR="00CF4BF0" w:rsidRPr="00113560" w:rsidRDefault="00CF4BF0">
      <w:pPr>
        <w:pStyle w:val="Header"/>
        <w:tabs>
          <w:tab w:val="clear" w:pos="8640"/>
          <w:tab w:val="left" w:pos="4320"/>
        </w:tabs>
        <w:rPr>
          <w:color w:val="auto"/>
        </w:rPr>
      </w:pPr>
    </w:p>
    <w:p w:rsidR="00A407B4" w:rsidRPr="00113560" w:rsidRDefault="00A407B4" w:rsidP="00A407B4">
      <w:pPr>
        <w:pStyle w:val="Header"/>
        <w:tabs>
          <w:tab w:val="clear" w:pos="8640"/>
          <w:tab w:val="left" w:pos="4320"/>
        </w:tabs>
        <w:jc w:val="center"/>
        <w:rPr>
          <w:color w:val="auto"/>
        </w:rPr>
      </w:pPr>
      <w:r w:rsidRPr="00113560">
        <w:rPr>
          <w:b/>
          <w:color w:val="auto"/>
        </w:rPr>
        <w:t>MOTION ADOPTED</w:t>
      </w:r>
    </w:p>
    <w:p w:rsidR="00A407B4" w:rsidRPr="00113560" w:rsidRDefault="00A407B4" w:rsidP="00A407B4">
      <w:pPr>
        <w:pStyle w:val="Header"/>
        <w:tabs>
          <w:tab w:val="clear" w:pos="8640"/>
          <w:tab w:val="left" w:pos="4320"/>
        </w:tabs>
        <w:rPr>
          <w:color w:val="auto"/>
        </w:rPr>
      </w:pPr>
      <w:r w:rsidRPr="00113560">
        <w:rPr>
          <w:color w:val="auto"/>
        </w:rPr>
        <w:tab/>
      </w:r>
      <w:r w:rsidR="00CF4BF0" w:rsidRPr="00113560">
        <w:rPr>
          <w:color w:val="auto"/>
        </w:rPr>
        <w:t xml:space="preserve">At  12:27  </w:t>
      </w:r>
      <w:r w:rsidR="002B73E5" w:rsidRPr="00113560">
        <w:rPr>
          <w:color w:val="auto"/>
        </w:rPr>
        <w:t>P.M., o</w:t>
      </w:r>
      <w:r w:rsidRPr="00113560">
        <w:rPr>
          <w:color w:val="auto"/>
        </w:rPr>
        <w:t xml:space="preserve">n motion of Senator </w:t>
      </w:r>
      <w:r w:rsidR="00CF4BF0" w:rsidRPr="00113560">
        <w:rPr>
          <w:color w:val="auto"/>
        </w:rPr>
        <w:t>SCOTT</w:t>
      </w:r>
      <w:r w:rsidRPr="00113560">
        <w:rPr>
          <w:color w:val="auto"/>
        </w:rPr>
        <w:t>, the Senate agreed to dispense with the balance of the Motion Period.</w:t>
      </w:r>
    </w:p>
    <w:p w:rsidR="00CF4BF0" w:rsidRPr="00113560" w:rsidRDefault="00CF4BF0" w:rsidP="00A407B4">
      <w:pPr>
        <w:pStyle w:val="Header"/>
        <w:tabs>
          <w:tab w:val="clear" w:pos="8640"/>
          <w:tab w:val="left" w:pos="4320"/>
        </w:tabs>
        <w:rPr>
          <w:color w:val="auto"/>
        </w:rPr>
      </w:pPr>
    </w:p>
    <w:p w:rsidR="00CF4BF0" w:rsidRPr="00113560" w:rsidRDefault="00CF4BF0" w:rsidP="00A407B4">
      <w:pPr>
        <w:pStyle w:val="Header"/>
        <w:tabs>
          <w:tab w:val="clear" w:pos="8640"/>
          <w:tab w:val="left" w:pos="4320"/>
        </w:tabs>
        <w:rPr>
          <w:color w:val="auto"/>
        </w:rPr>
      </w:pPr>
      <w:r w:rsidRPr="00113560">
        <w:rPr>
          <w:color w:val="auto"/>
        </w:rPr>
        <w:tab/>
        <w:t>The "ayes" and "nays" were demanded and taken, resulting as follows:</w:t>
      </w:r>
    </w:p>
    <w:p w:rsidR="00CF4BF0" w:rsidRPr="00113560" w:rsidRDefault="00CF4BF0" w:rsidP="00CF4BF0">
      <w:pPr>
        <w:pStyle w:val="Header"/>
        <w:tabs>
          <w:tab w:val="clear" w:pos="8640"/>
          <w:tab w:val="left" w:pos="4320"/>
        </w:tabs>
        <w:jc w:val="center"/>
        <w:rPr>
          <w:b/>
          <w:color w:val="auto"/>
        </w:rPr>
      </w:pPr>
      <w:r w:rsidRPr="00113560">
        <w:rPr>
          <w:b/>
          <w:color w:val="auto"/>
        </w:rPr>
        <w:t>Ayes 31; Nays 13</w:t>
      </w:r>
    </w:p>
    <w:p w:rsidR="00CF4BF0" w:rsidRPr="00113560" w:rsidRDefault="00CF4BF0" w:rsidP="00A407B4">
      <w:pPr>
        <w:pStyle w:val="Header"/>
        <w:tabs>
          <w:tab w:val="clear" w:pos="8640"/>
          <w:tab w:val="left" w:pos="4320"/>
        </w:tabs>
        <w:rPr>
          <w:color w:val="auto"/>
        </w:rPr>
      </w:pPr>
    </w:p>
    <w:p w:rsidR="00CF4BF0" w:rsidRPr="0011356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113560">
        <w:rPr>
          <w:b/>
          <w:color w:val="auto"/>
        </w:rPr>
        <w:t>AYES</w:t>
      </w:r>
    </w:p>
    <w:p w:rsidR="00CF4BF0" w:rsidRPr="0011356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3560">
        <w:rPr>
          <w:color w:val="auto"/>
        </w:rPr>
        <w:t>Alexander</w:t>
      </w:r>
      <w:r w:rsidRPr="00113560">
        <w:rPr>
          <w:color w:val="auto"/>
        </w:rPr>
        <w:tab/>
        <w:t>Allen</w:t>
      </w:r>
      <w:r w:rsidRPr="00113560">
        <w:rPr>
          <w:color w:val="auto"/>
        </w:rPr>
        <w:tab/>
        <w:t>Bennett</w:t>
      </w:r>
    </w:p>
    <w:p w:rsidR="00CF4BF0" w:rsidRPr="0011356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3560">
        <w:rPr>
          <w:color w:val="auto"/>
        </w:rPr>
        <w:t>Campsen</w:t>
      </w:r>
      <w:r w:rsidRPr="00113560">
        <w:rPr>
          <w:color w:val="auto"/>
        </w:rPr>
        <w:tab/>
        <w:t>Cleary</w:t>
      </w:r>
      <w:r w:rsidRPr="00113560">
        <w:rPr>
          <w:color w:val="auto"/>
        </w:rPr>
        <w:tab/>
        <w:t>Coleman</w:t>
      </w:r>
    </w:p>
    <w:p w:rsidR="00CF4BF0" w:rsidRPr="0011356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3560">
        <w:rPr>
          <w:color w:val="auto"/>
        </w:rPr>
        <w:t>Courson</w:t>
      </w:r>
      <w:r w:rsidRPr="00113560">
        <w:rPr>
          <w:color w:val="auto"/>
        </w:rPr>
        <w:tab/>
        <w:t>Cromer</w:t>
      </w:r>
      <w:r w:rsidRPr="00113560">
        <w:rPr>
          <w:color w:val="auto"/>
        </w:rPr>
        <w:tab/>
        <w:t>Gregory</w:t>
      </w:r>
    </w:p>
    <w:p w:rsidR="00CF4BF0" w:rsidRPr="0011356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113560">
        <w:rPr>
          <w:color w:val="auto"/>
        </w:rPr>
        <w:t>Hayes</w:t>
      </w:r>
      <w:r w:rsidRPr="00113560">
        <w:rPr>
          <w:color w:val="auto"/>
        </w:rPr>
        <w:tab/>
        <w:t>Hembree</w:t>
      </w:r>
      <w:r w:rsidRPr="00113560">
        <w:rPr>
          <w:color w:val="auto"/>
        </w:rPr>
        <w:tab/>
        <w:t>Hutto</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t>Jackson</w:t>
      </w:r>
      <w:r>
        <w:tab/>
      </w:r>
      <w:r w:rsidRPr="00CF4BF0">
        <w:t>Johnson</w:t>
      </w:r>
      <w:r>
        <w:tab/>
      </w:r>
      <w:r w:rsidRPr="00CF4BF0">
        <w:t>Kimpson</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t>Leatherman</w:t>
      </w:r>
      <w:r>
        <w:tab/>
      </w:r>
      <w:r w:rsidRPr="00CF4BF0">
        <w:t>Lourie</w:t>
      </w:r>
      <w:r>
        <w:tab/>
      </w:r>
      <w:r w:rsidRPr="00CF4BF0">
        <w:t>Malloy</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rPr>
          <w:i/>
        </w:rPr>
        <w:t>Martin, Larry</w:t>
      </w:r>
      <w:r>
        <w:rPr>
          <w:i/>
        </w:rPr>
        <w:tab/>
      </w:r>
      <w:r w:rsidRPr="00CF4BF0">
        <w:t>Massey</w:t>
      </w:r>
      <w:r>
        <w:tab/>
      </w:r>
      <w:r w:rsidRPr="00CF4BF0">
        <w:t>Matthews</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t>McElveen</w:t>
      </w:r>
      <w:r>
        <w:tab/>
      </w:r>
      <w:r w:rsidRPr="00CF4BF0">
        <w:t>Nicholson</w:t>
      </w:r>
      <w:r>
        <w:tab/>
      </w:r>
      <w:r w:rsidRPr="00CF4BF0">
        <w:t>O'Dell</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t>Pinckney</w:t>
      </w:r>
      <w:r>
        <w:tab/>
      </w:r>
      <w:r w:rsidRPr="00CF4BF0">
        <w:t>Reese</w:t>
      </w:r>
      <w:r>
        <w:tab/>
      </w:r>
      <w:r w:rsidRPr="00CF4BF0">
        <w:t>Scott</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t>Setzler</w:t>
      </w:r>
      <w:r>
        <w:tab/>
      </w:r>
      <w:r w:rsidRPr="00CF4BF0">
        <w:t>Shealy</w:t>
      </w:r>
      <w:r>
        <w:tab/>
      </w:r>
      <w:r w:rsidRPr="00CF4BF0">
        <w:t>Sheheen</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t>Williams</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4BF0" w:rsidRP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4BF0">
        <w:rPr>
          <w:b/>
        </w:rPr>
        <w:t>Total--31</w:t>
      </w:r>
    </w:p>
    <w:p w:rsidR="00CF4BF0" w:rsidRPr="00CF4BF0" w:rsidRDefault="00CF4BF0" w:rsidP="00CF4BF0">
      <w:pPr>
        <w:pStyle w:val="Header"/>
        <w:tabs>
          <w:tab w:val="clear" w:pos="8640"/>
          <w:tab w:val="left" w:pos="4320"/>
        </w:tabs>
      </w:pP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F4BF0">
        <w:rPr>
          <w:b/>
        </w:rPr>
        <w:t>NAYS</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t>Bright</w:t>
      </w:r>
      <w:r>
        <w:tab/>
      </w:r>
      <w:r w:rsidRPr="00CF4BF0">
        <w:t>Bryant</w:t>
      </w:r>
      <w:r>
        <w:tab/>
      </w:r>
      <w:r w:rsidRPr="00CF4BF0">
        <w:t>Corbin</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t>Davis</w:t>
      </w:r>
      <w:r>
        <w:tab/>
      </w:r>
      <w:r w:rsidRPr="00CF4BF0">
        <w:t>Fair</w:t>
      </w:r>
      <w:r>
        <w:tab/>
      </w:r>
      <w:r w:rsidRPr="00CF4BF0">
        <w:t>Grooms</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rPr>
          <w:i/>
        </w:rPr>
        <w:t>Martin, Shane</w:t>
      </w:r>
      <w:r>
        <w:rPr>
          <w:i/>
        </w:rPr>
        <w:tab/>
      </w:r>
      <w:r w:rsidRPr="00CF4BF0">
        <w:t>Peeler</w:t>
      </w:r>
      <w:r>
        <w:tab/>
      </w:r>
      <w:r w:rsidRPr="00CF4BF0">
        <w:t>Rankin</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t>Thurmond</w:t>
      </w:r>
      <w:r>
        <w:tab/>
      </w:r>
      <w:r w:rsidRPr="00CF4BF0">
        <w:t>Turner</w:t>
      </w:r>
      <w:r>
        <w:tab/>
      </w:r>
      <w:r w:rsidRPr="00CF4BF0">
        <w:t>Verdin</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F4BF0">
        <w:t>Young</w:t>
      </w:r>
    </w:p>
    <w:p w:rsid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F4BF0" w:rsidRPr="00CF4BF0" w:rsidRDefault="00CF4BF0" w:rsidP="00CF4BF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F4BF0">
        <w:rPr>
          <w:b/>
        </w:rPr>
        <w:t>Total--13</w:t>
      </w:r>
    </w:p>
    <w:p w:rsidR="00CF4BF0" w:rsidRPr="00CF4BF0" w:rsidRDefault="00CF4BF0" w:rsidP="00CF4BF0">
      <w:pPr>
        <w:pStyle w:val="Header"/>
        <w:tabs>
          <w:tab w:val="clear" w:pos="8640"/>
          <w:tab w:val="left" w:pos="4320"/>
        </w:tabs>
      </w:pPr>
    </w:p>
    <w:p w:rsidR="00CF4BF0" w:rsidRPr="00CF4BF0" w:rsidRDefault="00CF4BF0" w:rsidP="00CF4BF0">
      <w:pPr>
        <w:pStyle w:val="Header"/>
        <w:tabs>
          <w:tab w:val="clear" w:pos="8640"/>
          <w:tab w:val="left" w:pos="4320"/>
        </w:tabs>
      </w:pPr>
      <w:r>
        <w:tab/>
        <w:t xml:space="preserve">The Senate agreed to dispense with the balance of the motion period. </w:t>
      </w:r>
    </w:p>
    <w:p w:rsidR="00A407B4" w:rsidRDefault="00A407B4">
      <w:pPr>
        <w:pStyle w:val="Header"/>
        <w:tabs>
          <w:tab w:val="clear" w:pos="8640"/>
          <w:tab w:val="left" w:pos="4320"/>
        </w:tabs>
      </w:pPr>
    </w:p>
    <w:p w:rsidR="00CF4BF0" w:rsidRPr="00CF4BF0" w:rsidRDefault="00CF4BF0" w:rsidP="00CF4BF0">
      <w:pPr>
        <w:pStyle w:val="Header"/>
        <w:tabs>
          <w:tab w:val="clear" w:pos="8640"/>
          <w:tab w:val="left" w:pos="4320"/>
        </w:tabs>
        <w:jc w:val="center"/>
      </w:pPr>
      <w:r>
        <w:rPr>
          <w:b/>
        </w:rPr>
        <w:t>Expression of Personal Interest</w:t>
      </w:r>
    </w:p>
    <w:p w:rsidR="00CF4BF0" w:rsidRDefault="00CF4BF0">
      <w:pPr>
        <w:pStyle w:val="Header"/>
        <w:tabs>
          <w:tab w:val="clear" w:pos="8640"/>
          <w:tab w:val="left" w:pos="4320"/>
        </w:tabs>
      </w:pPr>
      <w:r>
        <w:tab/>
        <w:t>Senator SHEHEEN rose for an Expression of Personal Interest.</w:t>
      </w:r>
    </w:p>
    <w:p w:rsidR="00CF4BF0" w:rsidRDefault="00CF4BF0">
      <w:pPr>
        <w:pStyle w:val="Header"/>
        <w:tabs>
          <w:tab w:val="clear" w:pos="8640"/>
          <w:tab w:val="left" w:pos="4320"/>
        </w:tabs>
      </w:pPr>
    </w:p>
    <w:p w:rsidR="00CF4BF0" w:rsidRPr="00CF4BF0" w:rsidRDefault="00CF4BF0" w:rsidP="00FE24C7">
      <w:pPr>
        <w:pStyle w:val="Header"/>
        <w:keepNext/>
        <w:tabs>
          <w:tab w:val="clear" w:pos="8640"/>
          <w:tab w:val="left" w:pos="4320"/>
        </w:tabs>
        <w:jc w:val="center"/>
      </w:pPr>
      <w:r>
        <w:rPr>
          <w:b/>
        </w:rPr>
        <w:t>Expression of Personal Interest</w:t>
      </w:r>
    </w:p>
    <w:p w:rsidR="00CF4BF0" w:rsidRDefault="00CF4BF0" w:rsidP="00FE24C7">
      <w:pPr>
        <w:pStyle w:val="Header"/>
        <w:keepNext/>
        <w:tabs>
          <w:tab w:val="clear" w:pos="8640"/>
          <w:tab w:val="left" w:pos="4320"/>
        </w:tabs>
      </w:pPr>
      <w:r>
        <w:tab/>
        <w:t>Senator SHANE MARTIN rose for an Expression of Personal Interest.</w:t>
      </w:r>
    </w:p>
    <w:p w:rsidR="00CF4BF0" w:rsidRDefault="00CF4BF0">
      <w:pPr>
        <w:pStyle w:val="Header"/>
        <w:tabs>
          <w:tab w:val="clear" w:pos="8640"/>
          <w:tab w:val="left" w:pos="4320"/>
        </w:tabs>
      </w:pPr>
    </w:p>
    <w:p w:rsidR="00CF4BF0" w:rsidRPr="00CF4BF0" w:rsidRDefault="00CF4BF0" w:rsidP="00CF4BF0">
      <w:pPr>
        <w:pStyle w:val="Header"/>
        <w:tabs>
          <w:tab w:val="clear" w:pos="8640"/>
          <w:tab w:val="left" w:pos="4320"/>
        </w:tabs>
        <w:jc w:val="center"/>
      </w:pPr>
      <w:r>
        <w:rPr>
          <w:b/>
        </w:rPr>
        <w:t>Expression of Personal Interest</w:t>
      </w:r>
    </w:p>
    <w:p w:rsidR="00CF4BF0" w:rsidRDefault="00CF4BF0">
      <w:pPr>
        <w:pStyle w:val="Header"/>
        <w:tabs>
          <w:tab w:val="clear" w:pos="8640"/>
          <w:tab w:val="left" w:pos="4320"/>
        </w:tabs>
      </w:pPr>
      <w:r>
        <w:tab/>
        <w:t>Senator SETZLER rose for an Expression of Personal Interest.</w:t>
      </w:r>
    </w:p>
    <w:p w:rsidR="00CF4BF0" w:rsidRDefault="00CF4BF0">
      <w:pPr>
        <w:pStyle w:val="Header"/>
        <w:tabs>
          <w:tab w:val="clear" w:pos="8640"/>
          <w:tab w:val="left" w:pos="4320"/>
        </w:tabs>
      </w:pPr>
    </w:p>
    <w:p w:rsidR="00257E9E" w:rsidRDefault="00671C45" w:rsidP="00257E9E">
      <w:pPr>
        <w:pStyle w:val="Header"/>
        <w:tabs>
          <w:tab w:val="clear" w:pos="8640"/>
          <w:tab w:val="left" w:pos="4320"/>
        </w:tabs>
        <w:jc w:val="center"/>
        <w:rPr>
          <w:b/>
        </w:rPr>
      </w:pPr>
      <w:r>
        <w:rPr>
          <w:b/>
        </w:rPr>
        <w:t>Objection</w:t>
      </w:r>
    </w:p>
    <w:p w:rsidR="00257E9E" w:rsidRDefault="00257E9E" w:rsidP="00257E9E">
      <w:pPr>
        <w:pStyle w:val="Header"/>
        <w:tabs>
          <w:tab w:val="clear" w:pos="8640"/>
          <w:tab w:val="left" w:pos="4320"/>
        </w:tabs>
      </w:pPr>
      <w:r>
        <w:tab/>
        <w:t>Senator FAIR asked unanimous consent to recall S. 351</w:t>
      </w:r>
      <w:r w:rsidR="00671C45">
        <w:t xml:space="preserve"> from the Committee on Judiciary. </w:t>
      </w:r>
    </w:p>
    <w:p w:rsidR="00671C45" w:rsidRPr="00257E9E" w:rsidRDefault="00671C45" w:rsidP="00257E9E">
      <w:pPr>
        <w:pStyle w:val="Header"/>
        <w:tabs>
          <w:tab w:val="clear" w:pos="8640"/>
          <w:tab w:val="left" w:pos="4320"/>
        </w:tabs>
      </w:pPr>
      <w:r>
        <w:tab/>
        <w:t>Senator SCOTT objected</w:t>
      </w:r>
      <w:r w:rsidR="00903DC7">
        <w:t>.</w:t>
      </w:r>
    </w:p>
    <w:p w:rsidR="00511F9D" w:rsidRDefault="00511F9D">
      <w:pPr>
        <w:pStyle w:val="Header"/>
        <w:tabs>
          <w:tab w:val="clear" w:pos="8640"/>
          <w:tab w:val="left" w:pos="4320"/>
        </w:tabs>
      </w:pPr>
    </w:p>
    <w:p w:rsidR="00264F31" w:rsidRDefault="00264F31" w:rsidP="00264F31">
      <w:pPr>
        <w:pStyle w:val="Header"/>
        <w:tabs>
          <w:tab w:val="clear" w:pos="8640"/>
          <w:tab w:val="left" w:pos="4320"/>
        </w:tabs>
        <w:jc w:val="center"/>
        <w:rPr>
          <w:b/>
        </w:rPr>
      </w:pPr>
      <w:r w:rsidRPr="000B1AF9">
        <w:rPr>
          <w:b/>
        </w:rPr>
        <w:t xml:space="preserve">Statement </w:t>
      </w:r>
      <w:r w:rsidR="00903DC7">
        <w:rPr>
          <w:b/>
        </w:rPr>
        <w:t>by</w:t>
      </w:r>
      <w:r w:rsidRPr="000B1AF9">
        <w:rPr>
          <w:b/>
        </w:rPr>
        <w:t xml:space="preserve"> Senator FAIR</w:t>
      </w:r>
    </w:p>
    <w:p w:rsidR="00264F31" w:rsidRPr="000B1AF9" w:rsidRDefault="00264F31" w:rsidP="00264F31">
      <w:pPr>
        <w:pStyle w:val="Header"/>
        <w:tabs>
          <w:tab w:val="clear" w:pos="8640"/>
          <w:tab w:val="left" w:pos="4320"/>
        </w:tabs>
      </w:pPr>
      <w:r>
        <w:tab/>
        <w:t>I voted to table</w:t>
      </w:r>
      <w:r w:rsidR="00686761">
        <w:t xml:space="preserve"> the motion to recall</w:t>
      </w:r>
      <w:r>
        <w:t xml:space="preserve"> S. 351 on February 18, 2015</w:t>
      </w:r>
      <w:r w:rsidR="00686761">
        <w:t>,</w:t>
      </w:r>
      <w:r>
        <w:t xml:space="preserve"> in error.  I support partisan voter registration and </w:t>
      </w:r>
      <w:r w:rsidR="00686761">
        <w:t xml:space="preserve">attempted </w:t>
      </w:r>
      <w:r>
        <w:t xml:space="preserve">to </w:t>
      </w:r>
      <w:r w:rsidR="00686761">
        <w:t xml:space="preserve">recall </w:t>
      </w:r>
      <w:r>
        <w:t xml:space="preserve">the Bill </w:t>
      </w:r>
      <w:r w:rsidR="00686761">
        <w:t>today,</w:t>
      </w:r>
      <w:r>
        <w:t xml:space="preserve"> but I was not successful. </w:t>
      </w:r>
    </w:p>
    <w:p w:rsidR="00264F31" w:rsidRDefault="00264F31" w:rsidP="00CF4BF0">
      <w:pPr>
        <w:pStyle w:val="Header"/>
        <w:tabs>
          <w:tab w:val="clear" w:pos="8640"/>
          <w:tab w:val="left" w:pos="4320"/>
        </w:tabs>
        <w:jc w:val="center"/>
        <w:rPr>
          <w:b/>
        </w:rPr>
      </w:pPr>
    </w:p>
    <w:p w:rsidR="00CF4BF0" w:rsidRPr="00CF4BF0" w:rsidRDefault="00CF4BF0" w:rsidP="00CF4BF0">
      <w:pPr>
        <w:pStyle w:val="Header"/>
        <w:tabs>
          <w:tab w:val="clear" w:pos="8640"/>
          <w:tab w:val="left" w:pos="4320"/>
        </w:tabs>
        <w:jc w:val="center"/>
      </w:pPr>
      <w:r>
        <w:rPr>
          <w:b/>
        </w:rPr>
        <w:t>Expression of Personal Interest</w:t>
      </w:r>
    </w:p>
    <w:p w:rsidR="00CF4BF0" w:rsidRDefault="00CF4BF0">
      <w:pPr>
        <w:pStyle w:val="Header"/>
        <w:tabs>
          <w:tab w:val="clear" w:pos="8640"/>
          <w:tab w:val="left" w:pos="4320"/>
        </w:tabs>
      </w:pPr>
      <w:r>
        <w:tab/>
        <w:t>Senator BRYANT rose for an Expression of Personal Interest.</w:t>
      </w:r>
    </w:p>
    <w:p w:rsidR="00DB74A4" w:rsidRDefault="00DB74A4">
      <w:pPr>
        <w:pStyle w:val="Header"/>
        <w:tabs>
          <w:tab w:val="clear" w:pos="8640"/>
          <w:tab w:val="left" w:pos="4320"/>
        </w:tabs>
      </w:pPr>
    </w:p>
    <w:p w:rsidR="00DB74A4" w:rsidRDefault="000A7610" w:rsidP="00E515D6">
      <w:pPr>
        <w:pStyle w:val="Header"/>
        <w:tabs>
          <w:tab w:val="clear" w:pos="8640"/>
          <w:tab w:val="left" w:pos="4320"/>
        </w:tabs>
      </w:pPr>
      <w:r>
        <w:rPr>
          <w:b/>
        </w:rPr>
        <w:t>THE SENATE PROCEEDED TO THE INTERRUPTED DEBATE.</w:t>
      </w:r>
    </w:p>
    <w:p w:rsidR="00DB74A4" w:rsidRDefault="00DB74A4" w:rsidP="00E515D6">
      <w:pPr>
        <w:pStyle w:val="Header"/>
        <w:tabs>
          <w:tab w:val="clear" w:pos="8640"/>
          <w:tab w:val="left" w:pos="4320"/>
        </w:tabs>
      </w:pPr>
    </w:p>
    <w:p w:rsidR="00940AAF" w:rsidRPr="00264F31" w:rsidRDefault="00264F31" w:rsidP="00E515D6">
      <w:pPr>
        <w:pStyle w:val="Header"/>
        <w:tabs>
          <w:tab w:val="clear" w:pos="8640"/>
          <w:tab w:val="left" w:pos="4320"/>
        </w:tabs>
        <w:jc w:val="center"/>
        <w:rPr>
          <w:b/>
        </w:rPr>
      </w:pPr>
      <w:r w:rsidRPr="00264F31">
        <w:rPr>
          <w:b/>
        </w:rPr>
        <w:t>DEBATE INTERRUPTED</w:t>
      </w:r>
    </w:p>
    <w:p w:rsidR="00044F23" w:rsidRPr="00E67018" w:rsidRDefault="00044F23" w:rsidP="00E515D6">
      <w:pPr>
        <w:suppressAutoHyphens/>
      </w:pPr>
      <w:r>
        <w:tab/>
      </w:r>
      <w:r w:rsidRPr="00E67018">
        <w:t>S. 3</w:t>
      </w:r>
      <w:r w:rsidRPr="00E67018">
        <w:fldChar w:fldCharType="begin"/>
      </w:r>
      <w:r w:rsidRPr="00E67018">
        <w:instrText xml:space="preserve"> XE "S. 3" \b </w:instrText>
      </w:r>
      <w:r w:rsidRPr="00E67018">
        <w:fldChar w:fldCharType="end"/>
      </w:r>
      <w:r w:rsidRPr="00E67018">
        <w:t xml:space="preserve"> -- </w:t>
      </w:r>
      <w:r>
        <w:t>Senators L. Martin, Shealy, Malloy, Courson, Fair, Turner, Lourie and Hembree</w:t>
      </w:r>
      <w:r w:rsidRPr="00E67018">
        <w:t xml:space="preserve">:  </w:t>
      </w:r>
      <w:r w:rsidRPr="00E67018">
        <w:rPr>
          <w:szCs w:val="30"/>
        </w:rPr>
        <w:t xml:space="preserve">A BILL </w:t>
      </w:r>
      <w:r w:rsidRPr="00E67018">
        <w:rPr>
          <w:color w:val="000000" w:themeColor="text1"/>
          <w:u w:color="000000" w:themeColor="text1"/>
        </w:rPr>
        <w:t>TO AMEND SECTION 16</w:t>
      </w:r>
      <w:r w:rsidRPr="00E67018">
        <w:rPr>
          <w:color w:val="000000" w:themeColor="text1"/>
          <w:u w:color="000000" w:themeColor="text1"/>
        </w:rPr>
        <w:noBreakHyphen/>
        <w:t>25</w:t>
      </w:r>
      <w:r w:rsidRPr="00E67018">
        <w:rPr>
          <w:color w:val="000000" w:themeColor="text1"/>
          <w:u w:color="000000" w:themeColor="text1"/>
        </w:rPr>
        <w:noBreakHyphen/>
        <w:t>10 OF THE 1976 CODE, TO PROVIDE NECESSARY DEFINITIONS; TO AMEND SECTION 16</w:t>
      </w:r>
      <w:r w:rsidRPr="00E67018">
        <w:rPr>
          <w:color w:val="000000" w:themeColor="text1"/>
          <w:u w:color="000000" w:themeColor="text1"/>
        </w:rPr>
        <w:noBreakHyphen/>
        <w:t>25</w:t>
      </w:r>
      <w:r w:rsidRPr="00E67018">
        <w:rPr>
          <w:color w:val="000000" w:themeColor="text1"/>
          <w:u w:color="000000" w:themeColor="text1"/>
        </w:rPr>
        <w:noBreakHyphen/>
        <w:t>20 OF THE 1976 CODE, RELATING TO CRIMINAL DOMESTIC VIOLENCE OFFENSES AND PENALTIES, SO AS TO RESTRUCTURE THE CRIMINAL DOMESTIC VIOLENCE OFFENSES INTO DEGREES AND PROVIDE PENALTIES; TO AMEND SECTION 16</w:t>
      </w:r>
      <w:r w:rsidRPr="00E67018">
        <w:rPr>
          <w:color w:val="000000" w:themeColor="text1"/>
          <w:u w:color="000000" w:themeColor="text1"/>
        </w:rPr>
        <w:noBreakHyphen/>
        <w:t>25</w:t>
      </w:r>
      <w:r w:rsidRPr="00E67018">
        <w:rPr>
          <w:color w:val="000000" w:themeColor="text1"/>
          <w:u w:color="000000" w:themeColor="text1"/>
        </w:rPr>
        <w:noBreakHyphen/>
        <w:t>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w:t>
      </w:r>
      <w:r w:rsidRPr="00E67018">
        <w:rPr>
          <w:color w:val="000000" w:themeColor="text1"/>
          <w:u w:color="000000" w:themeColor="text1"/>
        </w:rPr>
        <w:noBreakHyphen/>
        <w:t>25</w:t>
      </w:r>
      <w:r w:rsidRPr="00E67018">
        <w:rPr>
          <w:color w:val="000000" w:themeColor="text1"/>
          <w:u w:color="000000" w:themeColor="text1"/>
        </w:rPr>
        <w:noBreakHyphen/>
        <w:t>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w:t>
      </w:r>
      <w:r w:rsidRPr="00E67018">
        <w:rPr>
          <w:color w:val="000000" w:themeColor="text1"/>
          <w:u w:color="000000" w:themeColor="text1"/>
        </w:rPr>
        <w:noBreakHyphen/>
        <w:t>CONTACT ORDERS UNDER CERTAIN CIRCUMSTANCES, TO PROVIDE FOR THE DURATION OF CIVIL NO</w:t>
      </w:r>
      <w:r w:rsidRPr="00E67018">
        <w:rPr>
          <w:color w:val="000000" w:themeColor="text1"/>
          <w:u w:color="000000" w:themeColor="text1"/>
        </w:rPr>
        <w:noBreakHyphen/>
        <w:t>CONTACT ORDERS, AND TO PROVIDE A PENALTY FOR THE VIOLATION OF CIVIL NO</w:t>
      </w:r>
      <w:r w:rsidRPr="00E67018">
        <w:rPr>
          <w:color w:val="000000" w:themeColor="text1"/>
          <w:u w:color="000000" w:themeColor="text1"/>
        </w:rPr>
        <w:noBreakHyphen/>
        <w:t>CONTACT ORDERS.</w:t>
      </w:r>
    </w:p>
    <w:p w:rsidR="00044F23" w:rsidRDefault="00044F23">
      <w:pPr>
        <w:pStyle w:val="Header"/>
        <w:tabs>
          <w:tab w:val="clear" w:pos="8640"/>
          <w:tab w:val="left" w:pos="4320"/>
        </w:tabs>
      </w:pPr>
      <w:r>
        <w:tab/>
        <w:t>The Senate proceeded to a consideration of the Bill, the question being the second reading of the Bill.</w:t>
      </w:r>
    </w:p>
    <w:p w:rsidR="00D41C22" w:rsidRDefault="00D41C22">
      <w:pPr>
        <w:pStyle w:val="Header"/>
        <w:tabs>
          <w:tab w:val="clear" w:pos="8640"/>
          <w:tab w:val="left" w:pos="4320"/>
        </w:tabs>
      </w:pPr>
    </w:p>
    <w:p w:rsidR="00D41C22" w:rsidRPr="00956EA1" w:rsidRDefault="00D41C22" w:rsidP="001C504A">
      <w:pPr>
        <w:keepNext/>
        <w:keepLines/>
        <w:jc w:val="center"/>
        <w:rPr>
          <w:color w:val="auto"/>
        </w:rPr>
      </w:pPr>
      <w:r>
        <w:rPr>
          <w:b/>
          <w:color w:val="auto"/>
        </w:rPr>
        <w:t>Amendment No. 8</w:t>
      </w:r>
    </w:p>
    <w:p w:rsidR="00D41C22" w:rsidRPr="00D41C22" w:rsidRDefault="00D41C22" w:rsidP="001C504A">
      <w:pPr>
        <w:pStyle w:val="Header"/>
        <w:keepNext/>
        <w:keepLines/>
        <w:tabs>
          <w:tab w:val="clear" w:pos="8640"/>
          <w:tab w:val="left" w:pos="4320"/>
        </w:tabs>
        <w:ind w:firstLine="216"/>
      </w:pPr>
      <w:r>
        <w:rPr>
          <w:snapToGrid w:val="0"/>
        </w:rPr>
        <w:t>Senator CORBIN proposed the following amendment (3R006.KM.TDC)</w:t>
      </w:r>
      <w:r>
        <w:t>, which was withdrawn</w:t>
      </w:r>
      <w:r>
        <w:rPr>
          <w:snapToGrid w:val="0"/>
        </w:rPr>
        <w:t>:</w:t>
      </w:r>
    </w:p>
    <w:p w:rsidR="00D41C22" w:rsidRPr="003F1F1B" w:rsidRDefault="00D41C22" w:rsidP="00D41C22">
      <w:pPr>
        <w:rPr>
          <w:snapToGrid w:val="0"/>
          <w:color w:val="auto"/>
        </w:rPr>
      </w:pPr>
      <w:r w:rsidRPr="003F1F1B">
        <w:rPr>
          <w:snapToGrid w:val="0"/>
          <w:color w:val="auto"/>
        </w:rPr>
        <w:tab/>
        <w:t>Amend the bill, as and if amended, in SECTION 3, by striking Section 16</w:t>
      </w:r>
      <w:r w:rsidRPr="003F1F1B">
        <w:rPr>
          <w:snapToGrid w:val="0"/>
          <w:color w:val="auto"/>
        </w:rPr>
        <w:noBreakHyphen/>
        <w:t>25</w:t>
      </w:r>
      <w:r w:rsidRPr="003F1F1B">
        <w:rPr>
          <w:snapToGrid w:val="0"/>
          <w:color w:val="auto"/>
        </w:rPr>
        <w:noBreakHyphen/>
        <w:t>30(A) and inserting:</w:t>
      </w:r>
    </w:p>
    <w:p w:rsidR="00D41C22" w:rsidRPr="003F1F1B" w:rsidRDefault="00D41C22" w:rsidP="00D41C22">
      <w:pPr>
        <w:rPr>
          <w:color w:val="auto"/>
          <w:u w:val="single" w:color="000000" w:themeColor="text1"/>
        </w:rPr>
      </w:pPr>
      <w:r>
        <w:rPr>
          <w:snapToGrid w:val="0"/>
        </w:rPr>
        <w:tab/>
      </w:r>
      <w:r w:rsidRPr="003F1F1B">
        <w:rPr>
          <w:snapToGrid w:val="0"/>
          <w:color w:val="auto"/>
        </w:rPr>
        <w:t>/</w:t>
      </w:r>
      <w:r w:rsidRPr="003F1F1B">
        <w:rPr>
          <w:snapToGrid w:val="0"/>
          <w:color w:val="auto"/>
        </w:rPr>
        <w:tab/>
      </w:r>
      <w:r w:rsidRPr="003F1F1B">
        <w:rPr>
          <w:color w:val="auto"/>
        </w:rPr>
        <w:t>“Section 16</w:t>
      </w:r>
      <w:r w:rsidRPr="003F1F1B">
        <w:rPr>
          <w:color w:val="auto"/>
        </w:rPr>
        <w:noBreakHyphen/>
        <w:t>25</w:t>
      </w:r>
      <w:r w:rsidRPr="003F1F1B">
        <w:rPr>
          <w:color w:val="auto"/>
        </w:rPr>
        <w:noBreakHyphen/>
        <w:t>30.</w:t>
      </w:r>
      <w:r w:rsidRPr="003F1F1B">
        <w:rPr>
          <w:color w:val="auto"/>
        </w:rPr>
        <w:tab/>
      </w:r>
      <w:r w:rsidRPr="003F1F1B">
        <w:rPr>
          <w:color w:val="auto"/>
          <w:u w:val="single" w:color="000000" w:themeColor="text1"/>
        </w:rPr>
        <w:t>(A)</w:t>
      </w:r>
      <w:r w:rsidRPr="003F1F1B">
        <w:rPr>
          <w:color w:val="auto"/>
        </w:rPr>
        <w:tab/>
      </w:r>
      <w:r w:rsidRPr="003F1F1B">
        <w:rPr>
          <w:color w:val="auto"/>
          <w:u w:val="single" w:color="000000" w:themeColor="text1"/>
        </w:rPr>
        <w:t>It is unlawful for a person to ship, transport, possess or receive a firearm or ammunition, if the person:</w:t>
      </w:r>
    </w:p>
    <w:p w:rsidR="00D41C22" w:rsidRPr="003F1F1B" w:rsidRDefault="00D41C22" w:rsidP="00D41C22">
      <w:pPr>
        <w:rPr>
          <w:color w:val="auto"/>
          <w:u w:val="single" w:color="000000" w:themeColor="text1"/>
        </w:rPr>
      </w:pPr>
      <w:r w:rsidRPr="003F1F1B">
        <w:rPr>
          <w:color w:val="auto"/>
        </w:rPr>
        <w:tab/>
      </w:r>
      <w:r w:rsidRPr="003F1F1B">
        <w:rPr>
          <w:color w:val="auto"/>
        </w:rPr>
        <w:tab/>
      </w:r>
      <w:r w:rsidRPr="003F1F1B">
        <w:rPr>
          <w:color w:val="auto"/>
          <w:u w:val="single"/>
        </w:rPr>
        <w:t>(1)</w:t>
      </w:r>
      <w:r w:rsidRPr="003F1F1B">
        <w:rPr>
          <w:color w:val="auto"/>
        </w:rPr>
        <w:tab/>
      </w:r>
      <w:r w:rsidRPr="003F1F1B">
        <w:rPr>
          <w:color w:val="auto"/>
          <w:u w:val="single"/>
        </w:rPr>
        <w:t>has been convicted</w:t>
      </w:r>
      <w:r w:rsidRPr="003F1F1B">
        <w:rPr>
          <w:color w:val="auto"/>
          <w:u w:val="single" w:color="000000" w:themeColor="text1"/>
        </w:rPr>
        <w:t xml:space="preserve"> of a violation of Section 16</w:t>
      </w:r>
      <w:r w:rsidRPr="003F1F1B">
        <w:rPr>
          <w:color w:val="auto"/>
          <w:u w:val="single" w:color="000000" w:themeColor="text1"/>
        </w:rPr>
        <w:noBreakHyphen/>
        <w:t>25</w:t>
      </w:r>
      <w:r w:rsidRPr="003F1F1B">
        <w:rPr>
          <w:color w:val="auto"/>
          <w:u w:val="single" w:color="000000" w:themeColor="text1"/>
        </w:rPr>
        <w:noBreakHyphen/>
        <w:t>20(B), 16</w:t>
      </w:r>
      <w:r w:rsidRPr="003F1F1B">
        <w:rPr>
          <w:color w:val="auto"/>
          <w:u w:val="single" w:color="000000" w:themeColor="text1"/>
        </w:rPr>
        <w:noBreakHyphen/>
        <w:t>25</w:t>
      </w:r>
      <w:r w:rsidRPr="003F1F1B">
        <w:rPr>
          <w:color w:val="auto"/>
          <w:u w:val="single" w:color="000000" w:themeColor="text1"/>
        </w:rPr>
        <w:noBreakHyphen/>
        <w:t>20(C), or 16</w:t>
      </w:r>
      <w:r w:rsidRPr="003F1F1B">
        <w:rPr>
          <w:color w:val="auto"/>
          <w:u w:val="single" w:color="000000" w:themeColor="text1"/>
        </w:rPr>
        <w:noBreakHyphen/>
        <w:t>25</w:t>
      </w:r>
      <w:r w:rsidRPr="003F1F1B">
        <w:rPr>
          <w:color w:val="auto"/>
          <w:u w:val="single" w:color="000000" w:themeColor="text1"/>
        </w:rPr>
        <w:noBreakHyphen/>
        <w:t>65;</w:t>
      </w:r>
    </w:p>
    <w:p w:rsidR="00D41C22" w:rsidRPr="003F1F1B" w:rsidRDefault="00D41C22" w:rsidP="00D41C22">
      <w:pPr>
        <w:rPr>
          <w:color w:val="auto"/>
          <w:u w:val="single" w:color="000000" w:themeColor="text1"/>
        </w:rPr>
      </w:pPr>
      <w:r w:rsidRPr="003F1F1B">
        <w:rPr>
          <w:color w:val="auto"/>
        </w:rPr>
        <w:tab/>
      </w:r>
      <w:r w:rsidRPr="003F1F1B">
        <w:rPr>
          <w:color w:val="auto"/>
        </w:rPr>
        <w:tab/>
      </w:r>
      <w:r w:rsidRPr="003F1F1B">
        <w:rPr>
          <w:color w:val="auto"/>
          <w:u w:val="single"/>
        </w:rPr>
        <w:t>(2)</w:t>
      </w:r>
      <w:r w:rsidRPr="003F1F1B">
        <w:rPr>
          <w:color w:val="auto"/>
        </w:rPr>
        <w:tab/>
      </w:r>
      <w:r w:rsidRPr="003F1F1B">
        <w:rPr>
          <w:color w:val="auto"/>
          <w:u w:val="single" w:color="000000" w:themeColor="text1"/>
        </w:rPr>
        <w:t>is subject to a valid order of protection pursuant to Chapter 4, Title 20; or</w:t>
      </w:r>
    </w:p>
    <w:p w:rsidR="00D41C22" w:rsidRPr="003F1F1B" w:rsidRDefault="00D41C22" w:rsidP="00D41C22">
      <w:pPr>
        <w:rPr>
          <w:snapToGrid w:val="0"/>
          <w:color w:val="auto"/>
        </w:rPr>
      </w:pPr>
      <w:r w:rsidRPr="003F1F1B">
        <w:rPr>
          <w:color w:val="auto"/>
        </w:rPr>
        <w:tab/>
      </w:r>
      <w:r w:rsidRPr="003F1F1B">
        <w:rPr>
          <w:color w:val="auto"/>
        </w:rPr>
        <w:tab/>
      </w:r>
      <w:r w:rsidRPr="003F1F1B">
        <w:rPr>
          <w:color w:val="auto"/>
          <w:u w:val="single"/>
        </w:rPr>
        <w:t>(4)</w:t>
      </w:r>
      <w:r w:rsidRPr="003F1F1B">
        <w:rPr>
          <w:color w:val="auto"/>
        </w:rPr>
        <w:tab/>
      </w:r>
      <w:r w:rsidRPr="003F1F1B">
        <w:rPr>
          <w:color w:val="auto"/>
          <w:u w:val="single"/>
        </w:rPr>
        <w:t>is subject to</w:t>
      </w:r>
      <w:r w:rsidRPr="003F1F1B">
        <w:rPr>
          <w:color w:val="auto"/>
          <w:u w:val="single" w:color="000000" w:themeColor="text1"/>
        </w:rPr>
        <w:t xml:space="preserve"> a valid foreign protection order related to domestic or family violence as recognized by the State pursuant to Article 3, Chapter 4, Title 20.</w:t>
      </w:r>
      <w:r w:rsidRPr="003F1F1B">
        <w:rPr>
          <w:color w:val="auto"/>
        </w:rPr>
        <w:t>”</w:t>
      </w:r>
      <w:r w:rsidRPr="003F1F1B">
        <w:rPr>
          <w:color w:val="auto"/>
        </w:rPr>
        <w:tab/>
      </w:r>
      <w:r w:rsidRPr="003F1F1B">
        <w:rPr>
          <w:color w:val="auto"/>
        </w:rPr>
        <w:tab/>
      </w:r>
      <w:r w:rsidRPr="003F1F1B">
        <w:rPr>
          <w:color w:val="auto"/>
        </w:rPr>
        <w:tab/>
      </w:r>
      <w:r w:rsidRPr="003F1F1B">
        <w:rPr>
          <w:color w:val="auto"/>
        </w:rPr>
        <w:tab/>
        <w:t>/</w:t>
      </w:r>
    </w:p>
    <w:p w:rsidR="00D41C22" w:rsidRPr="003F1F1B" w:rsidRDefault="00D41C22" w:rsidP="00D41C22">
      <w:pPr>
        <w:rPr>
          <w:snapToGrid w:val="0"/>
          <w:color w:val="auto"/>
        </w:rPr>
      </w:pPr>
      <w:r w:rsidRPr="003F1F1B">
        <w:rPr>
          <w:snapToGrid w:val="0"/>
          <w:color w:val="auto"/>
        </w:rPr>
        <w:tab/>
        <w:t>Renumber sections to conform.</w:t>
      </w:r>
    </w:p>
    <w:p w:rsidR="00D41C22" w:rsidRDefault="00D41C22" w:rsidP="00D41C22">
      <w:pPr>
        <w:rPr>
          <w:snapToGrid w:val="0"/>
        </w:rPr>
      </w:pPr>
      <w:r w:rsidRPr="003F1F1B">
        <w:rPr>
          <w:snapToGrid w:val="0"/>
          <w:color w:val="auto"/>
        </w:rPr>
        <w:tab/>
        <w:t>Amend title to conform.</w:t>
      </w:r>
    </w:p>
    <w:p w:rsidR="00D41C22" w:rsidRDefault="00D41C22">
      <w:pPr>
        <w:pStyle w:val="Header"/>
        <w:tabs>
          <w:tab w:val="clear" w:pos="8640"/>
          <w:tab w:val="left" w:pos="4320"/>
        </w:tabs>
      </w:pPr>
    </w:p>
    <w:p w:rsidR="00D41C22" w:rsidRDefault="00D41C22">
      <w:pPr>
        <w:pStyle w:val="Header"/>
        <w:tabs>
          <w:tab w:val="clear" w:pos="8640"/>
          <w:tab w:val="left" w:pos="4320"/>
        </w:tabs>
      </w:pPr>
      <w:r>
        <w:tab/>
        <w:t>Senator CORBIN explained the amendment.</w:t>
      </w:r>
    </w:p>
    <w:p w:rsidR="00511F9D" w:rsidRDefault="00D41C22">
      <w:pPr>
        <w:pStyle w:val="Header"/>
        <w:tabs>
          <w:tab w:val="clear" w:pos="8640"/>
          <w:tab w:val="left" w:pos="4320"/>
        </w:tabs>
      </w:pPr>
      <w:r>
        <w:tab/>
      </w:r>
    </w:p>
    <w:p w:rsidR="002504B1" w:rsidRDefault="00511F9D">
      <w:pPr>
        <w:pStyle w:val="Header"/>
        <w:tabs>
          <w:tab w:val="clear" w:pos="8640"/>
          <w:tab w:val="left" w:pos="4320"/>
        </w:tabs>
      </w:pPr>
      <w:r>
        <w:tab/>
      </w:r>
      <w:r w:rsidR="00A03D8D">
        <w:t xml:space="preserve">On motion of </w:t>
      </w:r>
      <w:r w:rsidR="002504B1">
        <w:t>Senator CORBIN</w:t>
      </w:r>
      <w:r w:rsidR="00A03D8D">
        <w:t xml:space="preserve">, with </w:t>
      </w:r>
      <w:r w:rsidR="002504B1">
        <w:t>unanimous consent</w:t>
      </w:r>
      <w:r w:rsidR="00A03D8D">
        <w:t xml:space="preserve">, the amendment was withdrawn. </w:t>
      </w:r>
    </w:p>
    <w:p w:rsidR="00A03D8D" w:rsidRDefault="00A03D8D">
      <w:pPr>
        <w:pStyle w:val="Header"/>
        <w:tabs>
          <w:tab w:val="clear" w:pos="8640"/>
          <w:tab w:val="left" w:pos="4320"/>
        </w:tabs>
      </w:pPr>
    </w:p>
    <w:p w:rsidR="00235310" w:rsidRPr="008B18D5" w:rsidRDefault="00235310" w:rsidP="00A03D8D">
      <w:pPr>
        <w:pStyle w:val="Header"/>
        <w:tabs>
          <w:tab w:val="clear" w:pos="8640"/>
          <w:tab w:val="left" w:pos="4320"/>
        </w:tabs>
        <w:jc w:val="center"/>
        <w:rPr>
          <w:snapToGrid w:val="0"/>
          <w:color w:val="auto"/>
        </w:rPr>
      </w:pPr>
      <w:r>
        <w:rPr>
          <w:b/>
          <w:snapToGrid w:val="0"/>
          <w:color w:val="auto"/>
        </w:rPr>
        <w:t>Amendment No. 4B</w:t>
      </w:r>
    </w:p>
    <w:p w:rsidR="00235310" w:rsidRDefault="00235310" w:rsidP="00235310">
      <w:pPr>
        <w:rPr>
          <w:snapToGrid w:val="0"/>
        </w:rPr>
      </w:pPr>
      <w:r>
        <w:rPr>
          <w:snapToGrid w:val="0"/>
        </w:rPr>
        <w:tab/>
        <w:t>Senator HUTTO proposed the following amendment (3R014.KM.TDC):</w:t>
      </w:r>
    </w:p>
    <w:p w:rsidR="00235310" w:rsidRPr="001122DA" w:rsidRDefault="00235310" w:rsidP="00235310">
      <w:pPr>
        <w:rPr>
          <w:snapToGrid w:val="0"/>
          <w:color w:val="auto"/>
        </w:rPr>
      </w:pPr>
      <w:r w:rsidRPr="001122DA">
        <w:rPr>
          <w:snapToGrid w:val="0"/>
          <w:color w:val="auto"/>
        </w:rPr>
        <w:tab/>
        <w:t>Amend the bill, as and if amended, by adding an appropriately numbered new SECTION to read:</w:t>
      </w:r>
    </w:p>
    <w:p w:rsidR="00235310" w:rsidRPr="001122DA" w:rsidRDefault="00235310" w:rsidP="00235310">
      <w:pPr>
        <w:rPr>
          <w:color w:val="auto"/>
        </w:rPr>
      </w:pPr>
      <w:r>
        <w:rPr>
          <w:snapToGrid w:val="0"/>
        </w:rPr>
        <w:tab/>
      </w:r>
      <w:r w:rsidRPr="001122DA">
        <w:rPr>
          <w:snapToGrid w:val="0"/>
          <w:color w:val="auto"/>
        </w:rPr>
        <w:t>/</w:t>
      </w:r>
      <w:r w:rsidRPr="001122DA">
        <w:rPr>
          <w:snapToGrid w:val="0"/>
          <w:color w:val="auto"/>
        </w:rPr>
        <w:tab/>
      </w:r>
      <w:r w:rsidRPr="001122DA">
        <w:rPr>
          <w:color w:val="auto"/>
        </w:rPr>
        <w:t>SECTION</w:t>
      </w:r>
      <w:r w:rsidRPr="001122DA">
        <w:rPr>
          <w:color w:val="auto"/>
        </w:rPr>
        <w:tab/>
        <w:t>__.</w:t>
      </w:r>
      <w:r w:rsidRPr="001122DA">
        <w:rPr>
          <w:color w:val="auto"/>
        </w:rPr>
        <w:tab/>
        <w:t>Section 16</w:t>
      </w:r>
      <w:r w:rsidRPr="001122DA">
        <w:rPr>
          <w:color w:val="auto"/>
        </w:rPr>
        <w:noBreakHyphen/>
        <w:t>25</w:t>
      </w:r>
      <w:r w:rsidRPr="001122DA">
        <w:rPr>
          <w:color w:val="auto"/>
        </w:rPr>
        <w:noBreakHyphen/>
        <w:t>70(B) of the 1976 Code is amended to read:</w:t>
      </w:r>
    </w:p>
    <w:p w:rsidR="00235310" w:rsidRPr="001122DA" w:rsidRDefault="00235310" w:rsidP="00235310">
      <w:pPr>
        <w:rPr>
          <w:color w:val="auto"/>
          <w:szCs w:val="27"/>
        </w:rPr>
      </w:pPr>
      <w:r w:rsidRPr="001122DA">
        <w:rPr>
          <w:color w:val="auto"/>
        </w:rPr>
        <w:tab/>
        <w:t>“(B)</w:t>
      </w:r>
      <w:r w:rsidRPr="001122DA">
        <w:rPr>
          <w:color w:val="auto"/>
        </w:rPr>
        <w:tab/>
        <w:t xml:space="preserve">A law enforcement officer </w:t>
      </w:r>
      <w:r w:rsidRPr="001122DA">
        <w:rPr>
          <w:strike/>
          <w:color w:val="auto"/>
        </w:rPr>
        <w:t>must</w:t>
      </w:r>
      <w:r w:rsidRPr="001122DA">
        <w:rPr>
          <w:color w:val="auto"/>
        </w:rPr>
        <w:t xml:space="preserve"> </w:t>
      </w:r>
      <w:r w:rsidRPr="001122DA">
        <w:rPr>
          <w:color w:val="auto"/>
          <w:u w:val="single"/>
        </w:rPr>
        <w:t>may</w:t>
      </w:r>
      <w:r w:rsidRPr="001122DA">
        <w:rPr>
          <w:color w:val="auto"/>
        </w:rPr>
        <w:t xml:space="preserve"> arrest, with or without a warrant, a person at the person’s place of residence or elsewhere if physical manifestations of injury to the alleged victim are present and the officer has probable cause to believe that the person is committing or has freshly committed a misdemeanor or felony under the provisions of Section 16</w:t>
      </w:r>
      <w:r w:rsidRPr="001122DA">
        <w:rPr>
          <w:color w:val="auto"/>
        </w:rPr>
        <w:noBreakHyphen/>
        <w:t>25</w:t>
      </w:r>
      <w:r w:rsidRPr="001122DA">
        <w:rPr>
          <w:color w:val="auto"/>
        </w:rPr>
        <w:noBreakHyphen/>
        <w:t>20(A) or (D), or 16</w:t>
      </w:r>
      <w:r w:rsidRPr="001122DA">
        <w:rPr>
          <w:color w:val="auto"/>
        </w:rPr>
        <w:noBreakHyphen/>
        <w:t>25</w:t>
      </w:r>
      <w:r w:rsidRPr="001122DA">
        <w:rPr>
          <w:color w:val="auto"/>
        </w:rPr>
        <w:noBreakHyphen/>
        <w:t xml:space="preserve">65 even if the act did not take place in the presence of the officer. A law enforcement officer </w:t>
      </w:r>
      <w:r w:rsidRPr="001122DA">
        <w:rPr>
          <w:strike/>
          <w:color w:val="auto"/>
        </w:rPr>
        <w:t>is</w:t>
      </w:r>
      <w:r w:rsidRPr="001122DA">
        <w:rPr>
          <w:color w:val="auto"/>
        </w:rPr>
        <w:t xml:space="preserve"> </w:t>
      </w:r>
      <w:r w:rsidRPr="001122DA">
        <w:rPr>
          <w:color w:val="auto"/>
          <w:u w:val="single"/>
        </w:rPr>
        <w:t>may</w:t>
      </w:r>
      <w:r w:rsidRPr="001122DA">
        <w:rPr>
          <w:color w:val="auto"/>
        </w:rPr>
        <w:t xml:space="preserve"> not </w:t>
      </w:r>
      <w:r w:rsidRPr="001122DA">
        <w:rPr>
          <w:strike/>
          <w:color w:val="auto"/>
        </w:rPr>
        <w:t>required to</w:t>
      </w:r>
      <w:r w:rsidRPr="001122DA">
        <w:rPr>
          <w:color w:val="auto"/>
        </w:rPr>
        <w:t xml:space="preserve"> make an arrest if he determines probable cause does not exist after consideration of the factors set forth in subsection (D) and observance that no physical manifestation of injury is present. The officer may, if necessary, verify the existence of an order of protection by telephone or radio communication with the appropriate law enforcement agency.”</w:t>
      </w:r>
      <w:r w:rsidRPr="001122DA">
        <w:rPr>
          <w:color w:val="auto"/>
          <w:szCs w:val="27"/>
        </w:rPr>
        <w:tab/>
      </w:r>
      <w:r w:rsidRPr="001122DA">
        <w:rPr>
          <w:color w:val="auto"/>
          <w:szCs w:val="27"/>
        </w:rPr>
        <w:tab/>
        <w:t>/</w:t>
      </w:r>
    </w:p>
    <w:p w:rsidR="00235310" w:rsidRPr="001122DA" w:rsidRDefault="00235310" w:rsidP="00235310">
      <w:pPr>
        <w:rPr>
          <w:snapToGrid w:val="0"/>
          <w:color w:val="auto"/>
        </w:rPr>
      </w:pPr>
      <w:r w:rsidRPr="001122DA">
        <w:rPr>
          <w:snapToGrid w:val="0"/>
          <w:color w:val="auto"/>
        </w:rPr>
        <w:tab/>
        <w:t>Renumber sections to conform.</w:t>
      </w:r>
    </w:p>
    <w:p w:rsidR="00235310" w:rsidRDefault="00235310" w:rsidP="00235310">
      <w:pPr>
        <w:rPr>
          <w:snapToGrid w:val="0"/>
        </w:rPr>
      </w:pPr>
      <w:r w:rsidRPr="001122DA">
        <w:rPr>
          <w:snapToGrid w:val="0"/>
          <w:color w:val="auto"/>
        </w:rPr>
        <w:tab/>
        <w:t>Amend title to conform.</w:t>
      </w:r>
    </w:p>
    <w:p w:rsidR="00D41C22" w:rsidRDefault="00D41C22">
      <w:pPr>
        <w:pStyle w:val="Header"/>
        <w:tabs>
          <w:tab w:val="clear" w:pos="8640"/>
          <w:tab w:val="left" w:pos="4320"/>
        </w:tabs>
      </w:pPr>
    </w:p>
    <w:p w:rsidR="00235310" w:rsidRDefault="00235310">
      <w:pPr>
        <w:pStyle w:val="Header"/>
        <w:tabs>
          <w:tab w:val="clear" w:pos="8640"/>
          <w:tab w:val="left" w:pos="4320"/>
        </w:tabs>
      </w:pPr>
      <w:r>
        <w:tab/>
        <w:t>Senator SHANE MARTIN</w:t>
      </w:r>
      <w:r w:rsidR="00D35BA6">
        <w:t xml:space="preserve"> spoke on the </w:t>
      </w:r>
      <w:r w:rsidR="001C504A">
        <w:t>amendment</w:t>
      </w:r>
      <w:r>
        <w:t>.</w:t>
      </w:r>
    </w:p>
    <w:p w:rsidR="00235310" w:rsidRDefault="00235310">
      <w:pPr>
        <w:pStyle w:val="Header"/>
        <w:tabs>
          <w:tab w:val="clear" w:pos="8640"/>
          <w:tab w:val="left" w:pos="4320"/>
        </w:tabs>
      </w:pPr>
    </w:p>
    <w:p w:rsidR="00D35BA6" w:rsidRPr="00D35BA6" w:rsidRDefault="00D35BA6" w:rsidP="00D35BA6">
      <w:pPr>
        <w:pStyle w:val="Header"/>
        <w:tabs>
          <w:tab w:val="clear" w:pos="8640"/>
          <w:tab w:val="left" w:pos="4320"/>
        </w:tabs>
        <w:jc w:val="center"/>
        <w:rPr>
          <w:b/>
        </w:rPr>
      </w:pPr>
      <w:r w:rsidRPr="00D35BA6">
        <w:rPr>
          <w:b/>
        </w:rPr>
        <w:t>Motion to Adjourn Failed</w:t>
      </w:r>
    </w:p>
    <w:p w:rsidR="00D35BA6" w:rsidRDefault="00D35BA6">
      <w:pPr>
        <w:pStyle w:val="Header"/>
        <w:tabs>
          <w:tab w:val="clear" w:pos="8640"/>
          <w:tab w:val="left" w:pos="4320"/>
        </w:tabs>
      </w:pPr>
      <w:r>
        <w:tab/>
        <w:t xml:space="preserve">Senator SHANE MARTIN moved that the Senate stand adjourned. </w:t>
      </w:r>
    </w:p>
    <w:p w:rsidR="00D35BA6" w:rsidRDefault="00D35BA6">
      <w:pPr>
        <w:pStyle w:val="Header"/>
        <w:tabs>
          <w:tab w:val="clear" w:pos="8640"/>
          <w:tab w:val="left" w:pos="4320"/>
        </w:tabs>
      </w:pPr>
    </w:p>
    <w:p w:rsidR="00D35BA6" w:rsidRDefault="00D35BA6">
      <w:pPr>
        <w:pStyle w:val="Header"/>
        <w:tabs>
          <w:tab w:val="clear" w:pos="8640"/>
          <w:tab w:val="left" w:pos="4320"/>
        </w:tabs>
      </w:pPr>
      <w:r>
        <w:tab/>
        <w:t>The "ayes" and "nays" were demanded and taken, resulting as follows:</w:t>
      </w:r>
    </w:p>
    <w:p w:rsidR="00D35BA6" w:rsidRPr="00D35BA6" w:rsidRDefault="00D35BA6" w:rsidP="00D35BA6">
      <w:pPr>
        <w:pStyle w:val="Header"/>
        <w:tabs>
          <w:tab w:val="clear" w:pos="8640"/>
          <w:tab w:val="left" w:pos="4320"/>
        </w:tabs>
        <w:jc w:val="center"/>
        <w:rPr>
          <w:b/>
        </w:rPr>
      </w:pPr>
      <w:r w:rsidRPr="00D35BA6">
        <w:rPr>
          <w:b/>
        </w:rPr>
        <w:t>Ayes 18; Nays 25</w:t>
      </w:r>
    </w:p>
    <w:p w:rsidR="00D35BA6" w:rsidRDefault="00D35BA6">
      <w:pPr>
        <w:pStyle w:val="Header"/>
        <w:tabs>
          <w:tab w:val="clear" w:pos="8640"/>
          <w:tab w:val="left" w:pos="4320"/>
        </w:tabs>
      </w:pP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5BA6">
        <w:rPr>
          <w:b/>
        </w:rPr>
        <w:t>AYES</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Allen</w:t>
      </w:r>
      <w:r>
        <w:tab/>
      </w:r>
      <w:r w:rsidRPr="00D35BA6">
        <w:t>Bright</w:t>
      </w:r>
      <w:r>
        <w:tab/>
      </w:r>
      <w:r w:rsidRPr="00D35BA6">
        <w:t>Bryant</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Cleary</w:t>
      </w:r>
      <w:r>
        <w:tab/>
      </w:r>
      <w:r w:rsidRPr="00D35BA6">
        <w:t>Coleman</w:t>
      </w:r>
      <w:r>
        <w:tab/>
      </w:r>
      <w:r w:rsidRPr="00D35BA6">
        <w:t>Davis</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Kimpson</w:t>
      </w:r>
      <w:r>
        <w:tab/>
      </w:r>
      <w:r w:rsidRPr="00D35BA6">
        <w:t>Leatherman</w:t>
      </w:r>
      <w:r>
        <w:tab/>
      </w:r>
      <w:r w:rsidRPr="00D35BA6">
        <w:t>Malloy</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rPr>
          <w:i/>
        </w:rPr>
        <w:t>Martin, Shane</w:t>
      </w:r>
      <w:r>
        <w:rPr>
          <w:i/>
        </w:rPr>
        <w:tab/>
      </w:r>
      <w:r w:rsidRPr="00D35BA6">
        <w:t>McElveen</w:t>
      </w:r>
      <w:r>
        <w:tab/>
      </w:r>
      <w:r w:rsidRPr="00D35BA6">
        <w:t>Nicholson</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O'Dell</w:t>
      </w:r>
      <w:r>
        <w:tab/>
      </w:r>
      <w:r w:rsidRPr="00D35BA6">
        <w:t>Pinckney</w:t>
      </w:r>
      <w:r>
        <w:tab/>
      </w:r>
      <w:r w:rsidRPr="00D35BA6">
        <w:t>Scott</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Sheheen</w:t>
      </w:r>
      <w:r>
        <w:tab/>
      </w:r>
      <w:r w:rsidRPr="00D35BA6">
        <w:t>Verdin</w:t>
      </w:r>
      <w:r>
        <w:tab/>
      </w:r>
      <w:r w:rsidRPr="00D35BA6">
        <w:t>Williams</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5BA6" w:rsidRP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5BA6">
        <w:rPr>
          <w:b/>
        </w:rPr>
        <w:t>Total--18</w:t>
      </w:r>
    </w:p>
    <w:p w:rsidR="00D35BA6" w:rsidRPr="00D35BA6" w:rsidRDefault="00D35BA6" w:rsidP="00D35BA6">
      <w:pPr>
        <w:pStyle w:val="Header"/>
        <w:tabs>
          <w:tab w:val="clear" w:pos="8640"/>
          <w:tab w:val="left" w:pos="4320"/>
        </w:tabs>
      </w:pP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35BA6">
        <w:rPr>
          <w:b/>
        </w:rPr>
        <w:t>NAYS</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Alexander</w:t>
      </w:r>
      <w:r>
        <w:tab/>
      </w:r>
      <w:r w:rsidRPr="00D35BA6">
        <w:t>Bennett</w:t>
      </w:r>
      <w:r>
        <w:tab/>
      </w:r>
      <w:r w:rsidRPr="00D35BA6">
        <w:t>Campsen</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Corbin</w:t>
      </w:r>
      <w:r>
        <w:tab/>
      </w:r>
      <w:r w:rsidRPr="00D35BA6">
        <w:t>Courson</w:t>
      </w:r>
      <w:r>
        <w:tab/>
      </w:r>
      <w:r w:rsidRPr="00D35BA6">
        <w:t>Cromer</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Fair</w:t>
      </w:r>
      <w:r>
        <w:tab/>
      </w:r>
      <w:r w:rsidRPr="00D35BA6">
        <w:t>Gregory</w:t>
      </w:r>
      <w:r>
        <w:tab/>
      </w:r>
      <w:r w:rsidRPr="00D35BA6">
        <w:t>Grooms</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Hayes</w:t>
      </w:r>
      <w:r>
        <w:tab/>
      </w:r>
      <w:r w:rsidRPr="00D35BA6">
        <w:t>Hembree</w:t>
      </w:r>
      <w:r>
        <w:tab/>
      </w:r>
      <w:r w:rsidRPr="00D35BA6">
        <w:t>Hutto</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Jackson</w:t>
      </w:r>
      <w:r>
        <w:tab/>
      </w:r>
      <w:r w:rsidRPr="00D35BA6">
        <w:t>Johnson</w:t>
      </w:r>
      <w:r>
        <w:tab/>
      </w:r>
      <w:r w:rsidRPr="00D35BA6">
        <w:t>Lourie</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rPr>
          <w:i/>
        </w:rPr>
        <w:t>Martin, Larry</w:t>
      </w:r>
      <w:r>
        <w:rPr>
          <w:i/>
        </w:rPr>
        <w:tab/>
      </w:r>
      <w:r w:rsidRPr="00D35BA6">
        <w:t>Massey</w:t>
      </w:r>
      <w:r>
        <w:tab/>
      </w:r>
      <w:r w:rsidRPr="00D35BA6">
        <w:t>Peeler</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Rankin</w:t>
      </w:r>
      <w:r>
        <w:tab/>
      </w:r>
      <w:r w:rsidRPr="00D35BA6">
        <w:t>Reese</w:t>
      </w:r>
      <w:r>
        <w:tab/>
      </w:r>
      <w:r w:rsidRPr="00D35BA6">
        <w:t>Setzler</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Shealy</w:t>
      </w:r>
      <w:r>
        <w:tab/>
      </w:r>
      <w:r w:rsidRPr="00D35BA6">
        <w:t>Thurmond</w:t>
      </w:r>
      <w:r>
        <w:tab/>
      </w:r>
      <w:r w:rsidRPr="00D35BA6">
        <w:t>Turner</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35BA6">
        <w:t>Young</w:t>
      </w:r>
    </w:p>
    <w:p w:rsid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35BA6" w:rsidRPr="00D35BA6" w:rsidRDefault="00D35BA6" w:rsidP="00D35B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35BA6">
        <w:rPr>
          <w:b/>
        </w:rPr>
        <w:t>Total--25</w:t>
      </w:r>
    </w:p>
    <w:p w:rsidR="00D35BA6" w:rsidRPr="00D35BA6" w:rsidRDefault="00D35BA6" w:rsidP="00D35BA6">
      <w:pPr>
        <w:pStyle w:val="Header"/>
        <w:tabs>
          <w:tab w:val="clear" w:pos="8640"/>
          <w:tab w:val="left" w:pos="4320"/>
        </w:tabs>
      </w:pPr>
    </w:p>
    <w:p w:rsidR="00D35BA6" w:rsidRDefault="00D35BA6" w:rsidP="00D35BA6">
      <w:pPr>
        <w:pStyle w:val="Header"/>
        <w:tabs>
          <w:tab w:val="clear" w:pos="8640"/>
          <w:tab w:val="left" w:pos="4320"/>
        </w:tabs>
      </w:pPr>
      <w:r>
        <w:tab/>
        <w:t xml:space="preserve">The Senate refused to adjourn. </w:t>
      </w:r>
    </w:p>
    <w:p w:rsidR="00D35BA6" w:rsidRDefault="00D35BA6" w:rsidP="00D35BA6">
      <w:pPr>
        <w:pStyle w:val="Header"/>
        <w:tabs>
          <w:tab w:val="clear" w:pos="8640"/>
          <w:tab w:val="left" w:pos="4320"/>
        </w:tabs>
      </w:pPr>
    </w:p>
    <w:p w:rsidR="00D35BA6" w:rsidRDefault="00D35BA6" w:rsidP="00D35BA6">
      <w:pPr>
        <w:pStyle w:val="Header"/>
        <w:tabs>
          <w:tab w:val="clear" w:pos="8640"/>
          <w:tab w:val="left" w:pos="4320"/>
        </w:tabs>
      </w:pPr>
      <w:r>
        <w:tab/>
        <w:t>Senator HUTTO explained Amendment No. 4B.</w:t>
      </w:r>
    </w:p>
    <w:p w:rsidR="00D35BA6" w:rsidRDefault="00D35BA6" w:rsidP="00D35BA6">
      <w:pPr>
        <w:pStyle w:val="Header"/>
        <w:tabs>
          <w:tab w:val="clear" w:pos="8640"/>
          <w:tab w:val="left" w:pos="4320"/>
        </w:tabs>
      </w:pPr>
    </w:p>
    <w:p w:rsidR="00D35BA6" w:rsidRPr="00D35BA6" w:rsidRDefault="00D35BA6" w:rsidP="00D35BA6">
      <w:pPr>
        <w:pStyle w:val="Header"/>
        <w:tabs>
          <w:tab w:val="clear" w:pos="8640"/>
          <w:tab w:val="left" w:pos="4320"/>
        </w:tabs>
        <w:jc w:val="center"/>
      </w:pPr>
      <w:r>
        <w:rPr>
          <w:b/>
        </w:rPr>
        <w:t>Point of Order</w:t>
      </w:r>
    </w:p>
    <w:p w:rsidR="00D35BA6" w:rsidRDefault="00D35BA6" w:rsidP="00D35BA6">
      <w:pPr>
        <w:pStyle w:val="Header"/>
        <w:tabs>
          <w:tab w:val="clear" w:pos="8640"/>
          <w:tab w:val="left" w:pos="4320"/>
        </w:tabs>
      </w:pPr>
      <w:r>
        <w:tab/>
        <w:t>Senator HEMBREE raised a Point of Order under Rule 24A that the amendment was out of order inasmuch as it was not germane to the Bill.</w:t>
      </w:r>
    </w:p>
    <w:p w:rsidR="00D35BA6" w:rsidRDefault="00D35BA6" w:rsidP="00D35BA6">
      <w:pPr>
        <w:pStyle w:val="Header"/>
        <w:tabs>
          <w:tab w:val="clear" w:pos="8640"/>
          <w:tab w:val="left" w:pos="4320"/>
        </w:tabs>
      </w:pPr>
      <w:r>
        <w:tab/>
      </w:r>
    </w:p>
    <w:p w:rsidR="00D35BA6" w:rsidRDefault="00D35BA6" w:rsidP="00D35BA6">
      <w:pPr>
        <w:pStyle w:val="Header"/>
        <w:tabs>
          <w:tab w:val="clear" w:pos="8640"/>
          <w:tab w:val="left" w:pos="4320"/>
        </w:tabs>
      </w:pPr>
      <w:r>
        <w:tab/>
        <w:t xml:space="preserve">Senator HUTTO spoke on the Point of Order. </w:t>
      </w:r>
    </w:p>
    <w:p w:rsidR="00D35BA6" w:rsidRDefault="00D35BA6" w:rsidP="00D35BA6">
      <w:pPr>
        <w:pStyle w:val="Header"/>
        <w:tabs>
          <w:tab w:val="clear" w:pos="8640"/>
          <w:tab w:val="left" w:pos="4320"/>
        </w:tabs>
      </w:pPr>
      <w:r>
        <w:tab/>
        <w:t xml:space="preserve">Senator HEMBREE spoke on the Point of Order. </w:t>
      </w:r>
    </w:p>
    <w:p w:rsidR="00D35BA6" w:rsidRDefault="00D35BA6" w:rsidP="00D35BA6">
      <w:pPr>
        <w:pStyle w:val="Header"/>
        <w:tabs>
          <w:tab w:val="clear" w:pos="8640"/>
          <w:tab w:val="left" w:pos="4320"/>
        </w:tabs>
      </w:pPr>
      <w:r>
        <w:tab/>
        <w:t xml:space="preserve">Senator BRYANT spoke on the Point of Order. </w:t>
      </w:r>
    </w:p>
    <w:p w:rsidR="00AB5683" w:rsidRDefault="00AB5683" w:rsidP="00D35BA6">
      <w:pPr>
        <w:pStyle w:val="Header"/>
        <w:tabs>
          <w:tab w:val="clear" w:pos="8640"/>
          <w:tab w:val="left" w:pos="4320"/>
        </w:tabs>
      </w:pPr>
      <w:r>
        <w:tab/>
        <w:t xml:space="preserve">Senator CAMPSEN spoke on the Point of Order. </w:t>
      </w:r>
    </w:p>
    <w:p w:rsidR="00AB5683" w:rsidRDefault="00AB5683" w:rsidP="00D35BA6">
      <w:pPr>
        <w:pStyle w:val="Header"/>
        <w:tabs>
          <w:tab w:val="clear" w:pos="8640"/>
          <w:tab w:val="left" w:pos="4320"/>
        </w:tabs>
      </w:pPr>
    </w:p>
    <w:p w:rsidR="00D35BA6" w:rsidRDefault="002504B1" w:rsidP="00D35BA6">
      <w:pPr>
        <w:pStyle w:val="Header"/>
        <w:tabs>
          <w:tab w:val="clear" w:pos="8640"/>
          <w:tab w:val="left" w:pos="4320"/>
        </w:tabs>
      </w:pPr>
      <w:r>
        <w:tab/>
        <w:t xml:space="preserve">The PRESIDENT overruled </w:t>
      </w:r>
      <w:r w:rsidR="00D35BA6">
        <w:t>the Point of Order.</w:t>
      </w:r>
    </w:p>
    <w:p w:rsidR="00D35BA6" w:rsidRDefault="00D35BA6" w:rsidP="00D35BA6">
      <w:pPr>
        <w:pStyle w:val="Header"/>
        <w:tabs>
          <w:tab w:val="clear" w:pos="8640"/>
          <w:tab w:val="left" w:pos="4320"/>
        </w:tabs>
      </w:pPr>
    </w:p>
    <w:p w:rsidR="002504B1" w:rsidRDefault="002504B1" w:rsidP="00D35BA6">
      <w:pPr>
        <w:pStyle w:val="Header"/>
        <w:tabs>
          <w:tab w:val="clear" w:pos="8640"/>
          <w:tab w:val="left" w:pos="4320"/>
        </w:tabs>
      </w:pPr>
      <w:r>
        <w:tab/>
        <w:t>Senator HUTTO resumed speaking on the amendment.</w:t>
      </w:r>
    </w:p>
    <w:p w:rsidR="00F82637" w:rsidRDefault="00F82637" w:rsidP="00D35BA6">
      <w:pPr>
        <w:pStyle w:val="Header"/>
        <w:tabs>
          <w:tab w:val="clear" w:pos="8640"/>
          <w:tab w:val="left" w:pos="4320"/>
        </w:tabs>
      </w:pPr>
    </w:p>
    <w:p w:rsidR="00F82637" w:rsidRDefault="00F82637" w:rsidP="00D35BA6">
      <w:pPr>
        <w:pStyle w:val="Header"/>
        <w:tabs>
          <w:tab w:val="clear" w:pos="8640"/>
          <w:tab w:val="left" w:pos="4320"/>
        </w:tabs>
      </w:pPr>
      <w:r>
        <w:tab/>
        <w:t>Debate was interrupted by adjournment.</w:t>
      </w:r>
    </w:p>
    <w:p w:rsidR="00044F23" w:rsidRDefault="00044F23">
      <w:pPr>
        <w:pStyle w:val="Header"/>
        <w:tabs>
          <w:tab w:val="clear" w:pos="8640"/>
          <w:tab w:val="left" w:pos="4320"/>
        </w:tabs>
      </w:pPr>
    </w:p>
    <w:p w:rsidR="009A624A" w:rsidRPr="000B1AF9" w:rsidRDefault="009A624A" w:rsidP="009A624A">
      <w:pPr>
        <w:pStyle w:val="Header"/>
        <w:tabs>
          <w:tab w:val="clear" w:pos="8640"/>
          <w:tab w:val="left" w:pos="4320"/>
        </w:tabs>
        <w:jc w:val="center"/>
        <w:rPr>
          <w:b/>
        </w:rPr>
      </w:pPr>
      <w:r>
        <w:rPr>
          <w:b/>
        </w:rPr>
        <w:t>Motion Adopted</w:t>
      </w:r>
    </w:p>
    <w:p w:rsidR="009A624A" w:rsidRDefault="009A624A" w:rsidP="009A624A">
      <w:pPr>
        <w:pStyle w:val="Header"/>
        <w:tabs>
          <w:tab w:val="clear" w:pos="8640"/>
          <w:tab w:val="left" w:pos="4320"/>
        </w:tabs>
      </w:pPr>
      <w:r>
        <w:tab/>
        <w:t xml:space="preserve">Senator HUTTO moved that the Senate stand adjourned. </w:t>
      </w:r>
    </w:p>
    <w:p w:rsidR="00894159" w:rsidRDefault="00894159" w:rsidP="009A624A">
      <w:pPr>
        <w:pStyle w:val="Header"/>
        <w:tabs>
          <w:tab w:val="clear" w:pos="8640"/>
          <w:tab w:val="left" w:pos="4320"/>
        </w:tabs>
      </w:pPr>
    </w:p>
    <w:p w:rsidR="00D30D1F" w:rsidRDefault="00D30D1F" w:rsidP="009A624A">
      <w:pPr>
        <w:pStyle w:val="Header"/>
        <w:tabs>
          <w:tab w:val="clear" w:pos="8640"/>
          <w:tab w:val="left" w:pos="4320"/>
        </w:tabs>
      </w:pPr>
    </w:p>
    <w:p w:rsidR="00D30D1F" w:rsidRDefault="00D30D1F" w:rsidP="009A624A">
      <w:pPr>
        <w:pStyle w:val="Header"/>
        <w:tabs>
          <w:tab w:val="clear" w:pos="8640"/>
          <w:tab w:val="left" w:pos="4320"/>
        </w:tabs>
      </w:pPr>
    </w:p>
    <w:p w:rsidR="00D30D1F" w:rsidRDefault="00D30D1F" w:rsidP="009A624A">
      <w:pPr>
        <w:pStyle w:val="Header"/>
        <w:tabs>
          <w:tab w:val="clear" w:pos="8640"/>
          <w:tab w:val="left" w:pos="4320"/>
        </w:tabs>
      </w:pPr>
    </w:p>
    <w:p w:rsidR="00D30D1F" w:rsidRDefault="00D30D1F" w:rsidP="009A624A">
      <w:pPr>
        <w:pStyle w:val="Header"/>
        <w:tabs>
          <w:tab w:val="clear" w:pos="8640"/>
          <w:tab w:val="left" w:pos="4320"/>
        </w:tabs>
      </w:pPr>
    </w:p>
    <w:p w:rsidR="00D30D1F" w:rsidRDefault="00D30D1F" w:rsidP="009A624A">
      <w:pPr>
        <w:pStyle w:val="Header"/>
        <w:tabs>
          <w:tab w:val="clear" w:pos="8640"/>
          <w:tab w:val="left" w:pos="4320"/>
        </w:tabs>
      </w:pPr>
    </w:p>
    <w:p w:rsidR="00D30D1F" w:rsidRDefault="00D30D1F" w:rsidP="009A624A">
      <w:pPr>
        <w:pStyle w:val="Header"/>
        <w:tabs>
          <w:tab w:val="clear" w:pos="8640"/>
          <w:tab w:val="left" w:pos="4320"/>
        </w:tabs>
      </w:pPr>
    </w:p>
    <w:p w:rsidR="00D30D1F" w:rsidRDefault="00D30D1F" w:rsidP="009A624A">
      <w:pPr>
        <w:pStyle w:val="Header"/>
        <w:tabs>
          <w:tab w:val="clear" w:pos="8640"/>
          <w:tab w:val="left" w:pos="4320"/>
        </w:tabs>
      </w:pPr>
    </w:p>
    <w:p w:rsidR="00D30D1F" w:rsidRDefault="00D30D1F" w:rsidP="009A624A">
      <w:pPr>
        <w:pStyle w:val="Header"/>
        <w:tabs>
          <w:tab w:val="clear" w:pos="8640"/>
          <w:tab w:val="left" w:pos="4320"/>
        </w:tabs>
      </w:pPr>
    </w:p>
    <w:p w:rsidR="00D30D1F" w:rsidRDefault="00D30D1F" w:rsidP="009A624A">
      <w:pPr>
        <w:pStyle w:val="Header"/>
        <w:tabs>
          <w:tab w:val="clear" w:pos="8640"/>
          <w:tab w:val="left" w:pos="4320"/>
        </w:tabs>
      </w:pPr>
    </w:p>
    <w:p w:rsidR="00D30D1F" w:rsidRDefault="00D30D1F" w:rsidP="009A624A">
      <w:pPr>
        <w:pStyle w:val="Header"/>
        <w:tabs>
          <w:tab w:val="clear" w:pos="8640"/>
          <w:tab w:val="left" w:pos="4320"/>
        </w:tabs>
      </w:pPr>
    </w:p>
    <w:p w:rsidR="00D30D1F" w:rsidRDefault="00D30D1F" w:rsidP="009A624A">
      <w:pPr>
        <w:pStyle w:val="Header"/>
        <w:tabs>
          <w:tab w:val="clear" w:pos="8640"/>
          <w:tab w:val="left" w:pos="4320"/>
        </w:tabs>
      </w:pPr>
    </w:p>
    <w:p w:rsidR="00044F23" w:rsidRDefault="00044F23" w:rsidP="00044F2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44F23" w:rsidRDefault="00044F23" w:rsidP="00044F2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CAMPSEN, with unanimous consent, the Senate stood adjourned out of respect to the memory of Mr. Sterling Jinks Usher Laffitte of  Estill, S.C.  Mr. </w:t>
      </w:r>
      <w:r w:rsidR="001C504A">
        <w:t xml:space="preserve">Laffitte </w:t>
      </w:r>
      <w:r>
        <w:t xml:space="preserve">was a graduate of </w:t>
      </w:r>
      <w:r w:rsidR="00894159">
        <w:t>T</w:t>
      </w:r>
      <w:r>
        <w:t xml:space="preserve">he Citadel, as well as a graduate of the South Carolina Bankers School and the Graduate School of Banking at LSU.  In 1987, he became President of The Exchange Bank and was later named President of Palmetto State Bank. He served the South Carolina Bankers Association in many capacities through the years.  He also served on the Hampton County Economic Development Board, the Hampton County Chamber of Commerce, Patrick Henry Academy’s Board of Directors and was President of the PHA Athletic Booster.  Sterling was a member of Lawtonville Baptist Church and lived by the Golden Rule.  He was a loving husband and devoted father who will be dearly missed. </w:t>
      </w:r>
    </w:p>
    <w:p w:rsidR="00044F23" w:rsidRDefault="00044F23" w:rsidP="00044F23">
      <w:pPr>
        <w:pStyle w:val="Header"/>
        <w:tabs>
          <w:tab w:val="clear" w:pos="8640"/>
          <w:tab w:val="left" w:pos="4320"/>
        </w:tabs>
      </w:pPr>
    </w:p>
    <w:p w:rsidR="00044F23" w:rsidRDefault="00044F23" w:rsidP="00044F23">
      <w:pPr>
        <w:pStyle w:val="Header"/>
        <w:tabs>
          <w:tab w:val="clear" w:pos="8640"/>
          <w:tab w:val="left" w:pos="4320"/>
        </w:tabs>
        <w:jc w:val="center"/>
      </w:pPr>
      <w:r>
        <w:t>and</w:t>
      </w:r>
    </w:p>
    <w:p w:rsidR="00044F23" w:rsidRDefault="00044F23" w:rsidP="00044F23">
      <w:pPr>
        <w:pStyle w:val="Header"/>
        <w:tabs>
          <w:tab w:val="clear" w:pos="8640"/>
          <w:tab w:val="left" w:pos="4320"/>
        </w:tabs>
      </w:pPr>
    </w:p>
    <w:p w:rsidR="00044F23" w:rsidRDefault="00044F23" w:rsidP="00044F2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44F23" w:rsidRDefault="00044F23" w:rsidP="00044F23">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Senators SHANE MARTIN and BRIGHT, with unanimous consent, the Senate stood adjourned out of respect to the memory of Mr. McDuffie M.D. Putnam, Jr. of  Roebuck, S.C.  M.D. was a graduate of the University of South Carolina and Furman University.  After serving as a teacher and principal in Greenville County, he was employed by Spartanburg District Six Schools as principal of Roebuck High School, Roebuck Junior High and as assistant superintendent.  He was a faithful member of Roebuck Baptist Church, a member of the Spartanburg Lions Club and the Roebuck Improvement Association.  M.D. was a loving husband, devoted father and doting grandfather who will be dearly missed. </w:t>
      </w:r>
    </w:p>
    <w:p w:rsidR="00044F23" w:rsidRDefault="00044F23">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326D66">
      <w:pPr>
        <w:pStyle w:val="Header"/>
        <w:keepLines/>
        <w:tabs>
          <w:tab w:val="clear" w:pos="8640"/>
          <w:tab w:val="left" w:pos="4320"/>
        </w:tabs>
      </w:pPr>
      <w:r>
        <w:tab/>
        <w:t xml:space="preserve">At </w:t>
      </w:r>
      <w:r w:rsidR="009A624A">
        <w:t>1</w:t>
      </w:r>
      <w:r>
        <w:t>:</w:t>
      </w:r>
      <w:r w:rsidR="009A624A">
        <w:t xml:space="preserve">10 </w:t>
      </w:r>
      <w:r>
        <w:t>P</w:t>
      </w:r>
      <w:r w:rsidR="000A7610">
        <w:t xml:space="preserve">.M., on motion of Senator </w:t>
      </w:r>
      <w:r w:rsidR="001C504A">
        <w:t>HUTTO</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5523ED">
      <w:headerReference w:type="default" r:id="rId7"/>
      <w:footerReference w:type="default" r:id="rId8"/>
      <w:footerReference w:type="first" r:id="rId9"/>
      <w:type w:val="continuous"/>
      <w:pgSz w:w="12240" w:h="15840"/>
      <w:pgMar w:top="1008" w:right="4666" w:bottom="3499" w:left="1238" w:header="1008" w:footer="3499" w:gutter="0"/>
      <w:pgNumType w:start="118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E03" w:rsidRDefault="008C3E03">
      <w:r>
        <w:separator/>
      </w:r>
    </w:p>
  </w:endnote>
  <w:endnote w:type="continuationSeparator" w:id="0">
    <w:p w:rsidR="008C3E03" w:rsidRDefault="008C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03" w:rsidRDefault="008C3E03" w:rsidP="00684368">
    <w:pPr>
      <w:pStyle w:val="Footer"/>
      <w:spacing w:before="120"/>
      <w:jc w:val="center"/>
    </w:pPr>
    <w:r>
      <w:fldChar w:fldCharType="begin"/>
    </w:r>
    <w:r>
      <w:instrText xml:space="preserve"> PAGE   \* MERGEFORMAT </w:instrText>
    </w:r>
    <w:r>
      <w:fldChar w:fldCharType="separate"/>
    </w:r>
    <w:r w:rsidR="0085217C">
      <w:rPr>
        <w:noProof/>
      </w:rPr>
      <w:t>1183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03" w:rsidRDefault="008C3E03" w:rsidP="00684368">
    <w:pPr>
      <w:pStyle w:val="Footer"/>
      <w:spacing w:before="120"/>
      <w:jc w:val="center"/>
    </w:pPr>
    <w:r>
      <w:fldChar w:fldCharType="begin"/>
    </w:r>
    <w:r>
      <w:instrText xml:space="preserve"> PAGE   \* MERGEFORMAT </w:instrText>
    </w:r>
    <w:r>
      <w:fldChar w:fldCharType="separate"/>
    </w:r>
    <w:r w:rsidR="0085217C">
      <w:rPr>
        <w:noProof/>
      </w:rPr>
      <w:t>1182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E03" w:rsidRDefault="008C3E03">
      <w:r>
        <w:separator/>
      </w:r>
    </w:p>
  </w:footnote>
  <w:footnote w:type="continuationSeparator" w:id="0">
    <w:p w:rsidR="008C3E03" w:rsidRDefault="008C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E03" w:rsidRPr="00684368" w:rsidRDefault="008C3E03" w:rsidP="00684368">
    <w:pPr>
      <w:pStyle w:val="Header"/>
      <w:spacing w:after="120"/>
      <w:jc w:val="center"/>
      <w:rPr>
        <w:b/>
      </w:rPr>
    </w:pPr>
    <w:r>
      <w:rPr>
        <w:b/>
      </w:rPr>
      <w:t>THURSDAY, FEBRUARY 19,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19"/>
    <w:rsid w:val="00004819"/>
    <w:rsid w:val="000074E0"/>
    <w:rsid w:val="0001047D"/>
    <w:rsid w:val="00011183"/>
    <w:rsid w:val="00015572"/>
    <w:rsid w:val="00022CE8"/>
    <w:rsid w:val="0002352C"/>
    <w:rsid w:val="000276E5"/>
    <w:rsid w:val="000309AD"/>
    <w:rsid w:val="00035014"/>
    <w:rsid w:val="00042056"/>
    <w:rsid w:val="00043EAF"/>
    <w:rsid w:val="00044F23"/>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7111"/>
    <w:rsid w:val="000E0C9F"/>
    <w:rsid w:val="000E4460"/>
    <w:rsid w:val="000F2F25"/>
    <w:rsid w:val="001001D1"/>
    <w:rsid w:val="00102C0A"/>
    <w:rsid w:val="00102FD0"/>
    <w:rsid w:val="00103253"/>
    <w:rsid w:val="00106BC4"/>
    <w:rsid w:val="00113560"/>
    <w:rsid w:val="00114764"/>
    <w:rsid w:val="00114851"/>
    <w:rsid w:val="0013607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504A"/>
    <w:rsid w:val="001D6026"/>
    <w:rsid w:val="001D663A"/>
    <w:rsid w:val="001E2AF7"/>
    <w:rsid w:val="001E58B6"/>
    <w:rsid w:val="001E68BA"/>
    <w:rsid w:val="001F72EB"/>
    <w:rsid w:val="00202A26"/>
    <w:rsid w:val="00204D42"/>
    <w:rsid w:val="00210823"/>
    <w:rsid w:val="00215E18"/>
    <w:rsid w:val="00223C63"/>
    <w:rsid w:val="002303E1"/>
    <w:rsid w:val="00235310"/>
    <w:rsid w:val="002476DF"/>
    <w:rsid w:val="002504B1"/>
    <w:rsid w:val="002564BD"/>
    <w:rsid w:val="00257B63"/>
    <w:rsid w:val="00257E9E"/>
    <w:rsid w:val="00264F3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275B"/>
    <w:rsid w:val="003055CE"/>
    <w:rsid w:val="00310BD0"/>
    <w:rsid w:val="00316E47"/>
    <w:rsid w:val="00321465"/>
    <w:rsid w:val="00324682"/>
    <w:rsid w:val="00326D66"/>
    <w:rsid w:val="00332C16"/>
    <w:rsid w:val="00334554"/>
    <w:rsid w:val="00337C23"/>
    <w:rsid w:val="00343DC1"/>
    <w:rsid w:val="00354207"/>
    <w:rsid w:val="003573AD"/>
    <w:rsid w:val="003623E5"/>
    <w:rsid w:val="00364B8B"/>
    <w:rsid w:val="00365C54"/>
    <w:rsid w:val="00366E03"/>
    <w:rsid w:val="003737EA"/>
    <w:rsid w:val="00373E7E"/>
    <w:rsid w:val="0037670D"/>
    <w:rsid w:val="00382619"/>
    <w:rsid w:val="00383396"/>
    <w:rsid w:val="00390F72"/>
    <w:rsid w:val="003C3DEA"/>
    <w:rsid w:val="003D0B99"/>
    <w:rsid w:val="003D3A0A"/>
    <w:rsid w:val="003E1C83"/>
    <w:rsid w:val="003E4D85"/>
    <w:rsid w:val="00411040"/>
    <w:rsid w:val="004114EF"/>
    <w:rsid w:val="00412368"/>
    <w:rsid w:val="00426E5F"/>
    <w:rsid w:val="00434E3B"/>
    <w:rsid w:val="004406C2"/>
    <w:rsid w:val="004465AD"/>
    <w:rsid w:val="00452418"/>
    <w:rsid w:val="00457427"/>
    <w:rsid w:val="00457AF6"/>
    <w:rsid w:val="00461EF4"/>
    <w:rsid w:val="004627E1"/>
    <w:rsid w:val="004665AB"/>
    <w:rsid w:val="004746F3"/>
    <w:rsid w:val="00483532"/>
    <w:rsid w:val="00486C2F"/>
    <w:rsid w:val="00486D6C"/>
    <w:rsid w:val="00487367"/>
    <w:rsid w:val="00494996"/>
    <w:rsid w:val="004A2459"/>
    <w:rsid w:val="004A2E06"/>
    <w:rsid w:val="004B5149"/>
    <w:rsid w:val="004B6674"/>
    <w:rsid w:val="004C1061"/>
    <w:rsid w:val="004C6F23"/>
    <w:rsid w:val="004C7F5D"/>
    <w:rsid w:val="004D0F10"/>
    <w:rsid w:val="004D1B38"/>
    <w:rsid w:val="004D4DAE"/>
    <w:rsid w:val="004D5629"/>
    <w:rsid w:val="004D5C8A"/>
    <w:rsid w:val="004D6B6C"/>
    <w:rsid w:val="004E40D1"/>
    <w:rsid w:val="004E5246"/>
    <w:rsid w:val="004E545F"/>
    <w:rsid w:val="004E5C40"/>
    <w:rsid w:val="004E6A3D"/>
    <w:rsid w:val="004F50DD"/>
    <w:rsid w:val="004F5E02"/>
    <w:rsid w:val="004F7F16"/>
    <w:rsid w:val="00500D37"/>
    <w:rsid w:val="00511F9D"/>
    <w:rsid w:val="0051245F"/>
    <w:rsid w:val="00526742"/>
    <w:rsid w:val="005307A8"/>
    <w:rsid w:val="005311A6"/>
    <w:rsid w:val="005353B7"/>
    <w:rsid w:val="00536861"/>
    <w:rsid w:val="0054021B"/>
    <w:rsid w:val="005523ED"/>
    <w:rsid w:val="0055344A"/>
    <w:rsid w:val="005574BD"/>
    <w:rsid w:val="00560D12"/>
    <w:rsid w:val="00563980"/>
    <w:rsid w:val="005659D2"/>
    <w:rsid w:val="005674BA"/>
    <w:rsid w:val="00567D6D"/>
    <w:rsid w:val="00571343"/>
    <w:rsid w:val="005769B1"/>
    <w:rsid w:val="00580847"/>
    <w:rsid w:val="00582641"/>
    <w:rsid w:val="00585E6B"/>
    <w:rsid w:val="00586CC8"/>
    <w:rsid w:val="005A17A5"/>
    <w:rsid w:val="005B0124"/>
    <w:rsid w:val="005B2A00"/>
    <w:rsid w:val="005B2C22"/>
    <w:rsid w:val="005C1EAC"/>
    <w:rsid w:val="005C3A62"/>
    <w:rsid w:val="005D031D"/>
    <w:rsid w:val="005D4CA1"/>
    <w:rsid w:val="005D7083"/>
    <w:rsid w:val="005E7E11"/>
    <w:rsid w:val="005F0B90"/>
    <w:rsid w:val="005F14C9"/>
    <w:rsid w:val="005F17A3"/>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1C45"/>
    <w:rsid w:val="00672CAD"/>
    <w:rsid w:val="0068208C"/>
    <w:rsid w:val="00684368"/>
    <w:rsid w:val="00686761"/>
    <w:rsid w:val="0068752A"/>
    <w:rsid w:val="00690652"/>
    <w:rsid w:val="006A5AD6"/>
    <w:rsid w:val="006D57A6"/>
    <w:rsid w:val="006D66F7"/>
    <w:rsid w:val="006D66FB"/>
    <w:rsid w:val="006E35F9"/>
    <w:rsid w:val="006E4035"/>
    <w:rsid w:val="006F3859"/>
    <w:rsid w:val="006F7374"/>
    <w:rsid w:val="007013AE"/>
    <w:rsid w:val="007019C6"/>
    <w:rsid w:val="0070401E"/>
    <w:rsid w:val="0071509E"/>
    <w:rsid w:val="00720C6A"/>
    <w:rsid w:val="0073055F"/>
    <w:rsid w:val="00731C91"/>
    <w:rsid w:val="00741C0C"/>
    <w:rsid w:val="00747C7B"/>
    <w:rsid w:val="0076441B"/>
    <w:rsid w:val="00772F7B"/>
    <w:rsid w:val="007748E4"/>
    <w:rsid w:val="0078320A"/>
    <w:rsid w:val="007918FF"/>
    <w:rsid w:val="007A1994"/>
    <w:rsid w:val="007A6092"/>
    <w:rsid w:val="007B1315"/>
    <w:rsid w:val="007B46F3"/>
    <w:rsid w:val="007B61C2"/>
    <w:rsid w:val="007D60CC"/>
    <w:rsid w:val="007D6BB2"/>
    <w:rsid w:val="007D7ABF"/>
    <w:rsid w:val="007D7BF8"/>
    <w:rsid w:val="007E0008"/>
    <w:rsid w:val="007E01C1"/>
    <w:rsid w:val="007F0625"/>
    <w:rsid w:val="00800C01"/>
    <w:rsid w:val="00806298"/>
    <w:rsid w:val="00806C55"/>
    <w:rsid w:val="00815EA5"/>
    <w:rsid w:val="00817732"/>
    <w:rsid w:val="00827BF1"/>
    <w:rsid w:val="00830687"/>
    <w:rsid w:val="00833696"/>
    <w:rsid w:val="0085029C"/>
    <w:rsid w:val="0085217C"/>
    <w:rsid w:val="00854A6C"/>
    <w:rsid w:val="00857E3F"/>
    <w:rsid w:val="00861F65"/>
    <w:rsid w:val="008661ED"/>
    <w:rsid w:val="00870DE2"/>
    <w:rsid w:val="00870E04"/>
    <w:rsid w:val="00871FA4"/>
    <w:rsid w:val="0087373D"/>
    <w:rsid w:val="00880CCA"/>
    <w:rsid w:val="00885FBB"/>
    <w:rsid w:val="00894159"/>
    <w:rsid w:val="00894203"/>
    <w:rsid w:val="008A09D5"/>
    <w:rsid w:val="008A32D8"/>
    <w:rsid w:val="008A7830"/>
    <w:rsid w:val="008C3846"/>
    <w:rsid w:val="008C3E03"/>
    <w:rsid w:val="008E2F04"/>
    <w:rsid w:val="008F07E4"/>
    <w:rsid w:val="00903DC7"/>
    <w:rsid w:val="00910C0D"/>
    <w:rsid w:val="00923BD6"/>
    <w:rsid w:val="00923E16"/>
    <w:rsid w:val="00925D8D"/>
    <w:rsid w:val="009318CD"/>
    <w:rsid w:val="0094057E"/>
    <w:rsid w:val="00940AAF"/>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A624A"/>
    <w:rsid w:val="009B20FD"/>
    <w:rsid w:val="009B2D0B"/>
    <w:rsid w:val="009B46FD"/>
    <w:rsid w:val="009B69AD"/>
    <w:rsid w:val="009B705B"/>
    <w:rsid w:val="009B74C7"/>
    <w:rsid w:val="009C0006"/>
    <w:rsid w:val="009D4316"/>
    <w:rsid w:val="009D48DB"/>
    <w:rsid w:val="009E78D5"/>
    <w:rsid w:val="009F6919"/>
    <w:rsid w:val="00A03D8D"/>
    <w:rsid w:val="00A05031"/>
    <w:rsid w:val="00A05E7C"/>
    <w:rsid w:val="00A06C7E"/>
    <w:rsid w:val="00A15633"/>
    <w:rsid w:val="00A26539"/>
    <w:rsid w:val="00A27AC3"/>
    <w:rsid w:val="00A32D39"/>
    <w:rsid w:val="00A407B4"/>
    <w:rsid w:val="00A40DE4"/>
    <w:rsid w:val="00A447F5"/>
    <w:rsid w:val="00A44EB6"/>
    <w:rsid w:val="00A45F58"/>
    <w:rsid w:val="00A50610"/>
    <w:rsid w:val="00A5400D"/>
    <w:rsid w:val="00A627C2"/>
    <w:rsid w:val="00A66623"/>
    <w:rsid w:val="00A725C3"/>
    <w:rsid w:val="00A7798B"/>
    <w:rsid w:val="00A81228"/>
    <w:rsid w:val="00A9737B"/>
    <w:rsid w:val="00AA40EF"/>
    <w:rsid w:val="00AA4E53"/>
    <w:rsid w:val="00AA5FC1"/>
    <w:rsid w:val="00AB1303"/>
    <w:rsid w:val="00AB5683"/>
    <w:rsid w:val="00AC46BB"/>
    <w:rsid w:val="00AD2376"/>
    <w:rsid w:val="00AD3288"/>
    <w:rsid w:val="00AD3757"/>
    <w:rsid w:val="00AD75AE"/>
    <w:rsid w:val="00AE01A9"/>
    <w:rsid w:val="00AE117A"/>
    <w:rsid w:val="00AE31D4"/>
    <w:rsid w:val="00AE69FD"/>
    <w:rsid w:val="00AF5C58"/>
    <w:rsid w:val="00B068B9"/>
    <w:rsid w:val="00B071DF"/>
    <w:rsid w:val="00B109F5"/>
    <w:rsid w:val="00B14936"/>
    <w:rsid w:val="00B319F1"/>
    <w:rsid w:val="00B371FE"/>
    <w:rsid w:val="00B60301"/>
    <w:rsid w:val="00B70CF8"/>
    <w:rsid w:val="00B72203"/>
    <w:rsid w:val="00B73ACB"/>
    <w:rsid w:val="00B742C7"/>
    <w:rsid w:val="00B8391B"/>
    <w:rsid w:val="00B85AEF"/>
    <w:rsid w:val="00B92901"/>
    <w:rsid w:val="00BA37B0"/>
    <w:rsid w:val="00BA53A9"/>
    <w:rsid w:val="00BC1739"/>
    <w:rsid w:val="00BD527A"/>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53657"/>
    <w:rsid w:val="00C62740"/>
    <w:rsid w:val="00C66E93"/>
    <w:rsid w:val="00C81078"/>
    <w:rsid w:val="00CA0486"/>
    <w:rsid w:val="00CB7E2D"/>
    <w:rsid w:val="00CC19DB"/>
    <w:rsid w:val="00CC37C0"/>
    <w:rsid w:val="00CC4990"/>
    <w:rsid w:val="00CC4DB3"/>
    <w:rsid w:val="00CC7313"/>
    <w:rsid w:val="00CD63D0"/>
    <w:rsid w:val="00CD68E8"/>
    <w:rsid w:val="00CD7A21"/>
    <w:rsid w:val="00CF0706"/>
    <w:rsid w:val="00CF18D5"/>
    <w:rsid w:val="00CF36FD"/>
    <w:rsid w:val="00CF3E6C"/>
    <w:rsid w:val="00CF4BF0"/>
    <w:rsid w:val="00D056CE"/>
    <w:rsid w:val="00D1058A"/>
    <w:rsid w:val="00D12F00"/>
    <w:rsid w:val="00D133C8"/>
    <w:rsid w:val="00D170C6"/>
    <w:rsid w:val="00D274A5"/>
    <w:rsid w:val="00D30D1F"/>
    <w:rsid w:val="00D30D6F"/>
    <w:rsid w:val="00D329A6"/>
    <w:rsid w:val="00D35BA6"/>
    <w:rsid w:val="00D3722C"/>
    <w:rsid w:val="00D40A56"/>
    <w:rsid w:val="00D41C22"/>
    <w:rsid w:val="00D43E8F"/>
    <w:rsid w:val="00D651F9"/>
    <w:rsid w:val="00D66B41"/>
    <w:rsid w:val="00D70A39"/>
    <w:rsid w:val="00D72705"/>
    <w:rsid w:val="00D7282B"/>
    <w:rsid w:val="00D72A30"/>
    <w:rsid w:val="00D77B40"/>
    <w:rsid w:val="00D811A3"/>
    <w:rsid w:val="00D860AA"/>
    <w:rsid w:val="00D90D45"/>
    <w:rsid w:val="00D9150A"/>
    <w:rsid w:val="00D97F0B"/>
    <w:rsid w:val="00DB0A54"/>
    <w:rsid w:val="00DB74A4"/>
    <w:rsid w:val="00DE2062"/>
    <w:rsid w:val="00E01FE7"/>
    <w:rsid w:val="00E20F53"/>
    <w:rsid w:val="00E267C2"/>
    <w:rsid w:val="00E36EC2"/>
    <w:rsid w:val="00E42E95"/>
    <w:rsid w:val="00E46495"/>
    <w:rsid w:val="00E515D6"/>
    <w:rsid w:val="00E5410C"/>
    <w:rsid w:val="00E54B63"/>
    <w:rsid w:val="00E65C2A"/>
    <w:rsid w:val="00E7053C"/>
    <w:rsid w:val="00E811D2"/>
    <w:rsid w:val="00E848CB"/>
    <w:rsid w:val="00E95397"/>
    <w:rsid w:val="00EA457A"/>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82637"/>
    <w:rsid w:val="00F90CBC"/>
    <w:rsid w:val="00F91965"/>
    <w:rsid w:val="00F91ADE"/>
    <w:rsid w:val="00F96041"/>
    <w:rsid w:val="00F97753"/>
    <w:rsid w:val="00FA17B1"/>
    <w:rsid w:val="00FA230B"/>
    <w:rsid w:val="00FA3B5B"/>
    <w:rsid w:val="00FA3CFE"/>
    <w:rsid w:val="00FC6B21"/>
    <w:rsid w:val="00FD5E44"/>
    <w:rsid w:val="00FD6A24"/>
    <w:rsid w:val="00FE24C7"/>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B580E2E-1CB2-48DC-922E-D31D65E5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A26539"/>
    <w:rPr>
      <w:rFonts w:eastAsiaTheme="minorHAnsi"/>
      <w:sz w:val="24"/>
    </w:rPr>
  </w:style>
  <w:style w:type="paragraph" w:styleId="Index1">
    <w:name w:val="index 1"/>
    <w:basedOn w:val="Normal"/>
    <w:next w:val="Normal"/>
    <w:autoRedefine/>
    <w:uiPriority w:val="99"/>
    <w:semiHidden/>
    <w:unhideWhenUsed/>
    <w:rsid w:val="001148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3E98-7922-4CAF-89CE-EBA0F08CF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23</TotalTime>
  <Pages>1</Pages>
  <Words>5581</Words>
  <Characters>29215</Characters>
  <Application>Microsoft Office Word</Application>
  <DocSecurity>0</DocSecurity>
  <Lines>941</Lines>
  <Paragraphs>371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2/19/2015 - South Carolina Legislature Online</dc:title>
  <dc:creator>MicheleNeal</dc:creator>
  <cp:lastModifiedBy>N Cumfer</cp:lastModifiedBy>
  <cp:revision>19</cp:revision>
  <cp:lastPrinted>2001-08-15T14:41:00Z</cp:lastPrinted>
  <dcterms:created xsi:type="dcterms:W3CDTF">2015-03-16T14:27:00Z</dcterms:created>
  <dcterms:modified xsi:type="dcterms:W3CDTF">2015-12-01T19:19:00Z</dcterms:modified>
</cp:coreProperties>
</file>