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96380">
      <w:pPr>
        <w:jc w:val="center"/>
        <w:rPr>
          <w:b/>
        </w:rPr>
      </w:pPr>
      <w:bookmarkStart w:id="0" w:name="_GoBack"/>
      <w:bookmarkEnd w:id="0"/>
      <w:r>
        <w:rPr>
          <w:b/>
        </w:rPr>
        <w:t>Tuesday, May 26</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43721" w:rsidRPr="00FA21A0" w:rsidRDefault="00143721" w:rsidP="003942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A21A0">
        <w:rPr>
          <w:sz w:val="22"/>
          <w:szCs w:val="22"/>
        </w:rPr>
        <w:t>The prophet Isaiah tells us:</w:t>
      </w:r>
    </w:p>
    <w:p w:rsidR="00143721" w:rsidRPr="00FA21A0" w:rsidRDefault="00143721" w:rsidP="003942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A21A0">
        <w:rPr>
          <w:sz w:val="22"/>
          <w:szCs w:val="22"/>
        </w:rPr>
        <w:tab/>
        <w:t xml:space="preserve">“It shall be said, ‘Build up, build up, prepare the road!  Remove the obstacles out of </w:t>
      </w:r>
      <w:r>
        <w:rPr>
          <w:sz w:val="22"/>
          <w:szCs w:val="22"/>
        </w:rPr>
        <w:t>the way of my people</w:t>
      </w:r>
      <w:r w:rsidR="00D966C7">
        <w:rPr>
          <w:sz w:val="22"/>
          <w:szCs w:val="22"/>
        </w:rPr>
        <w:t>’</w:t>
      </w:r>
      <w:r>
        <w:rPr>
          <w:sz w:val="22"/>
          <w:szCs w:val="22"/>
        </w:rPr>
        <w:t>.”</w:t>
      </w:r>
      <w:r>
        <w:rPr>
          <w:sz w:val="22"/>
          <w:szCs w:val="22"/>
        </w:rPr>
        <w:tab/>
      </w:r>
      <w:r>
        <w:rPr>
          <w:sz w:val="22"/>
          <w:szCs w:val="22"/>
        </w:rPr>
        <w:tab/>
      </w:r>
      <w:r w:rsidRPr="00FA21A0">
        <w:rPr>
          <w:sz w:val="22"/>
          <w:szCs w:val="22"/>
        </w:rPr>
        <w:t>(Isaiah 57:14)</w:t>
      </w:r>
    </w:p>
    <w:p w:rsidR="00143721" w:rsidRPr="00FA21A0" w:rsidRDefault="00143721" w:rsidP="003942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A21A0">
        <w:rPr>
          <w:sz w:val="22"/>
          <w:szCs w:val="22"/>
        </w:rPr>
        <w:t>Bow in prayer with me, please:</w:t>
      </w:r>
    </w:p>
    <w:p w:rsidR="00DB74A4" w:rsidRDefault="00143721" w:rsidP="00394284">
      <w:pPr>
        <w:pStyle w:val="Header"/>
        <w:tabs>
          <w:tab w:val="clear" w:pos="8640"/>
          <w:tab w:val="left" w:pos="4320"/>
        </w:tabs>
      </w:pPr>
      <w:r>
        <w:rPr>
          <w:szCs w:val="22"/>
        </w:rPr>
        <w:tab/>
      </w:r>
      <w:r w:rsidRPr="00FA21A0">
        <w:rPr>
          <w:szCs w:val="22"/>
        </w:rPr>
        <w:t xml:space="preserve">Some issues are obviously </w:t>
      </w:r>
      <w:r w:rsidRPr="00FA21A0">
        <w:rPr>
          <w:i/>
          <w:szCs w:val="22"/>
        </w:rPr>
        <w:t xml:space="preserve">not </w:t>
      </w:r>
      <w:r w:rsidRPr="00FA21A0">
        <w:rPr>
          <w:szCs w:val="22"/>
        </w:rPr>
        <w:t>new, O Lord.  Even ancient texts remind us that getting from one place to another has been a priority for the people of God almost since the beg</w:t>
      </w:r>
      <w:r>
        <w:rPr>
          <w:szCs w:val="22"/>
        </w:rPr>
        <w:t>inning of time.  S</w:t>
      </w:r>
      <w:r w:rsidRPr="00FA21A0">
        <w:rPr>
          <w:szCs w:val="22"/>
        </w:rPr>
        <w:t xml:space="preserve">o we pray, O Father, that You grant to these Senators a realistic, clear vision as to how they can indeed achieve one of their key goals this session: to improve South Carolina’s roadways, to make our highways safe for citizens and visitors, and to do this by choosing to work together in a spirit of harmony </w:t>
      </w:r>
      <w:r w:rsidR="00B64422">
        <w:rPr>
          <w:szCs w:val="22"/>
        </w:rPr>
        <w:t>and unity.  May it be so.  T</w:t>
      </w:r>
      <w:r w:rsidRPr="00FA21A0">
        <w:rPr>
          <w:szCs w:val="22"/>
        </w:rPr>
        <w:t>o You alone be the glory, dear Lord.  Amen.</w:t>
      </w:r>
    </w:p>
    <w:p w:rsidR="00143721" w:rsidRDefault="00143721">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124B3" w:rsidRPr="005124B3" w:rsidRDefault="005124B3" w:rsidP="005124B3">
      <w:pPr>
        <w:pStyle w:val="Header"/>
        <w:tabs>
          <w:tab w:val="clear" w:pos="8640"/>
          <w:tab w:val="left" w:pos="4320"/>
        </w:tabs>
        <w:jc w:val="center"/>
        <w:rPr>
          <w:color w:val="auto"/>
        </w:rPr>
      </w:pPr>
      <w:r w:rsidRPr="005124B3">
        <w:rPr>
          <w:b/>
          <w:color w:val="auto"/>
        </w:rPr>
        <w:t>Doctor of the Day</w:t>
      </w:r>
    </w:p>
    <w:p w:rsidR="005124B3" w:rsidRPr="005124B3" w:rsidRDefault="005124B3" w:rsidP="005124B3">
      <w:pPr>
        <w:pStyle w:val="Header"/>
        <w:tabs>
          <w:tab w:val="clear" w:pos="8640"/>
          <w:tab w:val="left" w:pos="4320"/>
        </w:tabs>
        <w:rPr>
          <w:color w:val="auto"/>
        </w:rPr>
      </w:pPr>
      <w:r w:rsidRPr="005124B3">
        <w:rPr>
          <w:color w:val="auto"/>
        </w:rPr>
        <w:tab/>
        <w:t>Senator LOURIE introduced</w:t>
      </w:r>
      <w:r w:rsidR="00531CD9">
        <w:rPr>
          <w:color w:val="auto"/>
        </w:rPr>
        <w:t xml:space="preserve"> </w:t>
      </w:r>
      <w:r w:rsidRPr="005124B3">
        <w:rPr>
          <w:color w:val="auto"/>
        </w:rPr>
        <w:t>Dr. William Anderson</w:t>
      </w:r>
      <w:r w:rsidR="00D966C7">
        <w:rPr>
          <w:color w:val="auto"/>
        </w:rPr>
        <w:t xml:space="preserve"> </w:t>
      </w:r>
      <w:r w:rsidRPr="005124B3">
        <w:rPr>
          <w:color w:val="auto"/>
        </w:rPr>
        <w:t>III of Columbia, S.C., Doctor of the Day.</w:t>
      </w:r>
    </w:p>
    <w:p w:rsidR="005124B3" w:rsidRDefault="005124B3">
      <w:pPr>
        <w:pStyle w:val="Header"/>
        <w:tabs>
          <w:tab w:val="clear" w:pos="8640"/>
          <w:tab w:val="left" w:pos="4320"/>
        </w:tabs>
        <w:jc w:val="center"/>
      </w:pPr>
    </w:p>
    <w:p w:rsidR="00DB74A4" w:rsidRPr="00965F68" w:rsidRDefault="00965F68" w:rsidP="00965F68">
      <w:pPr>
        <w:pStyle w:val="Header"/>
        <w:tabs>
          <w:tab w:val="clear" w:pos="8640"/>
          <w:tab w:val="left" w:pos="4320"/>
        </w:tabs>
        <w:jc w:val="center"/>
      </w:pPr>
      <w:r>
        <w:rPr>
          <w:b/>
        </w:rPr>
        <w:t>Leave of Absence</w:t>
      </w:r>
    </w:p>
    <w:p w:rsidR="00965F68" w:rsidRDefault="00965F68">
      <w:pPr>
        <w:pStyle w:val="Header"/>
        <w:tabs>
          <w:tab w:val="clear" w:pos="8640"/>
          <w:tab w:val="left" w:pos="4320"/>
        </w:tabs>
      </w:pPr>
      <w:r>
        <w:tab/>
        <w:t>On motion of Senator BENNETT, at 12:34</w:t>
      </w:r>
      <w:r w:rsidR="008F2EFA">
        <w:t xml:space="preserve">  </w:t>
      </w:r>
      <w:r w:rsidR="00F4186F">
        <w:t>P</w:t>
      </w:r>
      <w:r>
        <w:t>.M., Senator HEMBREE was granted a leave of absence for the balance of the day.</w:t>
      </w:r>
    </w:p>
    <w:p w:rsidR="00965F68" w:rsidRDefault="00965F6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D966C7">
        <w:rPr>
          <w:bCs/>
        </w:rPr>
        <w:t>as</w:t>
      </w:r>
      <w:r>
        <w:rPr>
          <w:bCs/>
        </w:rPr>
        <w:t xml:space="preserve"> added to the respective Bill:</w:t>
      </w:r>
    </w:p>
    <w:p w:rsidR="00DB74A4" w:rsidRDefault="00FF58A5">
      <w:pPr>
        <w:pStyle w:val="Header"/>
        <w:tabs>
          <w:tab w:val="clear" w:pos="8640"/>
          <w:tab w:val="left" w:pos="4320"/>
        </w:tabs>
      </w:pPr>
      <w:r>
        <w:t>S. 719</w:t>
      </w:r>
      <w:r>
        <w:tab/>
      </w:r>
      <w:r>
        <w:tab/>
        <w:t>Sen. Cromer</w:t>
      </w:r>
    </w:p>
    <w:p w:rsidR="00DB74A4" w:rsidRDefault="00DB74A4">
      <w:pPr>
        <w:pStyle w:val="Header"/>
        <w:tabs>
          <w:tab w:val="clear" w:pos="8640"/>
          <w:tab w:val="left" w:pos="4320"/>
        </w:tabs>
      </w:pPr>
    </w:p>
    <w:p w:rsidR="00965F68" w:rsidRPr="008153B3" w:rsidRDefault="00965F68" w:rsidP="00965F68">
      <w:pPr>
        <w:jc w:val="center"/>
        <w:rPr>
          <w:b/>
        </w:rPr>
      </w:pPr>
      <w:r w:rsidRPr="008153B3">
        <w:rPr>
          <w:b/>
        </w:rPr>
        <w:t>RECALLED AND ADOPTED</w:t>
      </w:r>
    </w:p>
    <w:p w:rsidR="00965F68" w:rsidRPr="006741E8" w:rsidRDefault="00965F68" w:rsidP="00965F68">
      <w:pPr>
        <w:suppressAutoHyphens/>
      </w:pPr>
      <w:r>
        <w:tab/>
      </w:r>
      <w:r w:rsidRPr="006741E8">
        <w:t>H. 4119</w:t>
      </w:r>
      <w:r w:rsidRPr="006741E8">
        <w:fldChar w:fldCharType="begin"/>
      </w:r>
      <w:r w:rsidRPr="006741E8">
        <w:instrText xml:space="preserve"> XE </w:instrText>
      </w:r>
      <w:r>
        <w:instrText>“</w:instrText>
      </w:r>
      <w:r w:rsidRPr="006741E8">
        <w:instrText>H. 4119</w:instrText>
      </w:r>
      <w:r>
        <w:instrText>”</w:instrText>
      </w:r>
      <w:r w:rsidRPr="006741E8">
        <w:instrText xml:space="preserve"> \b </w:instrText>
      </w:r>
      <w:r w:rsidRPr="006741E8">
        <w:fldChar w:fldCharType="end"/>
      </w:r>
      <w:r w:rsidRPr="006741E8">
        <w:t xml:space="preserve"> -- Reps. Horne, Alexander, Allison, Anderson, Anthony, Atwater, Bales, Ballentine, Bamberg, Bannister, Bedingfield, Bernstein, </w:t>
      </w:r>
      <w:r w:rsidRPr="006741E8">
        <w:lastRenderedPageBreak/>
        <w:t>Bingham, Bowers, Bradley, Brannon, G.A. Brown, R.L. Brown, Burns, Chumley, Clary, Clemmons, Clyburn, Cobb</w:t>
      </w:r>
      <w:r w:rsidRPr="006741E8">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6741E8">
        <w:noBreakHyphen/>
        <w:t xml:space="preserve">Simpson, Rutherford, Ryhal, Sandifer, Simrill, G.M. Smith, G.R. Smith, J.E. Smith, Sottile, Southard, Spires, Stavrinakis, Stringer, Tallon, Taylor, Thayer, Tinkler, Toole, Weeks, Wells, Whipper, White, Whitmire, Williams, Willis and Yow:  </w:t>
      </w:r>
      <w:r w:rsidRPr="006741E8">
        <w:rPr>
          <w:szCs w:val="30"/>
        </w:rPr>
        <w:t xml:space="preserve">A CONCURRENT RESOLUTION </w:t>
      </w:r>
      <w:r w:rsidRPr="006741E8">
        <w:rPr>
          <w:color w:val="000000" w:themeColor="text1"/>
          <w:u w:color="000000" w:themeColor="text1"/>
        </w:rPr>
        <w:t>TO AFFIRM THE DEDICATION OF THE GENERAL ASSEMBLY TO THE FUTURE SUCCESS OF SOUTH CAROLINA</w:t>
      </w:r>
      <w:r>
        <w:rPr>
          <w:color w:val="000000" w:themeColor="text1"/>
          <w:u w:color="000000" w:themeColor="text1"/>
        </w:rPr>
        <w:t>’</w:t>
      </w:r>
      <w:r w:rsidRPr="006741E8">
        <w:rPr>
          <w:color w:val="000000" w:themeColor="text1"/>
          <w:u w:color="000000" w:themeColor="text1"/>
        </w:rPr>
        <w:t xml:space="preserve">S YOUNG PEOPLE AND ITS DEDICATION TO THE PREVENTION OF TEEN PREGNANCY, AND TO DECLARE THE MONTH OF MAY 2015, AS </w:t>
      </w:r>
      <w:r>
        <w:rPr>
          <w:color w:val="000000" w:themeColor="text1"/>
          <w:u w:color="000000" w:themeColor="text1"/>
        </w:rPr>
        <w:t>“</w:t>
      </w:r>
      <w:r w:rsidRPr="006741E8">
        <w:rPr>
          <w:color w:val="000000" w:themeColor="text1"/>
          <w:u w:color="000000" w:themeColor="text1"/>
        </w:rPr>
        <w:t>TEEN PREGNANCY PREVENTION MONTH</w:t>
      </w:r>
      <w:r>
        <w:rPr>
          <w:color w:val="000000" w:themeColor="text1"/>
          <w:u w:color="000000" w:themeColor="text1"/>
        </w:rPr>
        <w:t>”</w:t>
      </w:r>
      <w:r w:rsidRPr="006741E8">
        <w:rPr>
          <w:color w:val="000000" w:themeColor="text1"/>
          <w:u w:color="000000" w:themeColor="text1"/>
        </w:rPr>
        <w:t xml:space="preserve"> IN THE STATE OF SOUTH CAROLINA.</w:t>
      </w:r>
    </w:p>
    <w:p w:rsidR="0063252F" w:rsidRDefault="00965F68" w:rsidP="00965F68">
      <w:r>
        <w:tab/>
        <w:t xml:space="preserve">Senator NICHOLSON asked unanimous consent to make a motion to recall the </w:t>
      </w:r>
      <w:r w:rsidR="00D966C7">
        <w:t xml:space="preserve">Concurrent </w:t>
      </w:r>
      <w:r>
        <w:t xml:space="preserve">Resolution from the Committee on Medical </w:t>
      </w:r>
      <w:r>
        <w:br/>
        <w:t>Affairs.</w:t>
      </w:r>
    </w:p>
    <w:p w:rsidR="00965F68" w:rsidRDefault="0063252F" w:rsidP="00965F68">
      <w:r>
        <w:tab/>
        <w:t xml:space="preserve">There was no objection.  </w:t>
      </w:r>
    </w:p>
    <w:p w:rsidR="0063252F" w:rsidRDefault="0063252F" w:rsidP="00965F68"/>
    <w:p w:rsidR="00965F68" w:rsidRDefault="00965F68" w:rsidP="00965F68">
      <w:r>
        <w:tab/>
        <w:t xml:space="preserve">The </w:t>
      </w:r>
      <w:r w:rsidR="00D966C7">
        <w:t xml:space="preserve">Concurrent </w:t>
      </w:r>
      <w:r>
        <w:t>Resolution was recalled from t</w:t>
      </w:r>
      <w:r w:rsidR="0069653E">
        <w:t xml:space="preserve">he Committee on Medical Affairs and </w:t>
      </w:r>
      <w:r w:rsidR="00F22E0A">
        <w:t>was</w:t>
      </w:r>
      <w:r w:rsidR="0069653E">
        <w:t xml:space="preserve"> </w:t>
      </w:r>
      <w:r>
        <w:t>take</w:t>
      </w:r>
      <w:r w:rsidR="00F22E0A">
        <w:t>n</w:t>
      </w:r>
      <w:r>
        <w:t xml:space="preserve"> up for immediate consideration.</w:t>
      </w:r>
    </w:p>
    <w:p w:rsidR="00965F68" w:rsidRDefault="00965F68" w:rsidP="00965F68"/>
    <w:p w:rsidR="00965F68" w:rsidRDefault="00965F68" w:rsidP="00965F68">
      <w:r>
        <w:tab/>
        <w:t xml:space="preserve">The Senate proceeded to a consideration of the </w:t>
      </w:r>
      <w:r w:rsidR="00D966C7">
        <w:t xml:space="preserve">Concurrent </w:t>
      </w:r>
      <w:r>
        <w:t>Resolution</w:t>
      </w:r>
      <w:r w:rsidR="00593AD3">
        <w:t xml:space="preserve">, the </w:t>
      </w:r>
      <w:r>
        <w:t xml:space="preserve">question </w:t>
      </w:r>
      <w:r w:rsidR="00593AD3">
        <w:t>being</w:t>
      </w:r>
      <w:r>
        <w:t xml:space="preserve"> the adoption of the </w:t>
      </w:r>
      <w:r w:rsidR="00D966C7">
        <w:t xml:space="preserve">Concurrent </w:t>
      </w:r>
      <w:r>
        <w:t xml:space="preserve">Resolution. </w:t>
      </w:r>
    </w:p>
    <w:p w:rsidR="00965F68" w:rsidRDefault="00965F68" w:rsidP="00965F68"/>
    <w:p w:rsidR="00965F68" w:rsidRDefault="00965F68" w:rsidP="00965F68">
      <w:r>
        <w:tab/>
        <w:t xml:space="preserve">On motion of Senator NICHOLSON, the </w:t>
      </w:r>
      <w:r w:rsidR="0065417E">
        <w:t xml:space="preserve">Concurrent </w:t>
      </w:r>
      <w:r>
        <w:t>Resolution was adopted and ordered sent to the House.</w:t>
      </w:r>
    </w:p>
    <w:p w:rsidR="00965F68" w:rsidRDefault="00965F68" w:rsidP="00965F68">
      <w:pPr>
        <w:pStyle w:val="Header"/>
        <w:tabs>
          <w:tab w:val="clear" w:pos="8640"/>
          <w:tab w:val="left" w:pos="4320"/>
        </w:tabs>
        <w:jc w:val="center"/>
      </w:pPr>
    </w:p>
    <w:p w:rsidR="00965F68" w:rsidRPr="00DA2E6E" w:rsidRDefault="00965F68" w:rsidP="00965F68">
      <w:pPr>
        <w:pStyle w:val="Header"/>
        <w:tabs>
          <w:tab w:val="clear" w:pos="8640"/>
          <w:tab w:val="left" w:pos="4320"/>
        </w:tabs>
        <w:jc w:val="center"/>
      </w:pPr>
      <w:r>
        <w:rPr>
          <w:b/>
        </w:rPr>
        <w:t>RECALLED</w:t>
      </w:r>
    </w:p>
    <w:p w:rsidR="00965F68" w:rsidRPr="006E2C08" w:rsidRDefault="00965F68" w:rsidP="00965F68">
      <w:pPr>
        <w:suppressAutoHyphens/>
      </w:pPr>
      <w:r>
        <w:tab/>
      </w:r>
      <w:r w:rsidRPr="006E2C08">
        <w:t>H. 3264</w:t>
      </w:r>
      <w:r w:rsidRPr="006E2C08">
        <w:fldChar w:fldCharType="begin"/>
      </w:r>
      <w:r w:rsidRPr="006E2C08">
        <w:instrText xml:space="preserve"> XE "H. 3264" \b </w:instrText>
      </w:r>
      <w:r w:rsidRPr="006E2C08">
        <w:fldChar w:fldCharType="end"/>
      </w:r>
      <w:r w:rsidRPr="006E2C08">
        <w:t xml:space="preserve"> -- Rep. Taylor:  </w:t>
      </w:r>
      <w:r w:rsidRPr="006E2C08">
        <w:rPr>
          <w:szCs w:val="30"/>
        </w:rPr>
        <w:t xml:space="preserve">A BILL </w:t>
      </w:r>
      <w:r w:rsidRPr="006E2C08">
        <w:t xml:space="preserve">TO AMEND THE CODE OF LAWS OF SOUTH CAROLINA, 1976, BY ADDING ARTICLE 137 TO CHAPTER 3, TITLE 56 SO AS TO PROVIDE FOR THE ISSUANCE OF </w:t>
      </w:r>
      <w:r>
        <w:t>“</w:t>
      </w:r>
      <w:r w:rsidRPr="006E2C08">
        <w:t>AMERICAN RED CROSS SPECIAL LICENSE PLATES</w:t>
      </w:r>
      <w:r>
        <w:t>”</w:t>
      </w:r>
      <w:r w:rsidRPr="006E2C08">
        <w:t>.</w:t>
      </w:r>
    </w:p>
    <w:p w:rsidR="00965F68" w:rsidRDefault="00965F68" w:rsidP="00965F68">
      <w:pPr>
        <w:pStyle w:val="Header"/>
        <w:tabs>
          <w:tab w:val="clear" w:pos="8640"/>
          <w:tab w:val="left" w:pos="4320"/>
        </w:tabs>
      </w:pPr>
      <w:r>
        <w:lastRenderedPageBreak/>
        <w:tab/>
        <w:t>Senator GROOMS asked unanimous consent to make a motion to recall the Bill from the Committee on Transportation.</w:t>
      </w:r>
    </w:p>
    <w:p w:rsidR="00965F68" w:rsidRDefault="00965F68" w:rsidP="00965F68">
      <w:pPr>
        <w:pStyle w:val="Header"/>
        <w:tabs>
          <w:tab w:val="clear" w:pos="8640"/>
          <w:tab w:val="left" w:pos="4320"/>
        </w:tabs>
      </w:pPr>
    </w:p>
    <w:p w:rsidR="00965F68" w:rsidRDefault="00965F68" w:rsidP="00965F68">
      <w:pPr>
        <w:pStyle w:val="Header"/>
        <w:tabs>
          <w:tab w:val="clear" w:pos="8640"/>
          <w:tab w:val="left" w:pos="4320"/>
        </w:tabs>
      </w:pPr>
      <w:r>
        <w:tab/>
        <w:t>The Bill was recalled from the Committee on Transportation and ordered placed on the Calendar for consideration tomorrow.</w:t>
      </w:r>
    </w:p>
    <w:p w:rsidR="0063252F" w:rsidRDefault="0063252F" w:rsidP="00965F68">
      <w:pPr>
        <w:pStyle w:val="Header"/>
        <w:tabs>
          <w:tab w:val="clear" w:pos="8640"/>
          <w:tab w:val="left" w:pos="4320"/>
        </w:tabs>
      </w:pPr>
    </w:p>
    <w:p w:rsidR="00965F68" w:rsidRPr="0075212A" w:rsidRDefault="00965F68" w:rsidP="00965F68">
      <w:pPr>
        <w:pStyle w:val="Header"/>
        <w:tabs>
          <w:tab w:val="clear" w:pos="8640"/>
          <w:tab w:val="left" w:pos="4320"/>
        </w:tabs>
        <w:jc w:val="center"/>
      </w:pPr>
      <w:r>
        <w:rPr>
          <w:b/>
        </w:rPr>
        <w:t>Motion Adopted</w:t>
      </w:r>
    </w:p>
    <w:p w:rsidR="00965F68" w:rsidRDefault="00965F68" w:rsidP="00965F68">
      <w:pPr>
        <w:pStyle w:val="Header"/>
        <w:tabs>
          <w:tab w:val="clear" w:pos="8640"/>
          <w:tab w:val="left" w:pos="4320"/>
        </w:tabs>
      </w:pPr>
      <w:r>
        <w:tab/>
        <w:t>On motion of Senator ALEXANDER, with unanimous consent, Senators MATTHEWS, HAYES, LOURIE, CAMPBELL and ALEXANDER were granted leave to attend a subcommittee meeting and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F08E9" w:rsidRDefault="00CF08E9" w:rsidP="00CF08E9"/>
    <w:p w:rsidR="00CF08E9" w:rsidRDefault="00CF08E9" w:rsidP="00CF08E9">
      <w:r>
        <w:tab/>
        <w:t>S. 816</w:t>
      </w:r>
      <w:r>
        <w:fldChar w:fldCharType="begin"/>
      </w:r>
      <w:r>
        <w:instrText xml:space="preserve"> XE "</w:instrText>
      </w:r>
      <w:r>
        <w:tab/>
        <w:instrText>S. 816" \b</w:instrText>
      </w:r>
      <w:r>
        <w:fldChar w:fldCharType="end"/>
      </w:r>
      <w:r>
        <w:t xml:space="preserve"> -- Senator Verdin:  A CONCURRENT RESOLUTION TO CONGRATULATE DAVID M. WINKLES, JR., OF SUMTER COUNTY, PRESIDENT OF THE SOUTH CAROLINA FARM BUREAU FEDERATION, UPON THE OCCASION OF HIS RETIREMENT, TO RECOGNIZE AND COMMEND HIS EXCEPTIONAL CONTRIBUTIONS TO THE AGRICULTURAL INDUSTRY OF THE PALMETTO STATE, AND TO WISH HIM CONTINUED SUCCESS AND HAPPINESS IN ALL HIS FUTURE ENDEAVORS.</w:t>
      </w:r>
    </w:p>
    <w:p w:rsidR="00CF08E9" w:rsidRDefault="00CF08E9" w:rsidP="00CF08E9">
      <w:r>
        <w:t>l:\s-res\dbv\008davi.kmm.dbv.docx</w:t>
      </w:r>
    </w:p>
    <w:p w:rsidR="00CF08E9" w:rsidRDefault="00CF08E9" w:rsidP="00CF08E9">
      <w:r>
        <w:tab/>
        <w:t>The Concurrent Resolution was adopted, ordered sent to the House.</w:t>
      </w:r>
    </w:p>
    <w:p w:rsidR="00CF08E9" w:rsidRDefault="00CF08E9" w:rsidP="00CF08E9"/>
    <w:p w:rsidR="00CF08E9" w:rsidRDefault="00CF08E9" w:rsidP="00CF08E9">
      <w:r>
        <w:tab/>
        <w:t>S. 817</w:t>
      </w:r>
      <w:r>
        <w:fldChar w:fldCharType="begin"/>
      </w:r>
      <w:r>
        <w:instrText xml:space="preserve"> XE "</w:instrText>
      </w:r>
      <w:r>
        <w:tab/>
        <w:instrText>S. 817" \b</w:instrText>
      </w:r>
      <w:r>
        <w:fldChar w:fldCharType="end"/>
      </w:r>
      <w:r>
        <w:t xml:space="preserve"> -- Senator Setzler:  A SENATE RESOLUTION TO HONOR RAYMOND H. "BUDDY" DELANEY, JR., OF WEST COLUMBIA, AND THE ENTIRE DELANEY FAMILY, AND TO RECOGNIZE THE FRIENDLY, FAMILY OWNED AND OPERATED BEST MATTRESS COMPANY WHICH HAS BEEN IN OPERATION AND MAINTAINED UNPRECEDENTED EXCELLENCE IN QUALITY AND SERVICE FOR ALMOST NINE DECADES.</w:t>
      </w:r>
    </w:p>
    <w:p w:rsidR="00CF08E9" w:rsidRDefault="00CF08E9" w:rsidP="00CF08E9">
      <w:r>
        <w:t>l:\council\bills\ms\7146ahb15.docx</w:t>
      </w:r>
    </w:p>
    <w:p w:rsidR="00CF08E9" w:rsidRDefault="00CF08E9" w:rsidP="00CF08E9">
      <w:r>
        <w:tab/>
        <w:t>The Senate Resolution was adopted.</w:t>
      </w:r>
    </w:p>
    <w:p w:rsidR="00CF08E9" w:rsidRDefault="00CF08E9" w:rsidP="00CF08E9"/>
    <w:p w:rsidR="00CF08E9" w:rsidRDefault="00CF08E9" w:rsidP="00CF08E9">
      <w:r>
        <w:tab/>
        <w:t>S. 818</w:t>
      </w:r>
      <w:r>
        <w:fldChar w:fldCharType="begin"/>
      </w:r>
      <w:r>
        <w:instrText xml:space="preserve"> XE "</w:instrText>
      </w:r>
      <w:r>
        <w:tab/>
        <w:instrText>S. 818" \b</w:instrText>
      </w:r>
      <w:r>
        <w:fldChar w:fldCharType="end"/>
      </w:r>
      <w:r>
        <w:t xml:space="preserve"> -- Senator Malloy:  A SENATE RESOLUTION TO HONOR DR. ALVIN T. HEATLEY OF DARLINGTON COUNTY FOR HIS OUTSTANDING ACCOMPLISHMENTS IN THE FIELD OF EDUCATION AND FOR HIS DEDICATED SERVICE TO BUTLER HERITAGE FOUNDATION AS ITS CHAIRMAN AND TO THE STATE OF SOUTH CAROLINA.</w:t>
      </w:r>
    </w:p>
    <w:p w:rsidR="00CF08E9" w:rsidRDefault="00CF08E9" w:rsidP="00CF08E9">
      <w:r>
        <w:t>l:\council\bills\gm\24446sa15.docx</w:t>
      </w:r>
    </w:p>
    <w:p w:rsidR="00CF08E9" w:rsidRDefault="00CF08E9" w:rsidP="00CF08E9">
      <w:r>
        <w:tab/>
        <w:t>The Senate Resolution was adopted.</w:t>
      </w:r>
    </w:p>
    <w:p w:rsidR="00CF08E9" w:rsidRDefault="00CF08E9" w:rsidP="00CF08E9"/>
    <w:p w:rsidR="00CF08E9" w:rsidRDefault="00CF08E9" w:rsidP="00CF08E9">
      <w:r>
        <w:tab/>
        <w:t>S. 819</w:t>
      </w:r>
      <w:r>
        <w:fldChar w:fldCharType="begin"/>
      </w:r>
      <w:r>
        <w:instrText xml:space="preserve"> XE "</w:instrText>
      </w:r>
      <w:r>
        <w:tab/>
        <w:instrText>S. 819" \b</w:instrText>
      </w:r>
      <w:r>
        <w:fldChar w:fldCharType="end"/>
      </w:r>
      <w:r>
        <w:t xml:space="preserve"> -- Senators Nicholson and O'Dell:  A SENATE RESOLUTION TO RECOGNIZE AND HONOR THE NINETY SIX HIGH SCHOOL BASEBALL TEAM, COACHES, AND SCHOOL OFFICIALS FOR AN OUTSTANDING SEASON AND TO CONGRATULATE THEM ON WINNING THE 2015 CLASS AA STATE CHAMPIONSHIP TITLE.</w:t>
      </w:r>
    </w:p>
    <w:p w:rsidR="00CF08E9" w:rsidRDefault="00CF08E9" w:rsidP="00CF08E9">
      <w:r>
        <w:t>l:\council\bills\agm\18655cz15.docx</w:t>
      </w:r>
    </w:p>
    <w:p w:rsidR="00CF08E9" w:rsidRDefault="00CF08E9" w:rsidP="00CF08E9">
      <w:r>
        <w:tab/>
        <w:t>The Senate Resolution was adopted.</w:t>
      </w:r>
    </w:p>
    <w:p w:rsidR="00CF08E9" w:rsidRDefault="00CF08E9" w:rsidP="00CF08E9"/>
    <w:p w:rsidR="00CF08E9" w:rsidRDefault="00CF08E9" w:rsidP="00CF08E9">
      <w:r>
        <w:tab/>
        <w:t>S. 820</w:t>
      </w:r>
      <w:r>
        <w:fldChar w:fldCharType="begin"/>
      </w:r>
      <w:r>
        <w:instrText xml:space="preserve"> XE "</w:instrText>
      </w:r>
      <w:r>
        <w:tab/>
        <w:instrText>S. 820" \b</w:instrText>
      </w:r>
      <w:r>
        <w:fldChar w:fldCharType="end"/>
      </w:r>
      <w:r>
        <w:t xml:space="preserve"> -- Senators Matthews and Setzler:  A SENATE RESOLUTION TO RECOGNIZE AND COMMEND THE CALHOUN ACADEMY BASEBALL TEAM, COACHES, AND SCHOOL OFFICIALS FOR AN OUTSTANDING SEASON AND TO CONGRATULATE THEM ON WINNING THE 2015 CLASS AA SOUTH CAROLINA INDEPENDENT SCHOOL ASSOCIATION STATE CHAMPIONSHIP TITLE.</w:t>
      </w:r>
    </w:p>
    <w:p w:rsidR="00CF08E9" w:rsidRDefault="00CF08E9" w:rsidP="00CF08E9">
      <w:r>
        <w:t>l:\council\bills\agm\18657cz15.docx</w:t>
      </w:r>
    </w:p>
    <w:p w:rsidR="00CF08E9" w:rsidRDefault="00CF08E9" w:rsidP="00CF08E9">
      <w:r>
        <w:tab/>
        <w:t>The Senate Resolution was adopted.</w:t>
      </w:r>
    </w:p>
    <w:p w:rsidR="00CF08E9" w:rsidRDefault="00CF08E9" w:rsidP="00CF08E9"/>
    <w:p w:rsidR="00CF08E9" w:rsidRDefault="00CF08E9" w:rsidP="00CF08E9">
      <w:r>
        <w:tab/>
        <w:t>S. 821</w:t>
      </w:r>
      <w:r>
        <w:fldChar w:fldCharType="begin"/>
      </w:r>
      <w:r>
        <w:instrText xml:space="preserve"> XE "</w:instrText>
      </w:r>
      <w:r>
        <w:tab/>
        <w:instrText>S. 821" \b</w:instrText>
      </w:r>
      <w:r>
        <w:fldChar w:fldCharType="end"/>
      </w:r>
      <w:r>
        <w:t xml:space="preserve"> -- Senator Jackson:  A SENATE RESOLUTION TO RECOGNIZE AND HONOR DOROTHY G. HAM, PRINCIPAL OF WEBBER ELEMENTARY SCHOOL, UPON THE OCCASION OF HER RETIREMENT AFTER MORE THAN THIRTY-TWO YEARS OF EXEMPLARY SERVICE, AND TO WISH HER CONTINUED SUCCESS AND HAPPINESS IN ALL HER FUTURE ENDEAVORS.</w:t>
      </w:r>
    </w:p>
    <w:p w:rsidR="00CF08E9" w:rsidRDefault="00CF08E9" w:rsidP="00CF08E9">
      <w:r>
        <w:t>l:\council\bills\gm\24445cz15.docx</w:t>
      </w:r>
    </w:p>
    <w:p w:rsidR="00CF08E9" w:rsidRDefault="00CF08E9" w:rsidP="00CF08E9">
      <w:r>
        <w:tab/>
        <w:t>The Senate Resolution was adopted.</w:t>
      </w:r>
    </w:p>
    <w:p w:rsidR="00CF08E9" w:rsidRDefault="00CF08E9" w:rsidP="00CF08E9"/>
    <w:p w:rsidR="00CF08E9" w:rsidRDefault="00CF08E9" w:rsidP="00CF08E9">
      <w:r>
        <w:tab/>
        <w:t>S. 822</w:t>
      </w:r>
      <w:r>
        <w:fldChar w:fldCharType="begin"/>
      </w:r>
      <w:r>
        <w:instrText xml:space="preserve"> XE "</w:instrText>
      </w:r>
      <w:r>
        <w:tab/>
        <w:instrText>S. 822"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CONCURRENT RESOLUTION TO HONOR AND RECOGNIZE THE COLUMBIA ALUMNAE CHAPTER OF DELTA SIGMA THETA SORORITY, INCORPORATED, AND CONGRATULATE ITS MEMBERS ON THE OCCASION OF THEIR DIAMOND JUBILEE MARKING SEVENTY-FIVE YEARS OF SISTERHOOD, SCHOLARSHIP, AND SERVICE IN THE MIDLANDS OF SOUTH CAROLINA.</w:t>
      </w:r>
    </w:p>
    <w:p w:rsidR="00CF08E9" w:rsidRDefault="00CF08E9" w:rsidP="00CF08E9">
      <w:r>
        <w:t>l:\council\bills\agm\18658ab15.docx</w:t>
      </w:r>
    </w:p>
    <w:p w:rsidR="00CF08E9" w:rsidRDefault="00CF08E9" w:rsidP="00CF08E9">
      <w:r>
        <w:tab/>
        <w:t>The Concurrent Resolution was adopted, ordered sent to the House.</w:t>
      </w:r>
    </w:p>
    <w:p w:rsidR="00CF08E9" w:rsidRDefault="00CF08E9" w:rsidP="00CF08E9"/>
    <w:p w:rsidR="00CF08E9" w:rsidRDefault="00CF08E9" w:rsidP="00CF08E9">
      <w:r>
        <w:tab/>
        <w:t>S. 823</w:t>
      </w:r>
      <w:r>
        <w:fldChar w:fldCharType="begin"/>
      </w:r>
      <w:r>
        <w:instrText xml:space="preserve"> XE "</w:instrText>
      </w:r>
      <w:r>
        <w:tab/>
        <w:instrText>S. 823" \b</w:instrText>
      </w:r>
      <w:r>
        <w:fldChar w:fldCharType="end"/>
      </w:r>
      <w:r>
        <w:t xml:space="preserve"> -- Senators Bryant and Cromer:  A SENATE RESOLUTION TO RECOGNIZE AND CONGRATULATE CEDAR GROVE ELEMENTARY SCHOOL IN WILLIAMSTON FOR WINNING THE NINTH ANNUAL INTERNATIONAL JETTOY COMPETITION.</w:t>
      </w:r>
    </w:p>
    <w:p w:rsidR="00CF08E9" w:rsidRDefault="00CF08E9" w:rsidP="00CF08E9">
      <w:r>
        <w:t>l:\s-res\klb\024ceda.kmm.klb.docx</w:t>
      </w:r>
    </w:p>
    <w:p w:rsidR="00CF08E9" w:rsidRDefault="00CF08E9" w:rsidP="00CF08E9">
      <w:r>
        <w:tab/>
        <w:t>The Senate Resolution was adopted.</w:t>
      </w:r>
    </w:p>
    <w:p w:rsidR="00CF08E9" w:rsidRDefault="00CF08E9" w:rsidP="00CF08E9"/>
    <w:p w:rsidR="00CF08E9" w:rsidRDefault="00CF08E9" w:rsidP="00CF08E9">
      <w:r>
        <w:tab/>
        <w:t>S. 824</w:t>
      </w:r>
      <w:r>
        <w:fldChar w:fldCharType="begin"/>
      </w:r>
      <w:r>
        <w:instrText xml:space="preserve"> XE "</w:instrText>
      </w:r>
      <w:r>
        <w:tab/>
        <w:instrText>S. 824" \b</w:instrText>
      </w:r>
      <w:r>
        <w:fldChar w:fldCharType="end"/>
      </w:r>
      <w:r>
        <w:t xml:space="preserve"> -- Senator Coleman:  A SENATE RESOLUTION TO RECOGNIZE AND HONOR MR. KEITH LEWIS, CHIEF DEPUTY OF THE FAIRFIELD COUNTY SHERIFF'S OFFICE, FOR HIS MANY YEARS OF DEDICATED SERVICE TO FAIRFIELD COUNTY AND TO WISH HIM MUCH SUCCESS AND HAPPINESS IN ALL HIS FUTURE ENDEAVORS.</w:t>
      </w:r>
    </w:p>
    <w:p w:rsidR="00CF08E9" w:rsidRDefault="00CF08E9" w:rsidP="00CF08E9">
      <w:r>
        <w:t>l:\s-res\cc\002keit.kmm.cc.docx</w:t>
      </w:r>
    </w:p>
    <w:p w:rsidR="00CF08E9" w:rsidRDefault="00CF08E9" w:rsidP="00CF08E9">
      <w:r>
        <w:tab/>
        <w:t>The Senate Resolution was adopted.</w:t>
      </w:r>
    </w:p>
    <w:p w:rsidR="00CF08E9" w:rsidRDefault="00CF08E9" w:rsidP="00CF08E9"/>
    <w:p w:rsidR="00CF08E9" w:rsidRDefault="00CF08E9" w:rsidP="00CF08E9">
      <w:r>
        <w:tab/>
        <w:t>S. 825</w:t>
      </w:r>
      <w:r>
        <w:fldChar w:fldCharType="begin"/>
      </w:r>
      <w:r>
        <w:instrText xml:space="preserve"> XE "</w:instrText>
      </w:r>
      <w:r>
        <w:tab/>
        <w:instrText>S. 825" \b</w:instrText>
      </w:r>
      <w:r>
        <w:fldChar w:fldCharType="end"/>
      </w:r>
      <w:r>
        <w:t xml:space="preserve"> -- Senators Leatherman and Cromer:  A SENATE RESOLUTION TO HONOR BOBBY BOWERS, DIRECTOR OF MAPPING AND CENSUS FOR THE SOUTH CAROLINA REVENUE AND FISCAL AFFAIRS OFFICE, ON THE OCCASION OF HIS RETIREMENT, TO EXTEND DEEP APPRECIATION FOR HIS FIFTY-SIX YEARS OF DISTINGUISHED PUBLIC SERVICE TO THE STATE OF SOUTH CAROLINA, AND TO OFFER BEST WISHES FOR A SATISFYING AND REWARDING RETIREMENT.</w:t>
      </w:r>
    </w:p>
    <w:p w:rsidR="00CF08E9" w:rsidRDefault="00CF08E9" w:rsidP="00CF08E9">
      <w:r>
        <w:t>l:\council\bills\rm\1287ahb15.docx</w:t>
      </w:r>
    </w:p>
    <w:p w:rsidR="00CF08E9" w:rsidRDefault="00CF08E9" w:rsidP="00CF08E9">
      <w:r>
        <w:tab/>
        <w:t>The Senate Resolution was adopted.</w:t>
      </w:r>
    </w:p>
    <w:p w:rsidR="00CF08E9" w:rsidRDefault="00CF08E9" w:rsidP="00CF08E9"/>
    <w:p w:rsidR="00CF08E9" w:rsidRDefault="00CF08E9" w:rsidP="00CF08E9">
      <w:r>
        <w:tab/>
        <w:t>H. 4243</w:t>
      </w:r>
      <w:r>
        <w:fldChar w:fldCharType="begin"/>
      </w:r>
      <w:r>
        <w:instrText xml:space="preserve"> XE "</w:instrText>
      </w:r>
      <w:r>
        <w:tab/>
        <w:instrText>H. 4243" \b</w:instrText>
      </w:r>
      <w:r>
        <w:fldChar w:fldCharType="end"/>
      </w:r>
      <w:r>
        <w:t xml:space="preserve">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SIGNIFICANT SERVICE OF MARLBORO ELECTRIC COOPERATIVE OF BENNETTSVILLE AND TO CONGRATULATE THE ORGANIZATION ON ITS SEVENTY-FIFTH ANNIVERSARY OF PROVIDING ELECTRICITY IN THE PALMETTO STATE.</w:t>
      </w:r>
    </w:p>
    <w:p w:rsidR="00CF08E9" w:rsidRDefault="00CF08E9" w:rsidP="00CF08E9">
      <w:r>
        <w:tab/>
        <w:t>The Concurrent Resolution was adopted, ordered returned to the House.</w:t>
      </w:r>
    </w:p>
    <w:p w:rsidR="00CF08E9" w:rsidRDefault="00CF08E9" w:rsidP="00CF08E9"/>
    <w:p w:rsidR="00DB74A4" w:rsidRDefault="000A7610">
      <w:pPr>
        <w:pStyle w:val="Header"/>
        <w:tabs>
          <w:tab w:val="clear" w:pos="8640"/>
          <w:tab w:val="left" w:pos="4320"/>
        </w:tabs>
        <w:jc w:val="center"/>
      </w:pPr>
      <w:r>
        <w:rPr>
          <w:b/>
        </w:rPr>
        <w:t>REPORT OF STANDING COMMITTEE</w:t>
      </w:r>
    </w:p>
    <w:p w:rsidR="00965F68" w:rsidRDefault="00965F68" w:rsidP="00965F68">
      <w:pPr>
        <w:jc w:val="center"/>
      </w:pPr>
      <w:r>
        <w:rPr>
          <w:b/>
        </w:rPr>
        <w:t>Appointment Reported</w:t>
      </w:r>
    </w:p>
    <w:p w:rsidR="00965F68" w:rsidRDefault="00965F68" w:rsidP="00965F68">
      <w:r>
        <w:tab/>
        <w:t>Senator FAIR from the Committee on Corrections and Penology submitted a favorable report on:</w:t>
      </w:r>
    </w:p>
    <w:p w:rsidR="00965F68" w:rsidRDefault="00965F68" w:rsidP="00965F68">
      <w:pPr>
        <w:jc w:val="center"/>
        <w:rPr>
          <w:b/>
        </w:rPr>
      </w:pPr>
      <w:r w:rsidRPr="00E6664D">
        <w:rPr>
          <w:b/>
        </w:rPr>
        <w:t>Statewide Appointment</w:t>
      </w:r>
    </w:p>
    <w:p w:rsidR="00965F68" w:rsidRPr="005D6DEC" w:rsidRDefault="00965F68" w:rsidP="00965F68">
      <w:pPr>
        <w:keepNext/>
        <w:ind w:firstLine="216"/>
        <w:rPr>
          <w:u w:val="single"/>
        </w:rPr>
      </w:pPr>
      <w:r w:rsidRPr="005D6DEC">
        <w:rPr>
          <w:u w:val="single"/>
        </w:rPr>
        <w:t>Initial Appointment, South Carolina Board of Probation, Parole and Pardon Services, with the term to commence March 15, 2015, and to expire March 15, 2021</w:t>
      </w:r>
    </w:p>
    <w:p w:rsidR="00965F68" w:rsidRPr="005D6DEC" w:rsidRDefault="00965F68" w:rsidP="00965F68">
      <w:pPr>
        <w:keepNext/>
        <w:ind w:firstLine="216"/>
        <w:rPr>
          <w:u w:val="single"/>
        </w:rPr>
      </w:pPr>
      <w:r w:rsidRPr="005D6DEC">
        <w:rPr>
          <w:u w:val="single"/>
        </w:rPr>
        <w:t>3rd Congressional District:</w:t>
      </w:r>
    </w:p>
    <w:p w:rsidR="00965F68" w:rsidRDefault="00965F68" w:rsidP="00965F68">
      <w:pPr>
        <w:ind w:firstLine="216"/>
      </w:pPr>
      <w:r>
        <w:t>Dan L. Batson, 637 Allison Circle, Anderson, SC 29625</w:t>
      </w:r>
      <w:r w:rsidRPr="005D6DEC">
        <w:rPr>
          <w:i/>
        </w:rPr>
        <w:t xml:space="preserve"> VICE </w:t>
      </w:r>
      <w:r w:rsidRPr="005D6DEC">
        <w:t>Beverly R. McAdams</w:t>
      </w:r>
    </w:p>
    <w:p w:rsidR="00965F68" w:rsidRDefault="00965F68" w:rsidP="00965F68">
      <w:pPr>
        <w:ind w:firstLine="216"/>
      </w:pPr>
    </w:p>
    <w:p w:rsidR="00965F68" w:rsidRDefault="00965F68" w:rsidP="00965F68">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18264E" w:rsidRPr="00073402" w:rsidRDefault="0018264E" w:rsidP="0018264E">
      <w:pPr>
        <w:suppressAutoHyphens/>
      </w:pPr>
      <w:r>
        <w:tab/>
      </w:r>
      <w:r w:rsidRPr="00073402">
        <w:t>S. 815</w:t>
      </w:r>
      <w:r w:rsidRPr="00073402">
        <w:fldChar w:fldCharType="begin"/>
      </w:r>
      <w:r w:rsidRPr="00073402">
        <w:instrText xml:space="preserve"> XE "S. 815" \b </w:instrText>
      </w:r>
      <w:r w:rsidRPr="00073402">
        <w:fldChar w:fldCharType="end"/>
      </w:r>
      <w:r w:rsidRPr="00073402">
        <w:t xml:space="preserve"> -- Senators Malloy, Alexander, Allen, Bennett, Bright, Bryant, Campbell, Campsen, Cleary, Coleman, Corbin, Courson, Cromer, Davis, Fair, Gregory, Grooms, Hayes, Hembree, Hutto, Jackson, Johnson, Kimpson, Leatherman, Lourie, L. Martin, S. Martin, Massey, Matthews, McElveen, Nicholson, O</w:t>
      </w:r>
      <w:r>
        <w:t>’</w:t>
      </w:r>
      <w:r w:rsidRPr="00073402">
        <w:t xml:space="preserve">Dell, Peeler, Pinckney, Rankin, Reese, Sabb, Scott, Setzler, Shealy, Sheheen, Thurmond, Turner, Verdin, Williams and Young:  </w:t>
      </w:r>
      <w:r w:rsidRPr="00073402">
        <w:rPr>
          <w:szCs w:val="30"/>
        </w:rPr>
        <w:t xml:space="preserve">A CONCURRENT RESOLUTION </w:t>
      </w:r>
      <w:r w:rsidRPr="00073402">
        <w:t>TO EXPRESS THE BELIEF OF THE GENERAL ASSEMBLY THAT NASCAR RACING IS AN INTEGRAL AND VITAL PART OF THE STATE OF SOUTH CAROLINA AND ITS ECONOMY AND TO RECOGNIZE THE DARLINGTON RACEWAY AS ONE OF OUR STATE</w:t>
      </w:r>
      <w:r>
        <w:t>’</w:t>
      </w:r>
      <w:r w:rsidRPr="00073402">
        <w:t>S MOST TREASURED ATTRACTIONS, AS WELL AS IDENTIFY SOUTH CAROLINA</w:t>
      </w:r>
      <w:r>
        <w:t>’</w:t>
      </w:r>
      <w:r w:rsidRPr="00073402">
        <w:t>S RICH NASCAR HISTORY IN THE STATE OF SOUTH CAROLINA AND TO NAME THE WEEK OF AUGUST 31, 2015 THROUGH SEPTEMBER 6, 2015</w:t>
      </w:r>
      <w:r w:rsidR="00E14561">
        <w:t>,</w:t>
      </w:r>
      <w:r w:rsidRPr="00073402">
        <w:t xml:space="preserve"> AS </w:t>
      </w:r>
      <w:r>
        <w:t>“</w:t>
      </w:r>
      <w:r w:rsidRPr="00073402">
        <w:t>DARLINGTON RACEWAY WEEK, A WEEK TOO TOUGH TO TAME IN SOUTH CAROLINA</w:t>
      </w:r>
      <w:r>
        <w:t>”</w:t>
      </w:r>
      <w:r w:rsidRPr="00073402">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F44855" w:rsidRDefault="00F44855">
      <w:pPr>
        <w:pStyle w:val="Header"/>
        <w:tabs>
          <w:tab w:val="clear" w:pos="8640"/>
          <w:tab w:val="left" w:pos="4320"/>
        </w:tabs>
        <w:rPr>
          <w:b/>
        </w:rPr>
      </w:pPr>
    </w:p>
    <w:p w:rsidR="00F44855" w:rsidRPr="00DC432D" w:rsidRDefault="00F44855" w:rsidP="00F44855">
      <w:pPr>
        <w:jc w:val="center"/>
        <w:rPr>
          <w:b/>
          <w:color w:val="auto"/>
        </w:rPr>
      </w:pPr>
      <w:r w:rsidRPr="00DC432D">
        <w:rPr>
          <w:b/>
          <w:color w:val="auto"/>
        </w:rPr>
        <w:t>READ THE THIRD TIME</w:t>
      </w:r>
    </w:p>
    <w:p w:rsidR="00F44855" w:rsidRPr="00DC432D" w:rsidRDefault="00F44855" w:rsidP="00F44855">
      <w:pPr>
        <w:jc w:val="center"/>
        <w:rPr>
          <w:b/>
          <w:color w:val="auto"/>
        </w:rPr>
      </w:pPr>
      <w:r w:rsidRPr="00DC432D">
        <w:rPr>
          <w:b/>
          <w:color w:val="auto"/>
        </w:rPr>
        <w:t>SENT TO THE HOUSE</w:t>
      </w:r>
    </w:p>
    <w:p w:rsidR="00F44855" w:rsidRDefault="00F44855" w:rsidP="00F44855">
      <w:pPr>
        <w:pStyle w:val="Header"/>
        <w:tabs>
          <w:tab w:val="left" w:pos="4320"/>
        </w:tabs>
        <w:rPr>
          <w:color w:val="auto"/>
        </w:rPr>
      </w:pPr>
      <w:r w:rsidRPr="00DC432D">
        <w:rPr>
          <w:b/>
          <w:color w:val="auto"/>
          <w:szCs w:val="22"/>
        </w:rPr>
        <w:tab/>
      </w:r>
      <w:r w:rsidRPr="00DC432D">
        <w:rPr>
          <w:color w:val="auto"/>
        </w:rPr>
        <w:t>The following Bill</w:t>
      </w:r>
      <w:r w:rsidR="001659DD">
        <w:rPr>
          <w:color w:val="auto"/>
        </w:rPr>
        <w:t xml:space="preserve"> </w:t>
      </w:r>
      <w:r w:rsidRPr="00DC432D">
        <w:rPr>
          <w:color w:val="auto"/>
        </w:rPr>
        <w:t>w</w:t>
      </w:r>
      <w:r w:rsidR="001659DD">
        <w:rPr>
          <w:color w:val="auto"/>
        </w:rPr>
        <w:t>as</w:t>
      </w:r>
      <w:r w:rsidRPr="00DC432D">
        <w:rPr>
          <w:color w:val="auto"/>
        </w:rPr>
        <w:t xml:space="preserve"> read the third time and ordered sent to the House of Representatives:</w:t>
      </w:r>
    </w:p>
    <w:p w:rsidR="00F44855" w:rsidRDefault="00F44855" w:rsidP="00F44855">
      <w:pPr>
        <w:pStyle w:val="Header"/>
        <w:tabs>
          <w:tab w:val="left" w:pos="4320"/>
        </w:tabs>
        <w:rPr>
          <w:color w:val="auto"/>
        </w:rPr>
      </w:pPr>
    </w:p>
    <w:p w:rsidR="00F44855" w:rsidRDefault="00F44855" w:rsidP="00F44855">
      <w:pPr>
        <w:suppressAutoHyphens/>
        <w:rPr>
          <w:color w:val="000000" w:themeColor="text1"/>
          <w:szCs w:val="18"/>
        </w:rPr>
      </w:pPr>
      <w:r>
        <w:rPr>
          <w:color w:val="auto"/>
        </w:rPr>
        <w:tab/>
      </w:r>
      <w:r w:rsidRPr="00592FAD">
        <w:t>S. 484</w:t>
      </w:r>
      <w:r w:rsidRPr="00592FAD">
        <w:fldChar w:fldCharType="begin"/>
      </w:r>
      <w:r w:rsidRPr="00592FAD">
        <w:instrText xml:space="preserve"> XE "S. 484" \b </w:instrText>
      </w:r>
      <w:r w:rsidRPr="00592FAD">
        <w:fldChar w:fldCharType="end"/>
      </w:r>
      <w:r w:rsidRPr="00592FAD">
        <w:t xml:space="preserve"> -- </w:t>
      </w:r>
      <w:r>
        <w:t>Senators Shealy, Jackson</w:t>
      </w:r>
      <w:r w:rsidR="0065417E">
        <w:t xml:space="preserve">, </w:t>
      </w:r>
      <w:r>
        <w:t>Cleary</w:t>
      </w:r>
      <w:r w:rsidR="0065417E">
        <w:t xml:space="preserve"> and Rankin</w:t>
      </w:r>
      <w:r w:rsidRPr="00592FAD">
        <w:t xml:space="preserve">:  </w:t>
      </w:r>
      <w:r w:rsidRPr="00592FAD">
        <w:rPr>
          <w:szCs w:val="30"/>
        </w:rPr>
        <w:t xml:space="preserve">A BILL </w:t>
      </w:r>
      <w:r w:rsidRPr="00592FAD">
        <w:t>TO AMEND SECTION 59</w:t>
      </w:r>
      <w:r w:rsidRPr="00592FAD">
        <w:noBreakHyphen/>
        <w:t>10</w:t>
      </w:r>
      <w:r w:rsidRPr="00592FAD">
        <w:noBreakHyphen/>
        <w:t>310 OF THE 1976 CODE, RELATING TO THE ESTABLISHMENT OF ELEMENTARY SCHOOL FOOD SERVICE MEALS AND COMPETITIVE FOOD REQUIREMENTS, TO PROVIDE THAT ALL SCHOOL SERVICE MEALS AND COMPETITIVE FOODS PRO</w:t>
      </w:r>
      <w:r w:rsidRPr="00592FAD">
        <w:rPr>
          <w:color w:val="000000" w:themeColor="text1"/>
          <w:szCs w:val="18"/>
        </w:rPr>
        <w:t xml:space="preserve">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w:t>
      </w:r>
      <w:r w:rsidRPr="00592FAD">
        <w:t>ALL A LA CARTE ITEMS SOLD FOR STUDENT CONSUMPTION MUST BE INCLUDED ON SCHOOL MENUS IN ADDITION TO THE REGULAR MEAL; TO AMEND SECTION 59</w:t>
      </w:r>
      <w:r w:rsidRPr="00592FAD">
        <w:noBreakHyphen/>
        <w:t>10</w:t>
      </w:r>
      <w:r w:rsidRPr="00592FAD">
        <w:noBreakHyphen/>
        <w:t>330(B), RELATING TO THE COORDINATED SCHOOL HEALTH ADVISORY COUNCIL AND THE DEVELOPMENT OF HEALTH WELLNESS PLANS, TO PROVIDE THAT T</w:t>
      </w:r>
      <w:r w:rsidRPr="00592FAD">
        <w:rPr>
          <w:color w:val="000000" w:themeColor="text1"/>
          <w:szCs w:val="18"/>
        </w:rPr>
        <w:t>HE SCHOOL HEALTH IMPROVEMENT PLAN MUST REPORT COMPLIANCE WITH THE REQUIREMENTS CONTAINED IN SECTION 59</w:t>
      </w:r>
      <w:r w:rsidRPr="00592FAD">
        <w:rPr>
          <w:color w:val="000000" w:themeColor="text1"/>
          <w:szCs w:val="18"/>
        </w:rPr>
        <w:noBreakHyphen/>
        <w:t>10</w:t>
      </w:r>
      <w:r w:rsidRPr="00592FAD">
        <w:rPr>
          <w:color w:val="000000" w:themeColor="text1"/>
          <w:szCs w:val="18"/>
        </w:rPr>
        <w:noBreakHyphen/>
        <w:t>310.</w:t>
      </w:r>
    </w:p>
    <w:p w:rsidR="001659DD" w:rsidRDefault="001659DD" w:rsidP="00F44855">
      <w:pPr>
        <w:suppressAutoHyphens/>
        <w:rPr>
          <w:color w:val="000000" w:themeColor="text1"/>
          <w:szCs w:val="18"/>
        </w:rPr>
      </w:pPr>
    </w:p>
    <w:p w:rsidR="00EB2E1A" w:rsidRDefault="00EB2E1A" w:rsidP="00EB2E1A">
      <w:pPr>
        <w:pStyle w:val="Header"/>
        <w:tabs>
          <w:tab w:val="clear" w:pos="8640"/>
          <w:tab w:val="left" w:pos="4320"/>
        </w:tabs>
        <w:jc w:val="center"/>
        <w:rPr>
          <w:b/>
        </w:rPr>
      </w:pPr>
      <w:r>
        <w:rPr>
          <w:b/>
        </w:rPr>
        <w:t>COMMITTEE AMENDMENT ADOPTED</w:t>
      </w:r>
    </w:p>
    <w:p w:rsidR="00EB2E1A" w:rsidRDefault="00B77AA2" w:rsidP="00EB2E1A">
      <w:pPr>
        <w:pStyle w:val="Header"/>
        <w:tabs>
          <w:tab w:val="clear" w:pos="8640"/>
          <w:tab w:val="left" w:pos="4320"/>
        </w:tabs>
        <w:jc w:val="center"/>
        <w:rPr>
          <w:b/>
        </w:rPr>
      </w:pPr>
      <w:r>
        <w:rPr>
          <w:b/>
        </w:rPr>
        <w:t xml:space="preserve">AMENDED, </w:t>
      </w:r>
      <w:r w:rsidR="00EB2E1A">
        <w:rPr>
          <w:b/>
        </w:rPr>
        <w:t>READ THE SECOND TIME</w:t>
      </w:r>
    </w:p>
    <w:p w:rsidR="00EB2E1A" w:rsidRDefault="00EB2E1A" w:rsidP="00EB2E1A">
      <w:pPr>
        <w:rPr>
          <w:color w:val="000000" w:themeColor="text1"/>
          <w:u w:color="000000" w:themeColor="text1"/>
        </w:rPr>
      </w:pPr>
      <w:r>
        <w:rPr>
          <w:b/>
        </w:rPr>
        <w:tab/>
      </w:r>
      <w:r w:rsidRPr="003079DC">
        <w:t>H. 3568</w:t>
      </w:r>
      <w:r w:rsidRPr="003079DC">
        <w:fldChar w:fldCharType="begin"/>
      </w:r>
      <w:r w:rsidRPr="003079DC">
        <w:instrText xml:space="preserve"> XE "H. 3568" \b </w:instrText>
      </w:r>
      <w:r w:rsidRPr="003079DC">
        <w:fldChar w:fldCharType="end"/>
      </w:r>
      <w:r w:rsidRPr="003079DC">
        <w:t xml:space="preserve"> -- </w:t>
      </w:r>
      <w:r>
        <w:t>Reps. G.R. Smith, Duckworth, Burns, Goldfinch, Clemmons, Yow, Kirby, Spires, Norrell, Cobb</w:t>
      </w:r>
      <w:r>
        <w:noBreakHyphen/>
        <w:t>Hunter, Daning, Parks, Mitchell, Robinson</w:t>
      </w:r>
      <w:r>
        <w:noBreakHyphen/>
        <w:t>Simpson, Bamberg, Limehouse, Sottile, Cole, Corley, Felder, Finlay, Funderburk, Gagnon, Hamilton, Hardee, Hardwick, Henderson, McCoy, McKnight, Nanney, Sandifer, Tallon, Wells, Willis, Dillard and Stavrinakis</w:t>
      </w:r>
      <w:r w:rsidRPr="003079DC">
        <w:t xml:space="preserve">:  </w:t>
      </w:r>
      <w:r w:rsidRPr="003079DC">
        <w:rPr>
          <w:szCs w:val="30"/>
        </w:rPr>
        <w:t xml:space="preserve">A BILL </w:t>
      </w:r>
      <w:r w:rsidRPr="003079DC">
        <w:rPr>
          <w:color w:val="000000" w:themeColor="text1"/>
          <w:u w:color="000000" w:themeColor="text1"/>
        </w:rPr>
        <w:t>TO AMEND SECTION 12</w:t>
      </w:r>
      <w:r w:rsidRPr="003079DC">
        <w:rPr>
          <w:color w:val="000000" w:themeColor="text1"/>
          <w:u w:color="000000" w:themeColor="text1"/>
        </w:rPr>
        <w:noBreakHyphen/>
        <w:t>36</w:t>
      </w:r>
      <w:r w:rsidRPr="003079DC">
        <w:rPr>
          <w:color w:val="000000" w:themeColor="text1"/>
          <w:u w:color="000000" w:themeColor="text1"/>
        </w:rPr>
        <w:noBreakHyphen/>
        <w:t>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EB2E1A" w:rsidRDefault="00EB2E1A" w:rsidP="00EB2E1A">
      <w:pPr>
        <w:pStyle w:val="Header"/>
        <w:rPr>
          <w:bCs/>
          <w:color w:val="auto"/>
        </w:rPr>
      </w:pPr>
      <w:r w:rsidRPr="0002449D">
        <w:rPr>
          <w:bCs/>
          <w:color w:val="auto"/>
        </w:rPr>
        <w:tab/>
        <w:t xml:space="preserve">The Senate proceeded to a consideration of the </w:t>
      </w:r>
      <w:r>
        <w:rPr>
          <w:bCs/>
          <w:color w:val="auto"/>
        </w:rPr>
        <w:t>Bill.</w:t>
      </w:r>
    </w:p>
    <w:p w:rsidR="00EB2E1A" w:rsidRDefault="00EB2E1A" w:rsidP="00EB2E1A">
      <w:pPr>
        <w:pStyle w:val="Header"/>
        <w:rPr>
          <w:bCs/>
          <w:color w:val="auto"/>
        </w:rPr>
      </w:pPr>
    </w:p>
    <w:p w:rsidR="00EB2E1A" w:rsidRDefault="009D4850" w:rsidP="00EB2E1A">
      <w:pPr>
        <w:rPr>
          <w:snapToGrid w:val="0"/>
        </w:rPr>
      </w:pPr>
      <w:r>
        <w:rPr>
          <w:snapToGrid w:val="0"/>
        </w:rPr>
        <w:tab/>
        <w:t xml:space="preserve">The </w:t>
      </w:r>
      <w:r w:rsidR="00EB2E1A">
        <w:rPr>
          <w:snapToGrid w:val="0"/>
        </w:rPr>
        <w:t>Finance Committee proposed the following amendment (DKA\3568C002.DKA.SA15)</w:t>
      </w:r>
      <w:r w:rsidR="00EB2E1A" w:rsidRPr="00194D68">
        <w:rPr>
          <w:snapToGrid w:val="0"/>
        </w:rPr>
        <w:t>, which was adopted</w:t>
      </w:r>
      <w:r w:rsidR="00EB2E1A">
        <w:rPr>
          <w:snapToGrid w:val="0"/>
        </w:rPr>
        <w:t>:</w:t>
      </w:r>
    </w:p>
    <w:p w:rsidR="00EB2E1A" w:rsidRPr="004D7042" w:rsidRDefault="00EB2E1A" w:rsidP="00EB2E1A">
      <w:pPr>
        <w:rPr>
          <w:color w:val="auto"/>
        </w:rPr>
      </w:pPr>
      <w:r w:rsidRPr="004D7042">
        <w:rPr>
          <w:snapToGrid w:val="0"/>
          <w:color w:val="auto"/>
        </w:rPr>
        <w:tab/>
        <w:t xml:space="preserve">Amend the bill, as and if amended, </w:t>
      </w:r>
      <w:r w:rsidRPr="004D7042">
        <w:rPr>
          <w:color w:val="auto"/>
        </w:rPr>
        <w:t>page 1, by striking SECTION 1 in its entirety and inserting:</w:t>
      </w:r>
    </w:p>
    <w:p w:rsidR="00EB2E1A" w:rsidRPr="004D7042" w:rsidRDefault="00EB2E1A" w:rsidP="00EB2E1A">
      <w:pPr>
        <w:rPr>
          <w:color w:val="auto"/>
          <w:u w:color="000000" w:themeColor="text1"/>
        </w:rPr>
      </w:pPr>
      <w:r>
        <w:tab/>
      </w:r>
      <w:r w:rsidRPr="004D7042">
        <w:rPr>
          <w:color w:val="auto"/>
        </w:rPr>
        <w:t>/</w:t>
      </w:r>
      <w:r w:rsidRPr="004D7042">
        <w:rPr>
          <w:color w:val="auto"/>
        </w:rPr>
        <w:tab/>
      </w:r>
      <w:r w:rsidRPr="004D7042">
        <w:rPr>
          <w:color w:val="auto"/>
        </w:rPr>
        <w:tab/>
      </w:r>
      <w:r w:rsidRPr="004D7042">
        <w:rPr>
          <w:color w:val="auto"/>
          <w:u w:color="000000" w:themeColor="text1"/>
        </w:rPr>
        <w:t>SECTION</w:t>
      </w:r>
      <w:r w:rsidRPr="004D7042">
        <w:rPr>
          <w:color w:val="auto"/>
          <w:u w:color="000000" w:themeColor="text1"/>
        </w:rPr>
        <w:tab/>
        <w:t>1.</w:t>
      </w:r>
      <w:r w:rsidRPr="004D7042">
        <w:rPr>
          <w:color w:val="auto"/>
          <w:u w:color="000000" w:themeColor="text1"/>
        </w:rPr>
        <w:tab/>
        <w:t>Section 12</w:t>
      </w:r>
      <w:r w:rsidRPr="004D7042">
        <w:rPr>
          <w:color w:val="auto"/>
          <w:u w:color="000000" w:themeColor="text1"/>
        </w:rPr>
        <w:noBreakHyphen/>
        <w:t>36</w:t>
      </w:r>
      <w:r w:rsidRPr="004D7042">
        <w:rPr>
          <w:color w:val="auto"/>
          <w:u w:color="000000" w:themeColor="text1"/>
        </w:rPr>
        <w:noBreakHyphen/>
        <w:t>2120 of the 1976 Code is amended by adding an appropriately numbered item at the end to read:</w:t>
      </w:r>
    </w:p>
    <w:p w:rsidR="00EB2E1A" w:rsidRPr="004D7042" w:rsidRDefault="00EB2E1A" w:rsidP="00EB2E1A">
      <w:pPr>
        <w:rPr>
          <w:color w:val="auto"/>
          <w:u w:color="000000" w:themeColor="text1"/>
        </w:rPr>
      </w:pPr>
      <w:r w:rsidRPr="004D7042">
        <w:rPr>
          <w:color w:val="auto"/>
          <w:u w:color="000000" w:themeColor="text1"/>
        </w:rPr>
        <w:tab/>
        <w:t>“(  )</w:t>
      </w:r>
      <w:r w:rsidRPr="004D7042">
        <w:rPr>
          <w:color w:val="auto"/>
          <w:u w:color="000000" w:themeColor="text1"/>
        </w:rPr>
        <w:tab/>
        <w:t>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r w:rsidRPr="004D7042">
        <w:rPr>
          <w:color w:val="auto"/>
          <w:u w:color="000000" w:themeColor="text1"/>
        </w:rPr>
        <w:tab/>
      </w:r>
      <w:r w:rsidRPr="004D7042">
        <w:rPr>
          <w:color w:val="auto"/>
          <w:u w:color="000000" w:themeColor="text1"/>
        </w:rPr>
        <w:tab/>
        <w:t>/</w:t>
      </w:r>
    </w:p>
    <w:p w:rsidR="00EB2E1A" w:rsidRPr="004D7042" w:rsidRDefault="00EB2E1A" w:rsidP="00EB2E1A">
      <w:pPr>
        <w:rPr>
          <w:snapToGrid w:val="0"/>
          <w:color w:val="auto"/>
        </w:rPr>
      </w:pPr>
      <w:r w:rsidRPr="004D7042">
        <w:rPr>
          <w:snapToGrid w:val="0"/>
          <w:color w:val="auto"/>
        </w:rPr>
        <w:tab/>
        <w:t>Renumber sections to conform.</w:t>
      </w:r>
    </w:p>
    <w:p w:rsidR="00EB2E1A" w:rsidRDefault="00EB2E1A" w:rsidP="00EB2E1A">
      <w:pPr>
        <w:rPr>
          <w:snapToGrid w:val="0"/>
          <w:color w:val="auto"/>
        </w:rPr>
      </w:pPr>
      <w:r w:rsidRPr="004D7042">
        <w:rPr>
          <w:snapToGrid w:val="0"/>
          <w:color w:val="auto"/>
        </w:rPr>
        <w:tab/>
        <w:t>Amend title to conform.</w:t>
      </w:r>
    </w:p>
    <w:p w:rsidR="00B77AA2" w:rsidRDefault="00B77AA2" w:rsidP="00EB2E1A">
      <w:pPr>
        <w:rPr>
          <w:snapToGrid w:val="0"/>
          <w:color w:val="auto"/>
        </w:rPr>
      </w:pPr>
    </w:p>
    <w:p w:rsidR="005A1164" w:rsidRDefault="005A1164" w:rsidP="00EB2E1A">
      <w:pPr>
        <w:rPr>
          <w:snapToGrid w:val="0"/>
          <w:color w:val="auto"/>
        </w:rPr>
      </w:pPr>
      <w:r>
        <w:rPr>
          <w:snapToGrid w:val="0"/>
          <w:color w:val="auto"/>
        </w:rPr>
        <w:tab/>
        <w:t>Senator O’DELL explained the amendment.</w:t>
      </w:r>
    </w:p>
    <w:p w:rsidR="005A1164" w:rsidRDefault="005A1164" w:rsidP="00EB2E1A">
      <w:pPr>
        <w:rPr>
          <w:snapToGrid w:val="0"/>
          <w:color w:val="auto"/>
        </w:rPr>
      </w:pPr>
    </w:p>
    <w:p w:rsidR="00B77AA2" w:rsidRDefault="00B77AA2" w:rsidP="00EB2E1A">
      <w:pPr>
        <w:rPr>
          <w:snapToGrid w:val="0"/>
          <w:color w:val="auto"/>
        </w:rPr>
      </w:pPr>
      <w:r>
        <w:rPr>
          <w:snapToGrid w:val="0"/>
          <w:color w:val="auto"/>
        </w:rPr>
        <w:tab/>
        <w:t>The amendment was adopted.</w:t>
      </w:r>
    </w:p>
    <w:p w:rsidR="00B77AA2" w:rsidRDefault="00B77AA2" w:rsidP="00EB2E1A">
      <w:pPr>
        <w:rPr>
          <w:snapToGrid w:val="0"/>
          <w:color w:val="auto"/>
        </w:rPr>
      </w:pPr>
    </w:p>
    <w:p w:rsidR="005A1164" w:rsidRDefault="005A1164" w:rsidP="005A1164">
      <w:pPr>
        <w:rPr>
          <w:snapToGrid w:val="0"/>
        </w:rPr>
      </w:pPr>
      <w:r>
        <w:rPr>
          <w:snapToGrid w:val="0"/>
        </w:rPr>
        <w:tab/>
        <w:t>Senator CLEARY proposed the following amendment (3568R001.KM.REC)</w:t>
      </w:r>
      <w:r w:rsidRPr="00194D68">
        <w:rPr>
          <w:snapToGrid w:val="0"/>
        </w:rPr>
        <w:t>, which was adopted</w:t>
      </w:r>
      <w:r>
        <w:rPr>
          <w:snapToGrid w:val="0"/>
        </w:rPr>
        <w:t>:</w:t>
      </w:r>
    </w:p>
    <w:p w:rsidR="005A1164" w:rsidRPr="00A92081" w:rsidRDefault="005A1164" w:rsidP="005A1164">
      <w:pPr>
        <w:rPr>
          <w:snapToGrid w:val="0"/>
          <w:color w:val="auto"/>
        </w:rPr>
      </w:pPr>
      <w:r w:rsidRPr="00A92081">
        <w:rPr>
          <w:snapToGrid w:val="0"/>
          <w:color w:val="auto"/>
        </w:rPr>
        <w:tab/>
        <w:t>Amend the bill, as and if amended, page 1, line 42, by adding a new SECTION to read:</w:t>
      </w:r>
    </w:p>
    <w:p w:rsidR="005A1164" w:rsidRPr="00A92081" w:rsidRDefault="005A1164" w:rsidP="005A1164">
      <w:pPr>
        <w:rPr>
          <w:color w:val="auto"/>
        </w:rPr>
      </w:pPr>
      <w:r>
        <w:rPr>
          <w:snapToGrid w:val="0"/>
        </w:rPr>
        <w:tab/>
      </w:r>
      <w:r w:rsidRPr="00A92081">
        <w:rPr>
          <w:snapToGrid w:val="0"/>
          <w:color w:val="auto"/>
        </w:rPr>
        <w:t>/</w:t>
      </w:r>
      <w:r w:rsidRPr="00A92081">
        <w:rPr>
          <w:snapToGrid w:val="0"/>
          <w:color w:val="auto"/>
        </w:rPr>
        <w:tab/>
      </w:r>
      <w:r w:rsidRPr="00A92081">
        <w:rPr>
          <w:color w:val="auto"/>
        </w:rPr>
        <w:t>SECTION</w:t>
      </w:r>
      <w:r w:rsidRPr="00A92081">
        <w:rPr>
          <w:color w:val="auto"/>
        </w:rPr>
        <w:tab/>
        <w:t>(3).</w:t>
      </w:r>
      <w:r w:rsidRPr="00A92081">
        <w:rPr>
          <w:color w:val="auto"/>
        </w:rPr>
        <w:tab/>
        <w:t>Section 12</w:t>
      </w:r>
      <w:r w:rsidRPr="00A92081">
        <w:rPr>
          <w:color w:val="auto"/>
        </w:rPr>
        <w:noBreakHyphen/>
        <w:t>36</w:t>
      </w:r>
      <w:r w:rsidRPr="00A92081">
        <w:rPr>
          <w:color w:val="auto"/>
        </w:rPr>
        <w:noBreakHyphen/>
        <w:t>2120 of the 1976 Code is amended by adding an appropriately numbered item at the end to read:</w:t>
      </w:r>
    </w:p>
    <w:p w:rsidR="005A1164" w:rsidRPr="00A92081" w:rsidRDefault="005A1164" w:rsidP="005A1164">
      <w:pPr>
        <w:rPr>
          <w:color w:val="auto"/>
        </w:rPr>
      </w:pPr>
      <w:r w:rsidRPr="00A92081">
        <w:rPr>
          <w:color w:val="auto"/>
        </w:rPr>
        <w:tab/>
        <w:t>“(</w:t>
      </w:r>
      <w:r w:rsidRPr="00A92081">
        <w:rPr>
          <w:color w:val="auto"/>
        </w:rPr>
        <w:tab/>
        <w:t>)</w:t>
      </w:r>
      <w:r w:rsidRPr="00A92081">
        <w:rPr>
          <w:color w:val="auto"/>
        </w:rPr>
        <w:tab/>
        <w:t>children’s clothing sold to a private charitable organization exempt from federal and state income tax, except for private schools, for the sole purpose of distribution by that organization to needy children.  For purposes of this item:</w:t>
      </w:r>
    </w:p>
    <w:p w:rsidR="005A1164" w:rsidRPr="00A92081" w:rsidRDefault="005A1164" w:rsidP="005A1164">
      <w:pPr>
        <w:rPr>
          <w:color w:val="auto"/>
        </w:rPr>
      </w:pPr>
      <w:r w:rsidRPr="00A92081">
        <w:rPr>
          <w:color w:val="auto"/>
        </w:rPr>
        <w:tab/>
      </w:r>
      <w:r w:rsidRPr="00A92081">
        <w:rPr>
          <w:color w:val="auto"/>
        </w:rPr>
        <w:tab/>
        <w:t>(a)</w:t>
      </w:r>
      <w:r w:rsidRPr="00A92081">
        <w:rPr>
          <w:color w:val="auto"/>
        </w:rPr>
        <w:tab/>
        <w:t>‘clothing’ means those items exempt from sales and use tax pursuant to item (57)(a)(i) and (iii) of this section; and</w:t>
      </w:r>
    </w:p>
    <w:p w:rsidR="005A1164" w:rsidRPr="00A92081" w:rsidRDefault="005A1164" w:rsidP="005A1164">
      <w:pPr>
        <w:rPr>
          <w:color w:val="auto"/>
        </w:rPr>
      </w:pPr>
      <w:r w:rsidRPr="00A92081">
        <w:rPr>
          <w:color w:val="auto"/>
        </w:rPr>
        <w:tab/>
      </w:r>
      <w:r w:rsidRPr="00A92081">
        <w:rPr>
          <w:color w:val="auto"/>
        </w:rPr>
        <w:tab/>
        <w:t>(b)</w:t>
      </w:r>
      <w:r w:rsidRPr="00A92081">
        <w:rPr>
          <w:color w:val="auto"/>
        </w:rPr>
        <w:tab/>
        <w:t>‘needy children’ means children eligible for free meals under the National School Lunch Program of the United States Department of Agriculture.”</w:t>
      </w:r>
      <w:r w:rsidRPr="00A92081">
        <w:rPr>
          <w:color w:val="auto"/>
        </w:rPr>
        <w:tab/>
      </w:r>
      <w:r w:rsidRPr="00A92081">
        <w:rPr>
          <w:color w:val="auto"/>
        </w:rPr>
        <w:tab/>
      </w:r>
      <w:r w:rsidRPr="00A92081">
        <w:rPr>
          <w:color w:val="auto"/>
        </w:rPr>
        <w:tab/>
      </w:r>
      <w:r w:rsidRPr="00A92081">
        <w:rPr>
          <w:color w:val="auto"/>
        </w:rPr>
        <w:tab/>
      </w:r>
      <w:r w:rsidRPr="00A92081">
        <w:rPr>
          <w:color w:val="auto"/>
        </w:rPr>
        <w:tab/>
        <w:t>/</w:t>
      </w:r>
    </w:p>
    <w:p w:rsidR="005A1164" w:rsidRPr="00A92081" w:rsidRDefault="005A1164" w:rsidP="005A1164">
      <w:pPr>
        <w:rPr>
          <w:snapToGrid w:val="0"/>
          <w:color w:val="auto"/>
        </w:rPr>
      </w:pPr>
      <w:r w:rsidRPr="00A92081">
        <w:rPr>
          <w:snapToGrid w:val="0"/>
          <w:color w:val="auto"/>
        </w:rPr>
        <w:tab/>
        <w:t>Renumber sections to conform.</w:t>
      </w:r>
    </w:p>
    <w:p w:rsidR="005A1164" w:rsidRDefault="005A1164" w:rsidP="005A1164">
      <w:pPr>
        <w:rPr>
          <w:snapToGrid w:val="0"/>
        </w:rPr>
      </w:pPr>
      <w:r w:rsidRPr="00A92081">
        <w:rPr>
          <w:snapToGrid w:val="0"/>
          <w:color w:val="auto"/>
        </w:rPr>
        <w:tab/>
        <w:t>Amend title to conform.</w:t>
      </w:r>
    </w:p>
    <w:p w:rsidR="005A1164" w:rsidRDefault="005A1164" w:rsidP="005A1164">
      <w:pPr>
        <w:rPr>
          <w:snapToGrid w:val="0"/>
          <w:color w:val="auto"/>
        </w:rPr>
      </w:pPr>
    </w:p>
    <w:p w:rsidR="00965F68" w:rsidRDefault="00965F68" w:rsidP="005A1164">
      <w:pPr>
        <w:rPr>
          <w:snapToGrid w:val="0"/>
          <w:color w:val="auto"/>
        </w:rPr>
      </w:pPr>
      <w:r>
        <w:rPr>
          <w:snapToGrid w:val="0"/>
          <w:color w:val="auto"/>
        </w:rPr>
        <w:tab/>
        <w:t>Senator CLEARY explained the amendment.</w:t>
      </w:r>
    </w:p>
    <w:p w:rsidR="00965F68" w:rsidRPr="00A92081" w:rsidRDefault="00965F68" w:rsidP="005A1164">
      <w:pPr>
        <w:rPr>
          <w:snapToGrid w:val="0"/>
          <w:color w:val="auto"/>
        </w:rPr>
      </w:pPr>
    </w:p>
    <w:p w:rsidR="00B77AA2" w:rsidRDefault="005A1164" w:rsidP="00EB2E1A">
      <w:pPr>
        <w:rPr>
          <w:snapToGrid w:val="0"/>
        </w:rPr>
      </w:pPr>
      <w:r>
        <w:rPr>
          <w:snapToGrid w:val="0"/>
        </w:rPr>
        <w:tab/>
        <w:t>The amendment was adopted.</w:t>
      </w:r>
    </w:p>
    <w:p w:rsidR="00EB2E1A" w:rsidRPr="004D7042" w:rsidRDefault="00EB2E1A" w:rsidP="00EB2E1A">
      <w:pPr>
        <w:rPr>
          <w:snapToGrid w:val="0"/>
          <w:color w:val="auto"/>
        </w:rPr>
      </w:pPr>
    </w:p>
    <w:p w:rsidR="00EB2E1A" w:rsidRPr="0002449D" w:rsidRDefault="00EB2E1A" w:rsidP="00EB2E1A">
      <w:pPr>
        <w:pStyle w:val="Header"/>
        <w:rPr>
          <w:bCs/>
          <w:color w:val="auto"/>
        </w:rPr>
      </w:pPr>
      <w:r>
        <w:rPr>
          <w:bCs/>
          <w:color w:val="auto"/>
        </w:rPr>
        <w:tab/>
        <w:t>T</w:t>
      </w:r>
      <w:r w:rsidRPr="0002449D">
        <w:rPr>
          <w:bCs/>
          <w:color w:val="auto"/>
        </w:rPr>
        <w:t>he question</w:t>
      </w:r>
      <w:r>
        <w:rPr>
          <w:bCs/>
          <w:color w:val="auto"/>
        </w:rPr>
        <w:t xml:space="preserve"> then</w:t>
      </w:r>
      <w:r w:rsidRPr="0002449D">
        <w:rPr>
          <w:bCs/>
          <w:color w:val="auto"/>
        </w:rPr>
        <w:t xml:space="preserve"> </w:t>
      </w:r>
      <w:r w:rsidR="00250A40">
        <w:rPr>
          <w:bCs/>
          <w:color w:val="auto"/>
        </w:rPr>
        <w:t>was</w:t>
      </w:r>
      <w:r w:rsidRPr="0002449D">
        <w:rPr>
          <w:bCs/>
          <w:color w:val="auto"/>
        </w:rPr>
        <w:t xml:space="preserve"> the second reading of the </w:t>
      </w:r>
      <w:r>
        <w:rPr>
          <w:bCs/>
          <w:color w:val="auto"/>
        </w:rPr>
        <w:t>Bill</w:t>
      </w:r>
      <w:r w:rsidRPr="0002449D">
        <w:rPr>
          <w:bCs/>
          <w:color w:val="auto"/>
        </w:rPr>
        <w:t>.</w:t>
      </w:r>
    </w:p>
    <w:p w:rsidR="00EB2E1A" w:rsidRPr="0002449D" w:rsidRDefault="00EB2E1A" w:rsidP="00EB2E1A">
      <w:pPr>
        <w:pStyle w:val="Header"/>
        <w:rPr>
          <w:bCs/>
          <w:color w:val="auto"/>
        </w:rPr>
      </w:pPr>
    </w:p>
    <w:p w:rsidR="00EB2E1A" w:rsidRPr="0002449D" w:rsidRDefault="00EB2E1A" w:rsidP="00EB2E1A">
      <w:pPr>
        <w:pStyle w:val="Header"/>
        <w:rPr>
          <w:bCs/>
          <w:color w:val="auto"/>
        </w:rPr>
      </w:pPr>
      <w:r w:rsidRPr="0002449D">
        <w:rPr>
          <w:bCs/>
          <w:color w:val="auto"/>
        </w:rPr>
        <w:tab/>
        <w:t>The "ayes" and "nays" were demanded and taken, resulting as follows:</w:t>
      </w:r>
    </w:p>
    <w:p w:rsidR="005A1164" w:rsidRPr="005A1164" w:rsidRDefault="005A1164" w:rsidP="005A1164">
      <w:pPr>
        <w:pStyle w:val="Header"/>
        <w:jc w:val="center"/>
        <w:rPr>
          <w:b/>
          <w:bCs/>
          <w:color w:val="auto"/>
        </w:rPr>
      </w:pPr>
      <w:r w:rsidRPr="005A1164">
        <w:rPr>
          <w:b/>
          <w:bCs/>
          <w:color w:val="auto"/>
        </w:rPr>
        <w:t>Ayes 42; Nays 0</w:t>
      </w:r>
    </w:p>
    <w:p w:rsidR="005A1164" w:rsidRDefault="005A1164" w:rsidP="00EB2E1A">
      <w:pPr>
        <w:pStyle w:val="Header"/>
        <w:rPr>
          <w:bCs/>
          <w:color w:val="auto"/>
        </w:rPr>
      </w:pP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A1164">
        <w:rPr>
          <w:b/>
          <w:bCs/>
          <w:color w:val="auto"/>
        </w:rPr>
        <w:t>AYES</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Alexander</w:t>
      </w:r>
      <w:r>
        <w:rPr>
          <w:bCs/>
          <w:color w:val="auto"/>
        </w:rPr>
        <w:tab/>
      </w:r>
      <w:r w:rsidRPr="005A1164">
        <w:rPr>
          <w:bCs/>
          <w:color w:val="auto"/>
        </w:rPr>
        <w:t>Allen</w:t>
      </w:r>
      <w:r>
        <w:rPr>
          <w:bCs/>
          <w:color w:val="auto"/>
        </w:rPr>
        <w:tab/>
      </w:r>
      <w:r w:rsidRPr="005A1164">
        <w:rPr>
          <w:bCs/>
          <w:color w:val="auto"/>
        </w:rPr>
        <w:t>Bennett</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Bright</w:t>
      </w:r>
      <w:r>
        <w:rPr>
          <w:bCs/>
          <w:color w:val="auto"/>
        </w:rPr>
        <w:tab/>
      </w:r>
      <w:r w:rsidRPr="005A1164">
        <w:rPr>
          <w:bCs/>
          <w:color w:val="auto"/>
        </w:rPr>
        <w:t>Bryant</w:t>
      </w:r>
      <w:r>
        <w:rPr>
          <w:bCs/>
          <w:color w:val="auto"/>
        </w:rPr>
        <w:tab/>
      </w:r>
      <w:r w:rsidRPr="005A1164">
        <w:rPr>
          <w:bCs/>
          <w:color w:val="auto"/>
        </w:rPr>
        <w:t>Campbell</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Campsen</w:t>
      </w:r>
      <w:r>
        <w:rPr>
          <w:bCs/>
          <w:color w:val="auto"/>
        </w:rPr>
        <w:tab/>
      </w:r>
      <w:r w:rsidRPr="005A1164">
        <w:rPr>
          <w:bCs/>
          <w:color w:val="auto"/>
        </w:rPr>
        <w:t>Cleary</w:t>
      </w:r>
      <w:r>
        <w:rPr>
          <w:bCs/>
          <w:color w:val="auto"/>
        </w:rPr>
        <w:tab/>
      </w:r>
      <w:r w:rsidRPr="005A1164">
        <w:rPr>
          <w:bCs/>
          <w:color w:val="auto"/>
        </w:rPr>
        <w:t>Coleman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Corbin</w:t>
      </w:r>
      <w:r>
        <w:rPr>
          <w:bCs/>
          <w:color w:val="auto"/>
        </w:rPr>
        <w:tab/>
      </w:r>
      <w:r w:rsidRPr="005A1164">
        <w:rPr>
          <w:bCs/>
          <w:color w:val="auto"/>
        </w:rPr>
        <w:t>Courson</w:t>
      </w:r>
      <w:r>
        <w:rPr>
          <w:bCs/>
          <w:color w:val="auto"/>
        </w:rPr>
        <w:tab/>
      </w:r>
      <w:r w:rsidRPr="005A1164">
        <w:rPr>
          <w:bCs/>
          <w:color w:val="auto"/>
        </w:rPr>
        <w:t>Cromer</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Davis</w:t>
      </w:r>
      <w:r>
        <w:rPr>
          <w:bCs/>
          <w:color w:val="auto"/>
        </w:rPr>
        <w:tab/>
      </w:r>
      <w:r w:rsidRPr="005A1164">
        <w:rPr>
          <w:bCs/>
          <w:color w:val="auto"/>
        </w:rPr>
        <w:t>Fair</w:t>
      </w:r>
      <w:r>
        <w:rPr>
          <w:bCs/>
          <w:color w:val="auto"/>
        </w:rPr>
        <w:tab/>
      </w:r>
      <w:r w:rsidRPr="005A1164">
        <w:rPr>
          <w:bCs/>
          <w:color w:val="auto"/>
        </w:rPr>
        <w:t>Gregory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Grooms</w:t>
      </w:r>
      <w:r>
        <w:rPr>
          <w:bCs/>
          <w:color w:val="auto"/>
        </w:rPr>
        <w:tab/>
      </w:r>
      <w:r w:rsidRPr="005A1164">
        <w:rPr>
          <w:bCs/>
          <w:color w:val="auto"/>
        </w:rPr>
        <w:t>Hayes</w:t>
      </w:r>
      <w:r>
        <w:rPr>
          <w:bCs/>
          <w:color w:val="auto"/>
        </w:rPr>
        <w:tab/>
      </w:r>
      <w:r w:rsidRPr="005A1164">
        <w:rPr>
          <w:bCs/>
          <w:color w:val="auto"/>
        </w:rPr>
        <w:t>Hutto</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Jackson</w:t>
      </w:r>
      <w:r>
        <w:rPr>
          <w:bCs/>
          <w:color w:val="auto"/>
        </w:rPr>
        <w:tab/>
      </w:r>
      <w:r w:rsidRPr="005A1164">
        <w:rPr>
          <w:bCs/>
          <w:color w:val="auto"/>
        </w:rPr>
        <w:t>Johnson</w:t>
      </w:r>
      <w:r>
        <w:rPr>
          <w:bCs/>
          <w:color w:val="auto"/>
        </w:rPr>
        <w:tab/>
      </w:r>
      <w:r w:rsidRPr="005A1164">
        <w:rPr>
          <w:bCs/>
          <w:color w:val="auto"/>
        </w:rPr>
        <w:t>Kimpson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Leatherman</w:t>
      </w:r>
      <w:r>
        <w:rPr>
          <w:bCs/>
          <w:color w:val="auto"/>
        </w:rPr>
        <w:tab/>
      </w:r>
      <w:r w:rsidRPr="005A1164">
        <w:rPr>
          <w:bCs/>
          <w:color w:val="auto"/>
        </w:rPr>
        <w:t>Lourie</w:t>
      </w:r>
      <w:r>
        <w:rPr>
          <w:bCs/>
          <w:color w:val="auto"/>
        </w:rPr>
        <w:tab/>
      </w:r>
      <w:r w:rsidRPr="005A1164">
        <w:rPr>
          <w:bCs/>
          <w:color w:val="auto"/>
        </w:rPr>
        <w:t>Malloy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i/>
          <w:color w:val="auto"/>
        </w:rPr>
        <w:t>Martin, Larry</w:t>
      </w:r>
      <w:r>
        <w:rPr>
          <w:bCs/>
          <w:i/>
          <w:color w:val="auto"/>
        </w:rPr>
        <w:tab/>
      </w:r>
      <w:r w:rsidRPr="005A1164">
        <w:rPr>
          <w:bCs/>
          <w:i/>
          <w:color w:val="auto"/>
        </w:rPr>
        <w:t>Martin, Shane</w:t>
      </w:r>
      <w:r>
        <w:rPr>
          <w:bCs/>
          <w:i/>
          <w:color w:val="auto"/>
        </w:rPr>
        <w:tab/>
      </w:r>
      <w:r w:rsidRPr="005A1164">
        <w:rPr>
          <w:bCs/>
          <w:color w:val="auto"/>
        </w:rPr>
        <w:t>Massey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Matthews</w:t>
      </w:r>
      <w:r>
        <w:rPr>
          <w:bCs/>
          <w:color w:val="auto"/>
        </w:rPr>
        <w:tab/>
      </w:r>
      <w:r w:rsidRPr="005A1164">
        <w:rPr>
          <w:bCs/>
          <w:color w:val="auto"/>
        </w:rPr>
        <w:t>McElveen</w:t>
      </w:r>
      <w:r>
        <w:rPr>
          <w:bCs/>
          <w:color w:val="auto"/>
        </w:rPr>
        <w:tab/>
      </w:r>
      <w:r w:rsidRPr="005A1164">
        <w:rPr>
          <w:bCs/>
          <w:color w:val="auto"/>
        </w:rPr>
        <w:t>Nicholson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O'Dell</w:t>
      </w:r>
      <w:r>
        <w:rPr>
          <w:bCs/>
          <w:color w:val="auto"/>
        </w:rPr>
        <w:tab/>
      </w:r>
      <w:r w:rsidRPr="005A1164">
        <w:rPr>
          <w:bCs/>
          <w:color w:val="auto"/>
        </w:rPr>
        <w:t>Peeler</w:t>
      </w:r>
      <w:r>
        <w:rPr>
          <w:bCs/>
          <w:color w:val="auto"/>
        </w:rPr>
        <w:tab/>
      </w:r>
      <w:r w:rsidRPr="005A1164">
        <w:rPr>
          <w:bCs/>
          <w:color w:val="auto"/>
        </w:rPr>
        <w:t>Pinckney</w:t>
      </w:r>
    </w:p>
    <w:p w:rsidR="009D4850"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Sabb</w:t>
      </w:r>
      <w:r>
        <w:rPr>
          <w:bCs/>
          <w:color w:val="auto"/>
        </w:rPr>
        <w:tab/>
      </w:r>
      <w:r w:rsidRPr="005A1164">
        <w:rPr>
          <w:bCs/>
          <w:color w:val="auto"/>
        </w:rPr>
        <w:t>Scott</w:t>
      </w:r>
      <w:r>
        <w:rPr>
          <w:bCs/>
          <w:color w:val="auto"/>
        </w:rPr>
        <w:tab/>
      </w:r>
      <w:r w:rsidRPr="005A1164">
        <w:rPr>
          <w:bCs/>
          <w:color w:val="auto"/>
        </w:rPr>
        <w:t>Setzler</w:t>
      </w:r>
    </w:p>
    <w:p w:rsidR="009D4850" w:rsidRDefault="009D48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Shealy</w:t>
      </w:r>
      <w:r>
        <w:rPr>
          <w:bCs/>
          <w:color w:val="auto"/>
        </w:rPr>
        <w:tab/>
      </w:r>
      <w:r w:rsidRPr="005A1164">
        <w:rPr>
          <w:bCs/>
          <w:color w:val="auto"/>
        </w:rPr>
        <w:t>Sheheen</w:t>
      </w:r>
      <w:r>
        <w:rPr>
          <w:bCs/>
          <w:color w:val="auto"/>
        </w:rPr>
        <w:tab/>
      </w:r>
      <w:r w:rsidRPr="005A1164">
        <w:rPr>
          <w:bCs/>
          <w:color w:val="auto"/>
        </w:rPr>
        <w:t>Thurmond</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Verdin</w:t>
      </w:r>
      <w:r>
        <w:rPr>
          <w:bCs/>
          <w:color w:val="auto"/>
        </w:rPr>
        <w:tab/>
      </w:r>
      <w:r w:rsidRPr="005A1164">
        <w:rPr>
          <w:bCs/>
          <w:color w:val="auto"/>
        </w:rPr>
        <w:t>Williams</w:t>
      </w:r>
      <w:r>
        <w:rPr>
          <w:bCs/>
          <w:color w:val="auto"/>
        </w:rPr>
        <w:tab/>
      </w:r>
      <w:r w:rsidRPr="005A1164">
        <w:rPr>
          <w:bCs/>
          <w:color w:val="auto"/>
        </w:rPr>
        <w:t>Young</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A1164" w:rsidRP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A1164">
        <w:rPr>
          <w:b/>
          <w:bCs/>
          <w:color w:val="auto"/>
        </w:rPr>
        <w:t>Total--42</w:t>
      </w:r>
    </w:p>
    <w:p w:rsidR="005A1164" w:rsidRPr="005A1164" w:rsidRDefault="005A1164" w:rsidP="005A1164">
      <w:pPr>
        <w:pStyle w:val="Header"/>
        <w:tabs>
          <w:tab w:val="clear" w:pos="8640"/>
          <w:tab w:val="left" w:pos="4320"/>
        </w:tabs>
        <w:rPr>
          <w:bCs/>
          <w:color w:val="auto"/>
        </w:rPr>
      </w:pP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A1164">
        <w:rPr>
          <w:b/>
          <w:bCs/>
          <w:color w:val="auto"/>
        </w:rPr>
        <w:t>NAYS</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5A1164" w:rsidRP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A1164">
        <w:rPr>
          <w:b/>
          <w:bCs/>
          <w:color w:val="auto"/>
        </w:rPr>
        <w:t>Total--0</w:t>
      </w:r>
    </w:p>
    <w:p w:rsidR="005A1164" w:rsidRPr="005A1164" w:rsidRDefault="005A1164" w:rsidP="005A1164">
      <w:pPr>
        <w:pStyle w:val="Header"/>
        <w:tabs>
          <w:tab w:val="clear" w:pos="8640"/>
          <w:tab w:val="left" w:pos="4320"/>
        </w:tabs>
        <w:rPr>
          <w:bCs/>
          <w:color w:val="auto"/>
        </w:rPr>
      </w:pPr>
    </w:p>
    <w:p w:rsidR="00EB2E1A" w:rsidRPr="0002449D" w:rsidRDefault="00EB2E1A" w:rsidP="009D4850">
      <w:pPr>
        <w:pStyle w:val="Header"/>
        <w:tabs>
          <w:tab w:val="clear" w:pos="8640"/>
          <w:tab w:val="left" w:pos="4320"/>
        </w:tabs>
        <w:rPr>
          <w:bCs/>
          <w:color w:val="auto"/>
        </w:rPr>
      </w:pPr>
      <w:r w:rsidRPr="0002449D">
        <w:rPr>
          <w:bCs/>
          <w:color w:val="auto"/>
        </w:rPr>
        <w:tab/>
        <w:t>The</w:t>
      </w:r>
      <w:r>
        <w:rPr>
          <w:bCs/>
          <w:color w:val="auto"/>
        </w:rPr>
        <w:t>re being no further amendments, the Bill</w:t>
      </w:r>
      <w:r w:rsidRPr="0002449D">
        <w:rPr>
          <w:bCs/>
          <w:color w:val="auto"/>
        </w:rPr>
        <w:t xml:space="preserve"> was read the second time, passed and ordered to a third reading.</w:t>
      </w:r>
    </w:p>
    <w:p w:rsidR="00EB2E1A" w:rsidRPr="003079DC" w:rsidRDefault="00EB2E1A" w:rsidP="00EB2E1A"/>
    <w:p w:rsidR="00EB2E1A" w:rsidRDefault="00EB2E1A" w:rsidP="00EB2E1A">
      <w:pPr>
        <w:pStyle w:val="Header"/>
        <w:tabs>
          <w:tab w:val="clear" w:pos="8640"/>
          <w:tab w:val="left" w:pos="4320"/>
        </w:tabs>
        <w:jc w:val="center"/>
        <w:rPr>
          <w:b/>
        </w:rPr>
      </w:pPr>
      <w:r>
        <w:rPr>
          <w:b/>
        </w:rPr>
        <w:t>COMMITTEE AMENDMENT ADOPTED</w:t>
      </w:r>
    </w:p>
    <w:p w:rsidR="00EB2E1A" w:rsidRDefault="00EB2E1A" w:rsidP="00EB2E1A">
      <w:pPr>
        <w:pStyle w:val="Header"/>
        <w:tabs>
          <w:tab w:val="clear" w:pos="8640"/>
          <w:tab w:val="left" w:pos="4320"/>
        </w:tabs>
        <w:jc w:val="center"/>
        <w:rPr>
          <w:b/>
        </w:rPr>
      </w:pPr>
      <w:r>
        <w:rPr>
          <w:b/>
        </w:rPr>
        <w:t>READ THE SECOND TIME</w:t>
      </w:r>
    </w:p>
    <w:p w:rsidR="00EB2E1A" w:rsidRDefault="00EB2E1A" w:rsidP="00EB2E1A">
      <w:pPr>
        <w:rPr>
          <w:color w:val="000000" w:themeColor="text1"/>
          <w:u w:color="000000" w:themeColor="text1"/>
        </w:rPr>
      </w:pPr>
      <w:r>
        <w:rPr>
          <w:b/>
        </w:rPr>
        <w:tab/>
      </w:r>
      <w:r w:rsidRPr="00467C07">
        <w:t>H. 3583</w:t>
      </w:r>
      <w:r w:rsidRPr="00467C07">
        <w:fldChar w:fldCharType="begin"/>
      </w:r>
      <w:r w:rsidRPr="00467C07">
        <w:instrText xml:space="preserve"> XE </w:instrText>
      </w:r>
      <w:r>
        <w:instrText>“</w:instrText>
      </w:r>
      <w:r w:rsidRPr="00467C07">
        <w:instrText>H. 3583</w:instrText>
      </w:r>
      <w:r>
        <w:instrText>”</w:instrText>
      </w:r>
      <w:r w:rsidRPr="00467C07">
        <w:instrText xml:space="preserve"> \b </w:instrText>
      </w:r>
      <w:r w:rsidRPr="00467C07">
        <w:fldChar w:fldCharType="end"/>
      </w:r>
      <w:r w:rsidRPr="00467C07">
        <w:t xml:space="preserve"> -- </w:t>
      </w:r>
      <w:r>
        <w:t>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r w:rsidRPr="00467C07">
        <w:t xml:space="preserve">:  </w:t>
      </w:r>
      <w:r w:rsidRPr="00467C07">
        <w:rPr>
          <w:szCs w:val="30"/>
        </w:rPr>
        <w:t xml:space="preserve">A BILL </w:t>
      </w:r>
      <w:r w:rsidRPr="00467C07">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EB2E1A" w:rsidRDefault="00EB2E1A" w:rsidP="00EB2E1A">
      <w:pPr>
        <w:pStyle w:val="Header"/>
        <w:rPr>
          <w:bCs/>
          <w:color w:val="auto"/>
        </w:rPr>
      </w:pPr>
      <w:r w:rsidRPr="0002449D">
        <w:rPr>
          <w:bCs/>
          <w:color w:val="auto"/>
        </w:rPr>
        <w:tab/>
        <w:t xml:space="preserve">The Senate proceeded to a consideration of the </w:t>
      </w:r>
      <w:r>
        <w:rPr>
          <w:bCs/>
          <w:color w:val="auto"/>
        </w:rPr>
        <w:t>Bill.</w:t>
      </w:r>
    </w:p>
    <w:p w:rsidR="00EB2E1A" w:rsidRDefault="00EB2E1A" w:rsidP="00EB2E1A">
      <w:pPr>
        <w:pStyle w:val="Header"/>
        <w:rPr>
          <w:bCs/>
          <w:color w:val="auto"/>
        </w:rPr>
      </w:pPr>
    </w:p>
    <w:p w:rsidR="00EB2E1A" w:rsidRDefault="009D4850" w:rsidP="00EB2E1A">
      <w:pPr>
        <w:rPr>
          <w:snapToGrid w:val="0"/>
        </w:rPr>
      </w:pPr>
      <w:r>
        <w:rPr>
          <w:snapToGrid w:val="0"/>
        </w:rPr>
        <w:tab/>
        <w:t xml:space="preserve">The </w:t>
      </w:r>
      <w:r w:rsidR="00EB2E1A">
        <w:rPr>
          <w:snapToGrid w:val="0"/>
        </w:rPr>
        <w:t>Finance</w:t>
      </w:r>
      <w:r>
        <w:rPr>
          <w:snapToGrid w:val="0"/>
        </w:rPr>
        <w:t xml:space="preserve"> Committee</w:t>
      </w:r>
      <w:r w:rsidR="00EB2E1A">
        <w:rPr>
          <w:snapToGrid w:val="0"/>
        </w:rPr>
        <w:t xml:space="preserve"> proposed the following amendment (BBM\3583C001.BBM.DG15)</w:t>
      </w:r>
      <w:r w:rsidR="00EB2E1A" w:rsidRPr="00194D68">
        <w:rPr>
          <w:snapToGrid w:val="0"/>
        </w:rPr>
        <w:t>, which was adopted</w:t>
      </w:r>
      <w:r w:rsidR="00EB2E1A">
        <w:rPr>
          <w:snapToGrid w:val="0"/>
        </w:rPr>
        <w:t>:</w:t>
      </w:r>
    </w:p>
    <w:p w:rsidR="00EB2E1A" w:rsidRPr="003A3BA2" w:rsidRDefault="00EB2E1A" w:rsidP="00EB2E1A">
      <w:pPr>
        <w:rPr>
          <w:snapToGrid w:val="0"/>
          <w:color w:val="auto"/>
        </w:rPr>
      </w:pPr>
      <w:r w:rsidRPr="003A3BA2">
        <w:rPr>
          <w:snapToGrid w:val="0"/>
          <w:color w:val="auto"/>
        </w:rPr>
        <w:tab/>
        <w:t>Amend the bill, as and if amended, by adding two appropriately numbered SECTIONS to read:</w:t>
      </w:r>
    </w:p>
    <w:p w:rsidR="00EB2E1A" w:rsidRPr="003A3BA2" w:rsidRDefault="00EB2E1A" w:rsidP="00EB2E1A">
      <w:pPr>
        <w:rPr>
          <w:color w:val="auto"/>
          <w:u w:color="000000" w:themeColor="text1"/>
        </w:rPr>
      </w:pPr>
      <w:r>
        <w:rPr>
          <w:u w:color="000000" w:themeColor="text1"/>
        </w:rPr>
        <w:tab/>
      </w:r>
      <w:r w:rsidRPr="003A3BA2">
        <w:rPr>
          <w:color w:val="auto"/>
          <w:u w:color="000000" w:themeColor="text1"/>
        </w:rPr>
        <w:t>/</w:t>
      </w:r>
      <w:r w:rsidRPr="003A3BA2">
        <w:rPr>
          <w:color w:val="auto"/>
          <w:u w:color="000000" w:themeColor="text1"/>
        </w:rPr>
        <w:tab/>
        <w:t>SECTION</w:t>
      </w:r>
      <w:r w:rsidRPr="003A3BA2">
        <w:rPr>
          <w:color w:val="auto"/>
          <w:u w:color="000000" w:themeColor="text1"/>
        </w:rPr>
        <w:tab/>
        <w:t>___.</w:t>
      </w:r>
      <w:r w:rsidRPr="003A3BA2">
        <w:rPr>
          <w:color w:val="auto"/>
          <w:u w:color="000000" w:themeColor="text1"/>
        </w:rPr>
        <w:tab/>
        <w:t>A.</w:t>
      </w:r>
      <w:r w:rsidRPr="003A3BA2">
        <w:rPr>
          <w:color w:val="auto"/>
          <w:u w:color="000000" w:themeColor="text1"/>
        </w:rPr>
        <w:tab/>
        <w:t>Sections 11</w:t>
      </w:r>
      <w:r w:rsidRPr="003A3BA2">
        <w:rPr>
          <w:color w:val="auto"/>
          <w:u w:color="000000" w:themeColor="text1"/>
        </w:rPr>
        <w:noBreakHyphen/>
        <w:t>57</w:t>
      </w:r>
      <w:r w:rsidRPr="003A3BA2">
        <w:rPr>
          <w:color w:val="auto"/>
          <w:u w:color="000000" w:themeColor="text1"/>
        </w:rPr>
        <w:noBreakHyphen/>
        <w:t>320 and 11</w:t>
      </w:r>
      <w:r w:rsidRPr="003A3BA2">
        <w:rPr>
          <w:color w:val="auto"/>
          <w:u w:color="000000" w:themeColor="text1"/>
        </w:rPr>
        <w:noBreakHyphen/>
        <w:t>57</w:t>
      </w:r>
      <w:r w:rsidRPr="003A3BA2">
        <w:rPr>
          <w:color w:val="auto"/>
          <w:u w:color="000000" w:themeColor="text1"/>
        </w:rPr>
        <w:noBreakHyphen/>
        <w:t>330 of the 1976 Code, both as added by Act 267 of 2014, are amended to read”</w:t>
      </w:r>
    </w:p>
    <w:p w:rsidR="00EB2E1A" w:rsidRPr="003A3BA2" w:rsidRDefault="00EB2E1A" w:rsidP="00EB2E1A">
      <w:pPr>
        <w:rPr>
          <w:color w:val="auto"/>
          <w:u w:color="000000" w:themeColor="text1"/>
        </w:rPr>
      </w:pPr>
      <w:r w:rsidRPr="003A3BA2">
        <w:rPr>
          <w:color w:val="auto"/>
          <w:u w:color="000000" w:themeColor="text1"/>
        </w:rPr>
        <w:tab/>
        <w:t>“Section 11</w:t>
      </w:r>
      <w:r w:rsidRPr="003A3BA2">
        <w:rPr>
          <w:color w:val="auto"/>
          <w:u w:color="000000" w:themeColor="text1"/>
        </w:rPr>
        <w:noBreakHyphen/>
        <w:t>57</w:t>
      </w:r>
      <w:r w:rsidRPr="003A3BA2">
        <w:rPr>
          <w:color w:val="auto"/>
          <w:u w:color="000000" w:themeColor="text1"/>
        </w:rPr>
        <w:noBreakHyphen/>
        <w:t>320.</w:t>
      </w:r>
      <w:r w:rsidRPr="003A3BA2">
        <w:rPr>
          <w:color w:val="auto"/>
          <w:u w:color="000000" w:themeColor="text1"/>
        </w:rPr>
        <w:tab/>
        <w:t>Notwithstanding Section 11</w:t>
      </w:r>
      <w:r w:rsidRPr="003A3BA2">
        <w:rPr>
          <w:color w:val="auto"/>
          <w:u w:color="000000" w:themeColor="text1"/>
        </w:rPr>
        <w:noBreakHyphen/>
        <w:t>57</w:t>
      </w:r>
      <w:r w:rsidRPr="003A3BA2">
        <w:rPr>
          <w:color w:val="auto"/>
          <w:u w:color="000000" w:themeColor="text1"/>
        </w:rPr>
        <w:noBreakHyphen/>
        <w:t>310, a person engaged in investment activities in Iran as described in Section 11</w:t>
      </w:r>
      <w:r w:rsidRPr="003A3BA2">
        <w:rPr>
          <w:color w:val="auto"/>
          <w:u w:color="000000" w:themeColor="text1"/>
        </w:rPr>
        <w:noBreakHyphen/>
        <w:t>57</w:t>
      </w:r>
      <w:r w:rsidRPr="003A3BA2">
        <w:rPr>
          <w:color w:val="auto"/>
          <w:u w:color="000000" w:themeColor="text1"/>
        </w:rPr>
        <w:noBreakHyphen/>
        <w:t>300, may contract with the State</w:t>
      </w:r>
      <w:r w:rsidRPr="003A3BA2">
        <w:rPr>
          <w:strike/>
          <w:color w:val="auto"/>
          <w:u w:color="000000" w:themeColor="text1"/>
        </w:rPr>
        <w:t>, on a case</w:t>
      </w:r>
      <w:r w:rsidRPr="003A3BA2">
        <w:rPr>
          <w:strike/>
          <w:color w:val="auto"/>
          <w:u w:color="000000" w:themeColor="text1"/>
        </w:rPr>
        <w:noBreakHyphen/>
        <w:t>by</w:t>
      </w:r>
      <w:r w:rsidRPr="003A3BA2">
        <w:rPr>
          <w:strike/>
          <w:color w:val="auto"/>
          <w:u w:color="000000" w:themeColor="text1"/>
        </w:rPr>
        <w:noBreakHyphen/>
        <w:t>case basis,</w:t>
      </w:r>
      <w:r w:rsidRPr="003A3BA2">
        <w:rPr>
          <w:color w:val="auto"/>
          <w:u w:color="000000" w:themeColor="text1"/>
        </w:rPr>
        <w:t xml:space="preserve"> if:</w:t>
      </w:r>
    </w:p>
    <w:p w:rsidR="00EB2E1A" w:rsidRPr="003A3BA2" w:rsidRDefault="00EB2E1A" w:rsidP="00EB2E1A">
      <w:pPr>
        <w:rPr>
          <w:color w:val="auto"/>
          <w:u w:color="000000" w:themeColor="text1"/>
        </w:rPr>
      </w:pPr>
      <w:r w:rsidRPr="003A3BA2">
        <w:rPr>
          <w:color w:val="auto"/>
          <w:u w:color="000000" w:themeColor="text1"/>
        </w:rPr>
        <w:tab/>
        <w:t>(1)</w:t>
      </w:r>
      <w:r w:rsidRPr="003A3BA2">
        <w:rPr>
          <w:color w:val="auto"/>
          <w:u w:color="000000" w:themeColor="text1"/>
        </w:rPr>
        <w:tab/>
        <w:t xml:space="preserve">the investment activities in Iran were made before </w:t>
      </w:r>
      <w:r w:rsidRPr="003A3BA2">
        <w:rPr>
          <w:strike/>
          <w:color w:val="auto"/>
          <w:u w:color="000000" w:themeColor="text1"/>
        </w:rPr>
        <w:t>the effective date of this act</w:t>
      </w:r>
      <w:r w:rsidRPr="003A3BA2">
        <w:rPr>
          <w:color w:val="auto"/>
          <w:u w:color="000000" w:themeColor="text1"/>
        </w:rPr>
        <w:t xml:space="preserve"> </w:t>
      </w:r>
      <w:r w:rsidRPr="003A3BA2">
        <w:rPr>
          <w:color w:val="auto"/>
          <w:u w:val="single" w:color="000000" w:themeColor="text1"/>
        </w:rPr>
        <w:t>January 1, 2015</w:t>
      </w:r>
      <w:r w:rsidRPr="003A3BA2">
        <w:rPr>
          <w:color w:val="auto"/>
          <w:u w:color="000000" w:themeColor="text1"/>
        </w:rPr>
        <w: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EB2E1A" w:rsidRPr="003A3BA2" w:rsidRDefault="00EB2E1A" w:rsidP="00EB2E1A">
      <w:pPr>
        <w:rPr>
          <w:color w:val="auto"/>
          <w:u w:color="000000" w:themeColor="text1"/>
        </w:rPr>
      </w:pPr>
      <w:r w:rsidRPr="003A3BA2">
        <w:rPr>
          <w:color w:val="auto"/>
          <w:u w:color="000000" w:themeColor="text1"/>
        </w:rPr>
        <w:tab/>
        <w:t>(2)</w:t>
      </w:r>
      <w:r w:rsidRPr="003A3BA2">
        <w:rPr>
          <w:color w:val="auto"/>
          <w:u w:color="000000" w:themeColor="text1"/>
        </w:rPr>
        <w:tab/>
        <w:t>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EB2E1A" w:rsidRPr="003A3BA2" w:rsidRDefault="00EB2E1A" w:rsidP="00EB2E1A">
      <w:pPr>
        <w:rPr>
          <w:color w:val="auto"/>
          <w:u w:color="000000" w:themeColor="text1"/>
        </w:rPr>
      </w:pPr>
      <w:r w:rsidRPr="003A3BA2">
        <w:rPr>
          <w:color w:val="auto"/>
          <w:u w:color="000000" w:themeColor="text1"/>
        </w:rPr>
        <w:tab/>
        <w:t>Section 11</w:t>
      </w:r>
      <w:r w:rsidRPr="003A3BA2">
        <w:rPr>
          <w:color w:val="auto"/>
          <w:u w:color="000000" w:themeColor="text1"/>
        </w:rPr>
        <w:noBreakHyphen/>
        <w:t>57</w:t>
      </w:r>
      <w:r w:rsidRPr="003A3BA2">
        <w:rPr>
          <w:color w:val="auto"/>
          <w:u w:color="000000" w:themeColor="text1"/>
        </w:rPr>
        <w:noBreakHyphen/>
        <w:t>330.</w:t>
      </w:r>
      <w:r w:rsidRPr="003A3BA2">
        <w:rPr>
          <w:color w:val="auto"/>
          <w:u w:color="000000" w:themeColor="text1"/>
        </w:rPr>
        <w:tab/>
        <w:t>(A)</w:t>
      </w:r>
      <w:r w:rsidRPr="003A3BA2">
        <w:rPr>
          <w:color w:val="auto"/>
          <w:u w:color="000000" w:themeColor="text1"/>
        </w:rPr>
        <w:tab/>
        <w:t>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Pr="003A3BA2">
        <w:rPr>
          <w:color w:val="auto"/>
          <w:u w:color="000000" w:themeColor="text1"/>
        </w:rPr>
        <w:noBreakHyphen/>
        <w:t>57</w:t>
      </w:r>
      <w:r w:rsidRPr="003A3BA2">
        <w:rPr>
          <w:color w:val="auto"/>
          <w:u w:color="000000" w:themeColor="text1"/>
        </w:rPr>
        <w:noBreakHyphen/>
        <w:t xml:space="preserve">310. A state agency shall include certification information in the procurement record.  </w:t>
      </w:r>
      <w:r w:rsidRPr="003A3BA2">
        <w:rPr>
          <w:color w:val="auto"/>
          <w:u w:val="single"/>
        </w:rPr>
        <w:t>This section does not apply to and such certification is not required for contracts between public procurement units, nor contracts between public procurement units and external procurement activities, as that term is defined in Section 11</w:t>
      </w:r>
      <w:r w:rsidRPr="003A3BA2">
        <w:rPr>
          <w:color w:val="auto"/>
          <w:u w:val="single"/>
        </w:rPr>
        <w:noBreakHyphen/>
        <w:t>35</w:t>
      </w:r>
      <w:r w:rsidRPr="003A3BA2">
        <w:rPr>
          <w:color w:val="auto"/>
          <w:u w:val="single"/>
        </w:rPr>
        <w:noBreakHyphen/>
        <w:t>4610.</w:t>
      </w:r>
    </w:p>
    <w:p w:rsidR="00EB2E1A" w:rsidRPr="003A3BA2" w:rsidRDefault="00EB2E1A" w:rsidP="00EB2E1A">
      <w:pPr>
        <w:rPr>
          <w:color w:val="auto"/>
          <w:u w:color="000000" w:themeColor="text1"/>
        </w:rPr>
      </w:pPr>
      <w:r w:rsidRPr="003A3BA2">
        <w:rPr>
          <w:color w:val="auto"/>
          <w:u w:color="000000" w:themeColor="text1"/>
        </w:rPr>
        <w:tab/>
        <w:t>(B)</w:t>
      </w:r>
      <w:r w:rsidRPr="003A3BA2">
        <w:rPr>
          <w:color w:val="auto"/>
          <w:u w:color="000000" w:themeColor="text1"/>
        </w:rPr>
        <w:tab/>
        <w:t xml:space="preserve">A person </w:t>
      </w:r>
      <w:r w:rsidRPr="003A3BA2">
        <w:rPr>
          <w:strike/>
          <w:color w:val="auto"/>
          <w:u w:color="000000" w:themeColor="text1"/>
        </w:rPr>
        <w:t>that</w:t>
      </w:r>
      <w:r w:rsidRPr="003A3BA2">
        <w:rPr>
          <w:color w:val="auto"/>
          <w:u w:color="000000" w:themeColor="text1"/>
        </w:rPr>
        <w:t xml:space="preserve"> </w:t>
      </w:r>
      <w:r w:rsidRPr="003A3BA2">
        <w:rPr>
          <w:color w:val="auto"/>
          <w:u w:val="single" w:color="000000" w:themeColor="text1"/>
        </w:rPr>
        <w:t>who</w:t>
      </w:r>
      <w:r w:rsidRPr="003A3BA2">
        <w:rPr>
          <w:color w:val="auto"/>
          <w:u w:color="000000" w:themeColor="text1"/>
        </w:rPr>
        <w:t>contracts with the State</w:t>
      </w:r>
      <w:r w:rsidRPr="003A3BA2">
        <w:rPr>
          <w:strike/>
          <w:color w:val="auto"/>
          <w:u w:color="000000" w:themeColor="text1"/>
        </w:rPr>
        <w:t>, including a contract renewal or assumption,</w:t>
      </w:r>
      <w:r w:rsidRPr="003A3BA2">
        <w:rPr>
          <w:color w:val="auto"/>
          <w:u w:color="000000" w:themeColor="text1"/>
        </w:rPr>
        <w:t xml:space="preserve"> shall not </w:t>
      </w:r>
      <w:r w:rsidRPr="003A3BA2">
        <w:rPr>
          <w:strike/>
          <w:color w:val="auto"/>
          <w:u w:color="000000" w:themeColor="text1"/>
        </w:rPr>
        <w:t>utilize</w:t>
      </w:r>
      <w:r w:rsidRPr="003A3BA2">
        <w:rPr>
          <w:color w:val="auto"/>
          <w:u w:color="000000" w:themeColor="text1"/>
        </w:rPr>
        <w:t xml:space="preserve"> </w:t>
      </w:r>
      <w:r w:rsidRPr="003A3BA2">
        <w:rPr>
          <w:color w:val="auto"/>
          <w:u w:val="single" w:color="000000" w:themeColor="text1"/>
        </w:rPr>
        <w:t>enter into a subcontract</w:t>
      </w:r>
      <w:r w:rsidRPr="003A3BA2">
        <w:rPr>
          <w:color w:val="auto"/>
          <w:u w:color="000000" w:themeColor="text1"/>
        </w:rPr>
        <w:t xml:space="preserve">, on the contract with the state agency or entity, </w:t>
      </w:r>
      <w:r w:rsidRPr="003A3BA2">
        <w:rPr>
          <w:color w:val="auto"/>
          <w:u w:val="single" w:color="000000" w:themeColor="text1"/>
        </w:rPr>
        <w:t>with</w:t>
      </w:r>
      <w:r w:rsidRPr="003A3BA2">
        <w:rPr>
          <w:color w:val="auto"/>
          <w:u w:color="000000" w:themeColor="text1"/>
        </w:rPr>
        <w:t xml:space="preserve"> any </w:t>
      </w:r>
      <w:r w:rsidRPr="003A3BA2">
        <w:rPr>
          <w:strike/>
          <w:color w:val="auto"/>
          <w:u w:color="000000" w:themeColor="text1"/>
        </w:rPr>
        <w:t>subcontractor that</w:t>
      </w:r>
      <w:r w:rsidRPr="003A3BA2">
        <w:rPr>
          <w:color w:val="auto"/>
          <w:u w:color="000000" w:themeColor="text1"/>
        </w:rPr>
        <w:t xml:space="preserve"> </w:t>
      </w:r>
      <w:r w:rsidRPr="003A3BA2">
        <w:rPr>
          <w:color w:val="auto"/>
          <w:u w:val="single" w:color="000000" w:themeColor="text1"/>
        </w:rPr>
        <w:t>person that</w:t>
      </w:r>
      <w:r w:rsidRPr="003A3BA2">
        <w:rPr>
          <w:color w:val="auto"/>
          <w:u w:color="000000" w:themeColor="text1"/>
        </w:rPr>
        <w:t xml:space="preserve"> is identified on a list created pursuant to Section 11</w:t>
      </w:r>
      <w:r w:rsidRPr="003A3BA2">
        <w:rPr>
          <w:color w:val="auto"/>
          <w:u w:color="000000" w:themeColor="text1"/>
        </w:rPr>
        <w:noBreakHyphen/>
        <w:t>57</w:t>
      </w:r>
      <w:r w:rsidRPr="003A3BA2">
        <w:rPr>
          <w:color w:val="auto"/>
          <w:u w:color="000000" w:themeColor="text1"/>
        </w:rPr>
        <w:noBreakHyphen/>
        <w:t>310.</w:t>
      </w:r>
    </w:p>
    <w:p w:rsidR="00EB2E1A" w:rsidRPr="003A3BA2" w:rsidRDefault="00EB2E1A" w:rsidP="00EB2E1A">
      <w:pPr>
        <w:rPr>
          <w:color w:val="auto"/>
          <w:u w:color="000000" w:themeColor="text1"/>
        </w:rPr>
      </w:pPr>
      <w:r w:rsidRPr="003A3BA2">
        <w:rPr>
          <w:color w:val="auto"/>
          <w:u w:color="000000" w:themeColor="text1"/>
        </w:rPr>
        <w:tab/>
        <w:t>(C)</w:t>
      </w:r>
      <w:r w:rsidRPr="003A3BA2">
        <w:rPr>
          <w:color w:val="auto"/>
          <w:u w:color="000000" w:themeColor="text1"/>
        </w:rPr>
        <w:tab/>
        <w:t>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EB2E1A" w:rsidRPr="003A3BA2" w:rsidRDefault="00EB2E1A" w:rsidP="00EB2E1A">
      <w:pPr>
        <w:rPr>
          <w:color w:val="auto"/>
          <w:u w:color="000000" w:themeColor="text1"/>
        </w:rPr>
      </w:pPr>
      <w:r>
        <w:rPr>
          <w:u w:color="000000" w:themeColor="text1"/>
        </w:rPr>
        <w:tab/>
      </w:r>
      <w:r w:rsidRPr="003A3BA2">
        <w:rPr>
          <w:color w:val="auto"/>
          <w:u w:color="000000" w:themeColor="text1"/>
        </w:rPr>
        <w:t>B.</w:t>
      </w:r>
      <w:r w:rsidRPr="003A3BA2">
        <w:rPr>
          <w:color w:val="auto"/>
          <w:u w:color="000000" w:themeColor="text1"/>
        </w:rPr>
        <w:tab/>
      </w:r>
      <w:r w:rsidR="009D4850">
        <w:rPr>
          <w:color w:val="auto"/>
          <w:u w:color="000000" w:themeColor="text1"/>
        </w:rPr>
        <w:t xml:space="preserve"> </w:t>
      </w:r>
      <w:r w:rsidRPr="003A3BA2">
        <w:rPr>
          <w:color w:val="auto"/>
          <w:u w:color="000000" w:themeColor="text1"/>
        </w:rPr>
        <w:t>Section 11</w:t>
      </w:r>
      <w:r w:rsidRPr="003A3BA2">
        <w:rPr>
          <w:color w:val="auto"/>
          <w:u w:color="000000" w:themeColor="text1"/>
        </w:rPr>
        <w:noBreakHyphen/>
        <w:t>57</w:t>
      </w:r>
      <w:r w:rsidRPr="003A3BA2">
        <w:rPr>
          <w:color w:val="auto"/>
          <w:u w:color="000000" w:themeColor="text1"/>
        </w:rPr>
        <w:noBreakHyphen/>
        <w:t>510 of the 1976 Code, as added by Act 267 of 2014, is amended to read:</w:t>
      </w:r>
    </w:p>
    <w:p w:rsidR="00EB2E1A" w:rsidRPr="003A3BA2" w:rsidRDefault="00EB2E1A" w:rsidP="00EB2E1A">
      <w:pPr>
        <w:rPr>
          <w:color w:val="auto"/>
          <w:u w:color="000000" w:themeColor="text1"/>
        </w:rPr>
      </w:pPr>
      <w:r w:rsidRPr="003A3BA2">
        <w:rPr>
          <w:color w:val="auto"/>
          <w:u w:color="000000" w:themeColor="text1"/>
        </w:rPr>
        <w:tab/>
        <w:t>“Section 11</w:t>
      </w:r>
      <w:r w:rsidRPr="003A3BA2">
        <w:rPr>
          <w:color w:val="auto"/>
          <w:u w:color="000000" w:themeColor="text1"/>
        </w:rPr>
        <w:noBreakHyphen/>
        <w:t>57</w:t>
      </w:r>
      <w:r w:rsidRPr="003A3BA2">
        <w:rPr>
          <w:color w:val="auto"/>
          <w:u w:color="000000" w:themeColor="text1"/>
        </w:rPr>
        <w:noBreakHyphen/>
        <w:t>510.</w:t>
      </w:r>
      <w:r w:rsidRPr="003A3BA2">
        <w:rPr>
          <w:color w:val="auto"/>
          <w:u w:color="000000" w:themeColor="text1"/>
        </w:rPr>
        <w:tab/>
        <w:t>(A)</w:t>
      </w:r>
      <w:r w:rsidRPr="003A3BA2">
        <w:rPr>
          <w:color w:val="auto"/>
          <w:u w:color="000000" w:themeColor="text1"/>
        </w:rPr>
        <w:tab/>
      </w:r>
      <w:r w:rsidRPr="003A3BA2">
        <w:rPr>
          <w:strike/>
          <w:color w:val="auto"/>
          <w:u w:color="000000" w:themeColor="text1"/>
        </w:rPr>
        <w:t>After this act takes effect</w:t>
      </w:r>
      <w:r w:rsidRPr="003A3BA2">
        <w:rPr>
          <w:color w:val="auto"/>
          <w:u w:color="000000" w:themeColor="text1"/>
        </w:rPr>
        <w:t xml:space="preserve"> </w:t>
      </w:r>
      <w:r w:rsidRPr="003A3BA2">
        <w:rPr>
          <w:color w:val="auto"/>
          <w:u w:val="single" w:color="000000" w:themeColor="text1"/>
        </w:rPr>
        <w:t>Effective January 1, 2015</w:t>
      </w:r>
      <w:r w:rsidRPr="003A3BA2">
        <w:rPr>
          <w:color w:val="auto"/>
          <w:u w:color="000000" w:themeColor="text1"/>
        </w:rPr>
        <w:t>,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Pr="003A3BA2">
        <w:rPr>
          <w:color w:val="auto"/>
          <w:u w:color="000000" w:themeColor="text1"/>
        </w:rPr>
        <w:noBreakHyphen/>
        <w:t>57</w:t>
      </w:r>
      <w:r w:rsidRPr="003A3BA2">
        <w:rPr>
          <w:color w:val="auto"/>
          <w:u w:color="000000" w:themeColor="text1"/>
        </w:rPr>
        <w:noBreakHyphen/>
        <w:t xml:space="preserve">310.’  </w:t>
      </w:r>
      <w:r w:rsidRPr="003A3BA2">
        <w:rPr>
          <w:color w:val="auto"/>
          <w:u w:val="single"/>
        </w:rPr>
        <w:t>This section does not apply to and such certification is not required for contracts between public procurement units, nor contracts between public procurement units and external procurement activities, as that term is defined in Section 11</w:t>
      </w:r>
      <w:r w:rsidRPr="003A3BA2">
        <w:rPr>
          <w:color w:val="auto"/>
          <w:u w:val="single"/>
        </w:rPr>
        <w:noBreakHyphen/>
        <w:t>35</w:t>
      </w:r>
      <w:r w:rsidRPr="003A3BA2">
        <w:rPr>
          <w:color w:val="auto"/>
          <w:u w:val="single"/>
        </w:rPr>
        <w:noBreakHyphen/>
        <w:t>4610.</w:t>
      </w:r>
    </w:p>
    <w:p w:rsidR="00EB2E1A" w:rsidRPr="003A3BA2" w:rsidRDefault="00EB2E1A" w:rsidP="00EB2E1A">
      <w:pPr>
        <w:rPr>
          <w:color w:val="auto"/>
          <w:u w:color="000000" w:themeColor="text1"/>
        </w:rPr>
      </w:pPr>
      <w:r w:rsidRPr="003A3BA2">
        <w:rPr>
          <w:color w:val="auto"/>
          <w:u w:color="000000" w:themeColor="text1"/>
        </w:rPr>
        <w:tab/>
        <w:t>(B)</w:t>
      </w:r>
      <w:r w:rsidRPr="003A3BA2">
        <w:rPr>
          <w:color w:val="auto"/>
          <w:u w:color="000000" w:themeColor="text1"/>
        </w:rPr>
        <w:tab/>
        <w:t>Notwithstanding subsection (A), the statement of noninvestment in the Iranian energy sector may be submitted electronically.</w:t>
      </w:r>
    </w:p>
    <w:p w:rsidR="00EB2E1A" w:rsidRPr="003A3BA2" w:rsidRDefault="00EB2E1A" w:rsidP="00EB2E1A">
      <w:pPr>
        <w:rPr>
          <w:color w:val="auto"/>
          <w:u w:color="000000" w:themeColor="text1"/>
        </w:rPr>
      </w:pPr>
      <w:r w:rsidRPr="003A3BA2">
        <w:rPr>
          <w:color w:val="auto"/>
          <w:u w:color="000000" w:themeColor="text1"/>
        </w:rPr>
        <w:tab/>
        <w:t>(C)</w:t>
      </w:r>
      <w:r w:rsidRPr="003A3BA2">
        <w:rPr>
          <w:color w:val="auto"/>
          <w:u w:color="000000" w:themeColor="text1"/>
        </w:rPr>
        <w:tab/>
        <w:t>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w:t>
      </w:r>
      <w:r w:rsidRPr="003A3BA2">
        <w:rPr>
          <w:strike/>
          <w:color w:val="auto"/>
          <w:u w:color="000000" w:themeColor="text1"/>
        </w:rPr>
        <w:t>, on a case</w:t>
      </w:r>
      <w:r w:rsidRPr="003A3BA2">
        <w:rPr>
          <w:strike/>
          <w:color w:val="auto"/>
          <w:u w:color="000000" w:themeColor="text1"/>
        </w:rPr>
        <w:noBreakHyphen/>
        <w:t>by</w:t>
      </w:r>
      <w:r w:rsidRPr="003A3BA2">
        <w:rPr>
          <w:strike/>
          <w:color w:val="auto"/>
          <w:u w:color="000000" w:themeColor="text1"/>
        </w:rPr>
        <w:noBreakHyphen/>
        <w:t>case basis,</w:t>
      </w:r>
      <w:r w:rsidRPr="003A3BA2">
        <w:rPr>
          <w:color w:val="auto"/>
          <w:u w:color="000000" w:themeColor="text1"/>
        </w:rPr>
        <w:t xml:space="preserve"> if:</w:t>
      </w:r>
    </w:p>
    <w:p w:rsidR="00EB2E1A" w:rsidRPr="003A3BA2" w:rsidRDefault="00EB2E1A" w:rsidP="00EB2E1A">
      <w:pPr>
        <w:rPr>
          <w:color w:val="auto"/>
          <w:u w:color="000000" w:themeColor="text1"/>
        </w:rPr>
      </w:pPr>
      <w:r w:rsidRPr="003A3BA2">
        <w:rPr>
          <w:color w:val="auto"/>
          <w:u w:color="000000" w:themeColor="text1"/>
        </w:rPr>
        <w:tab/>
      </w:r>
      <w:r w:rsidRPr="003A3BA2">
        <w:rPr>
          <w:color w:val="auto"/>
          <w:u w:color="000000" w:themeColor="text1"/>
        </w:rPr>
        <w:tab/>
        <w:t>(1)</w:t>
      </w:r>
      <w:r w:rsidRPr="003A3BA2">
        <w:rPr>
          <w:color w:val="auto"/>
          <w:u w:color="000000" w:themeColor="text1"/>
        </w:rPr>
        <w:tab/>
        <w:t xml:space="preserve">the investment activities in Iran were made before </w:t>
      </w:r>
      <w:r w:rsidRPr="003A3BA2">
        <w:rPr>
          <w:strike/>
          <w:color w:val="auto"/>
          <w:u w:color="000000" w:themeColor="text1"/>
        </w:rPr>
        <w:t>the effective date of this act</w:t>
      </w:r>
      <w:r w:rsidRPr="003A3BA2">
        <w:rPr>
          <w:color w:val="auto"/>
          <w:u w:color="000000" w:themeColor="text1"/>
        </w:rPr>
        <w:t xml:space="preserve"> </w:t>
      </w:r>
      <w:r w:rsidRPr="003A3BA2">
        <w:rPr>
          <w:color w:val="auto"/>
          <w:u w:val="single" w:color="000000" w:themeColor="text1"/>
        </w:rPr>
        <w:t>January 1, 2015</w:t>
      </w:r>
      <w:r w:rsidRPr="003A3BA2">
        <w:rPr>
          <w:color w:val="auto"/>
          <w:u w:color="000000" w:themeColor="text1"/>
        </w:rPr>
        <w: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EB2E1A" w:rsidRPr="003A3BA2" w:rsidRDefault="00EB2E1A" w:rsidP="00EB2E1A">
      <w:pPr>
        <w:rPr>
          <w:color w:val="auto"/>
          <w:u w:color="000000" w:themeColor="text1"/>
        </w:rPr>
      </w:pPr>
      <w:r w:rsidRPr="003A3BA2">
        <w:rPr>
          <w:color w:val="auto"/>
          <w:u w:color="000000" w:themeColor="text1"/>
        </w:rPr>
        <w:tab/>
      </w:r>
      <w:r w:rsidRPr="003A3BA2">
        <w:rPr>
          <w:color w:val="auto"/>
          <w:u w:color="000000" w:themeColor="text1"/>
        </w:rPr>
        <w:tab/>
        <w:t>(2)</w:t>
      </w:r>
      <w:r w:rsidRPr="003A3BA2">
        <w:rPr>
          <w:color w:val="auto"/>
          <w:u w:color="000000" w:themeColor="text1"/>
        </w:rPr>
        <w:tab/>
        <w:t>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EB2E1A" w:rsidRPr="003A3BA2" w:rsidRDefault="00EB2E1A" w:rsidP="00EB2E1A">
      <w:pPr>
        <w:rPr>
          <w:color w:val="auto"/>
          <w:u w:color="000000" w:themeColor="text1"/>
        </w:rPr>
      </w:pPr>
      <w:r>
        <w:rPr>
          <w:u w:color="000000" w:themeColor="text1"/>
        </w:rPr>
        <w:tab/>
      </w:r>
      <w:r w:rsidRPr="003A3BA2">
        <w:rPr>
          <w:color w:val="auto"/>
          <w:u w:color="000000" w:themeColor="text1"/>
        </w:rPr>
        <w:t>C.</w:t>
      </w:r>
      <w:r w:rsidRPr="003A3BA2">
        <w:rPr>
          <w:color w:val="auto"/>
          <w:u w:color="000000" w:themeColor="text1"/>
        </w:rPr>
        <w:tab/>
      </w:r>
      <w:r w:rsidR="009D4850">
        <w:rPr>
          <w:color w:val="auto"/>
          <w:u w:color="000000" w:themeColor="text1"/>
        </w:rPr>
        <w:t xml:space="preserve"> </w:t>
      </w:r>
      <w:r w:rsidRPr="003A3BA2">
        <w:rPr>
          <w:color w:val="auto"/>
          <w:u w:color="000000" w:themeColor="text1"/>
        </w:rPr>
        <w:t>Article 1, Chapter 57, Title 11 of the 1976 Code is amended by adding:</w:t>
      </w:r>
    </w:p>
    <w:p w:rsidR="00EB2E1A" w:rsidRPr="003A3BA2" w:rsidRDefault="00EB2E1A" w:rsidP="00EB2E1A">
      <w:pPr>
        <w:rPr>
          <w:color w:val="auto"/>
          <w:u w:color="000000" w:themeColor="text1"/>
        </w:rPr>
      </w:pPr>
      <w:r w:rsidRPr="003A3BA2">
        <w:rPr>
          <w:color w:val="auto"/>
          <w:u w:color="000000" w:themeColor="text1"/>
        </w:rPr>
        <w:tab/>
        <w:t>“Section 11</w:t>
      </w:r>
      <w:r w:rsidRPr="003A3BA2">
        <w:rPr>
          <w:color w:val="auto"/>
          <w:u w:color="000000" w:themeColor="text1"/>
        </w:rPr>
        <w:noBreakHyphen/>
        <w:t>57</w:t>
      </w:r>
      <w:r w:rsidRPr="003A3BA2">
        <w:rPr>
          <w:color w:val="auto"/>
          <w:u w:color="000000" w:themeColor="text1"/>
        </w:rPr>
        <w:noBreakHyphen/>
        <w:t>50.</w:t>
      </w:r>
      <w:r w:rsidRPr="003A3BA2">
        <w:rPr>
          <w:color w:val="auto"/>
          <w:u w:color="000000" w:themeColor="text1"/>
        </w:rPr>
        <w:tab/>
        <w:t>Failure to comply with a provision of this chapter is not grounds for a protest filed pursuant to Section 11</w:t>
      </w:r>
      <w:r w:rsidRPr="003A3BA2">
        <w:rPr>
          <w:color w:val="auto"/>
          <w:u w:color="000000" w:themeColor="text1"/>
        </w:rPr>
        <w:noBreakHyphen/>
        <w:t>35</w:t>
      </w:r>
      <w:r w:rsidRPr="003A3BA2">
        <w:rPr>
          <w:color w:val="auto"/>
          <w:u w:color="000000" w:themeColor="text1"/>
        </w:rPr>
        <w:noBreakHyphen/>
        <w:t>4210 or any other preaward protest process appearing in a procurement ordinance adopted by a political subdivision pursuant to Section 11</w:t>
      </w:r>
      <w:r w:rsidRPr="003A3BA2">
        <w:rPr>
          <w:color w:val="auto"/>
          <w:u w:color="000000" w:themeColor="text1"/>
        </w:rPr>
        <w:noBreakHyphen/>
        <w:t>35</w:t>
      </w:r>
      <w:r w:rsidRPr="003A3BA2">
        <w:rPr>
          <w:color w:val="auto"/>
          <w:u w:color="000000" w:themeColor="text1"/>
        </w:rPr>
        <w:noBreakHyphen/>
        <w:t>50 or Section 11</w:t>
      </w:r>
      <w:r w:rsidRPr="003A3BA2">
        <w:rPr>
          <w:color w:val="auto"/>
          <w:u w:color="000000" w:themeColor="text1"/>
        </w:rPr>
        <w:noBreakHyphen/>
        <w:t>35</w:t>
      </w:r>
      <w:r w:rsidRPr="003A3BA2">
        <w:rPr>
          <w:color w:val="auto"/>
          <w:u w:color="000000" w:themeColor="text1"/>
        </w:rPr>
        <w:noBreakHyphen/>
        <w:t>70, or similar law.”</w:t>
      </w:r>
    </w:p>
    <w:p w:rsidR="00EB2E1A" w:rsidRPr="003A3BA2" w:rsidRDefault="00EB2E1A" w:rsidP="00EB2E1A">
      <w:pPr>
        <w:rPr>
          <w:color w:val="auto"/>
          <w:u w:color="000000" w:themeColor="text1"/>
        </w:rPr>
      </w:pPr>
      <w:r>
        <w:rPr>
          <w:u w:color="000000" w:themeColor="text1"/>
        </w:rPr>
        <w:tab/>
      </w:r>
      <w:r w:rsidRPr="003A3BA2">
        <w:rPr>
          <w:color w:val="auto"/>
          <w:u w:color="000000" w:themeColor="text1"/>
        </w:rPr>
        <w:t>SECTION</w:t>
      </w:r>
      <w:r w:rsidRPr="003A3BA2">
        <w:rPr>
          <w:color w:val="auto"/>
          <w:u w:color="000000" w:themeColor="text1"/>
        </w:rPr>
        <w:tab/>
        <w:t>___.</w:t>
      </w:r>
      <w:r w:rsidRPr="003A3BA2">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B2E1A" w:rsidRPr="003A3BA2" w:rsidRDefault="00EB2E1A" w:rsidP="00EB2E1A">
      <w:pPr>
        <w:rPr>
          <w:snapToGrid w:val="0"/>
          <w:color w:val="auto"/>
        </w:rPr>
      </w:pPr>
      <w:r w:rsidRPr="003A3BA2">
        <w:rPr>
          <w:snapToGrid w:val="0"/>
          <w:color w:val="auto"/>
        </w:rPr>
        <w:tab/>
        <w:t>Renumber sections to conform.</w:t>
      </w:r>
    </w:p>
    <w:p w:rsidR="00EB2E1A" w:rsidRDefault="00EB2E1A" w:rsidP="00EB2E1A">
      <w:pPr>
        <w:rPr>
          <w:snapToGrid w:val="0"/>
          <w:color w:val="auto"/>
        </w:rPr>
      </w:pPr>
      <w:r w:rsidRPr="003A3BA2">
        <w:rPr>
          <w:snapToGrid w:val="0"/>
          <w:color w:val="auto"/>
        </w:rPr>
        <w:tab/>
        <w:t>Amend title to conform.</w:t>
      </w:r>
    </w:p>
    <w:p w:rsidR="005A1164" w:rsidRDefault="005A1164" w:rsidP="00EB2E1A">
      <w:pPr>
        <w:rPr>
          <w:snapToGrid w:val="0"/>
          <w:color w:val="auto"/>
        </w:rPr>
      </w:pPr>
    </w:p>
    <w:p w:rsidR="005A1164" w:rsidRDefault="005A1164" w:rsidP="005A1164">
      <w:pPr>
        <w:rPr>
          <w:snapToGrid w:val="0"/>
          <w:color w:val="auto"/>
        </w:rPr>
      </w:pPr>
      <w:r>
        <w:rPr>
          <w:snapToGrid w:val="0"/>
          <w:color w:val="auto"/>
        </w:rPr>
        <w:tab/>
        <w:t>Senator O’DELL explained the amendment.</w:t>
      </w:r>
    </w:p>
    <w:p w:rsidR="00EB2E1A" w:rsidRPr="003A3BA2" w:rsidRDefault="00EB2E1A" w:rsidP="00EB2E1A">
      <w:pPr>
        <w:rPr>
          <w:snapToGrid w:val="0"/>
          <w:color w:val="auto"/>
        </w:rPr>
      </w:pPr>
    </w:p>
    <w:p w:rsidR="00EB2E1A" w:rsidRPr="0002449D" w:rsidRDefault="00EB2E1A" w:rsidP="00EB2E1A">
      <w:pPr>
        <w:pStyle w:val="Header"/>
        <w:rPr>
          <w:bCs/>
          <w:color w:val="auto"/>
        </w:rPr>
      </w:pPr>
      <w:r>
        <w:rPr>
          <w:bCs/>
          <w:color w:val="auto"/>
        </w:rPr>
        <w:tab/>
        <w:t>T</w:t>
      </w:r>
      <w:r w:rsidRPr="0002449D">
        <w:rPr>
          <w:bCs/>
          <w:color w:val="auto"/>
        </w:rPr>
        <w:t xml:space="preserve">he question </w:t>
      </w:r>
      <w:r>
        <w:rPr>
          <w:bCs/>
          <w:color w:val="auto"/>
        </w:rPr>
        <w:t>then</w:t>
      </w:r>
      <w:r w:rsidR="00121993">
        <w:rPr>
          <w:bCs/>
          <w:color w:val="auto"/>
        </w:rPr>
        <w:t xml:space="preserve"> was</w:t>
      </w:r>
      <w:r w:rsidRPr="0002449D">
        <w:rPr>
          <w:bCs/>
          <w:color w:val="auto"/>
        </w:rPr>
        <w:t xml:space="preserve"> the second reading of the </w:t>
      </w:r>
      <w:r>
        <w:rPr>
          <w:bCs/>
          <w:color w:val="auto"/>
        </w:rPr>
        <w:t>Bill</w:t>
      </w:r>
      <w:r w:rsidRPr="0002449D">
        <w:rPr>
          <w:bCs/>
          <w:color w:val="auto"/>
        </w:rPr>
        <w:t>.</w:t>
      </w:r>
    </w:p>
    <w:p w:rsidR="00EB2E1A" w:rsidRPr="0002449D" w:rsidRDefault="00EB2E1A" w:rsidP="00EB2E1A">
      <w:pPr>
        <w:pStyle w:val="Header"/>
        <w:rPr>
          <w:bCs/>
          <w:color w:val="auto"/>
        </w:rPr>
      </w:pPr>
    </w:p>
    <w:p w:rsidR="00EB2E1A" w:rsidRPr="0002449D" w:rsidRDefault="00EB2E1A" w:rsidP="00EB2E1A">
      <w:pPr>
        <w:pStyle w:val="Header"/>
        <w:rPr>
          <w:bCs/>
          <w:color w:val="auto"/>
        </w:rPr>
      </w:pPr>
      <w:r w:rsidRPr="0002449D">
        <w:rPr>
          <w:bCs/>
          <w:color w:val="auto"/>
        </w:rPr>
        <w:tab/>
        <w:t>The "ayes" and "nays" were demanded and taken, resulting as follows:</w:t>
      </w:r>
    </w:p>
    <w:p w:rsidR="005A1164" w:rsidRPr="005A1164" w:rsidRDefault="005A1164" w:rsidP="005A1164">
      <w:pPr>
        <w:pStyle w:val="Header"/>
        <w:jc w:val="center"/>
        <w:rPr>
          <w:b/>
          <w:bCs/>
          <w:color w:val="auto"/>
        </w:rPr>
      </w:pPr>
      <w:r w:rsidRPr="005A1164">
        <w:rPr>
          <w:b/>
          <w:bCs/>
          <w:color w:val="auto"/>
        </w:rPr>
        <w:t>Ayes 44; Nays 0</w:t>
      </w:r>
    </w:p>
    <w:p w:rsidR="005A1164" w:rsidRDefault="005A1164" w:rsidP="00EB2E1A">
      <w:pPr>
        <w:pStyle w:val="Header"/>
        <w:rPr>
          <w:bCs/>
          <w:color w:val="auto"/>
        </w:rPr>
      </w:pP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A1164">
        <w:rPr>
          <w:b/>
          <w:bCs/>
          <w:color w:val="auto"/>
        </w:rPr>
        <w:t>AYES</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Alexander</w:t>
      </w:r>
      <w:r>
        <w:rPr>
          <w:bCs/>
          <w:color w:val="auto"/>
        </w:rPr>
        <w:tab/>
      </w:r>
      <w:r w:rsidRPr="005A1164">
        <w:rPr>
          <w:bCs/>
          <w:color w:val="auto"/>
        </w:rPr>
        <w:t>Allen</w:t>
      </w:r>
      <w:r>
        <w:rPr>
          <w:bCs/>
          <w:color w:val="auto"/>
        </w:rPr>
        <w:tab/>
      </w:r>
      <w:r w:rsidRPr="005A1164">
        <w:rPr>
          <w:bCs/>
          <w:color w:val="auto"/>
        </w:rPr>
        <w:t>Bennett</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Bright</w:t>
      </w:r>
      <w:r>
        <w:rPr>
          <w:bCs/>
          <w:color w:val="auto"/>
        </w:rPr>
        <w:tab/>
      </w:r>
      <w:r w:rsidRPr="005A1164">
        <w:rPr>
          <w:bCs/>
          <w:color w:val="auto"/>
        </w:rPr>
        <w:t>Bryant</w:t>
      </w:r>
      <w:r>
        <w:rPr>
          <w:bCs/>
          <w:color w:val="auto"/>
        </w:rPr>
        <w:tab/>
      </w:r>
      <w:r w:rsidRPr="005A1164">
        <w:rPr>
          <w:bCs/>
          <w:color w:val="auto"/>
        </w:rPr>
        <w:t>Campbell</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Campsen</w:t>
      </w:r>
      <w:r>
        <w:rPr>
          <w:bCs/>
          <w:color w:val="auto"/>
        </w:rPr>
        <w:tab/>
      </w:r>
      <w:r w:rsidRPr="005A1164">
        <w:rPr>
          <w:bCs/>
          <w:color w:val="auto"/>
        </w:rPr>
        <w:t>Cleary</w:t>
      </w:r>
      <w:r>
        <w:rPr>
          <w:bCs/>
          <w:color w:val="auto"/>
        </w:rPr>
        <w:tab/>
      </w:r>
      <w:r w:rsidRPr="005A1164">
        <w:rPr>
          <w:bCs/>
          <w:color w:val="auto"/>
        </w:rPr>
        <w:t>Coleman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Corbin</w:t>
      </w:r>
      <w:r>
        <w:rPr>
          <w:bCs/>
          <w:color w:val="auto"/>
        </w:rPr>
        <w:tab/>
      </w:r>
      <w:r w:rsidRPr="005A1164">
        <w:rPr>
          <w:bCs/>
          <w:color w:val="auto"/>
        </w:rPr>
        <w:t>Courson</w:t>
      </w:r>
      <w:r>
        <w:rPr>
          <w:bCs/>
          <w:color w:val="auto"/>
        </w:rPr>
        <w:tab/>
      </w:r>
      <w:r w:rsidRPr="005A1164">
        <w:rPr>
          <w:bCs/>
          <w:color w:val="auto"/>
        </w:rPr>
        <w:t>Cromer</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Davis</w:t>
      </w:r>
      <w:r>
        <w:rPr>
          <w:bCs/>
          <w:color w:val="auto"/>
        </w:rPr>
        <w:tab/>
      </w:r>
      <w:r w:rsidRPr="005A1164">
        <w:rPr>
          <w:bCs/>
          <w:color w:val="auto"/>
        </w:rPr>
        <w:t>Fair</w:t>
      </w:r>
      <w:r>
        <w:rPr>
          <w:bCs/>
          <w:color w:val="auto"/>
        </w:rPr>
        <w:tab/>
      </w:r>
      <w:r w:rsidRPr="005A1164">
        <w:rPr>
          <w:bCs/>
          <w:color w:val="auto"/>
        </w:rPr>
        <w:t>Gregory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Grooms</w:t>
      </w:r>
      <w:r>
        <w:rPr>
          <w:bCs/>
          <w:color w:val="auto"/>
        </w:rPr>
        <w:tab/>
      </w:r>
      <w:r w:rsidRPr="005A1164">
        <w:rPr>
          <w:bCs/>
          <w:color w:val="auto"/>
        </w:rPr>
        <w:t>Hayes</w:t>
      </w:r>
      <w:r>
        <w:rPr>
          <w:bCs/>
          <w:color w:val="auto"/>
        </w:rPr>
        <w:tab/>
      </w:r>
      <w:r w:rsidRPr="005A1164">
        <w:rPr>
          <w:bCs/>
          <w:color w:val="auto"/>
        </w:rPr>
        <w:t>Hutto</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Jackson</w:t>
      </w:r>
      <w:r>
        <w:rPr>
          <w:bCs/>
          <w:color w:val="auto"/>
        </w:rPr>
        <w:tab/>
      </w:r>
      <w:r w:rsidRPr="005A1164">
        <w:rPr>
          <w:bCs/>
          <w:color w:val="auto"/>
        </w:rPr>
        <w:t>Johnson</w:t>
      </w:r>
      <w:r>
        <w:rPr>
          <w:bCs/>
          <w:color w:val="auto"/>
        </w:rPr>
        <w:tab/>
      </w:r>
      <w:r w:rsidRPr="005A1164">
        <w:rPr>
          <w:bCs/>
          <w:color w:val="auto"/>
        </w:rPr>
        <w:t>Kimpson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Leatherman</w:t>
      </w:r>
      <w:r>
        <w:rPr>
          <w:bCs/>
          <w:color w:val="auto"/>
        </w:rPr>
        <w:tab/>
      </w:r>
      <w:r w:rsidRPr="005A1164">
        <w:rPr>
          <w:bCs/>
          <w:color w:val="auto"/>
        </w:rPr>
        <w:t>Lourie</w:t>
      </w:r>
      <w:r>
        <w:rPr>
          <w:bCs/>
          <w:color w:val="auto"/>
        </w:rPr>
        <w:tab/>
      </w:r>
      <w:r w:rsidRPr="005A1164">
        <w:rPr>
          <w:bCs/>
          <w:color w:val="auto"/>
        </w:rPr>
        <w:t>Malloy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i/>
          <w:color w:val="auto"/>
        </w:rPr>
        <w:t>Martin, Larry</w:t>
      </w:r>
      <w:r>
        <w:rPr>
          <w:bCs/>
          <w:i/>
          <w:color w:val="auto"/>
        </w:rPr>
        <w:tab/>
      </w:r>
      <w:r w:rsidRPr="005A1164">
        <w:rPr>
          <w:bCs/>
          <w:i/>
          <w:color w:val="auto"/>
        </w:rPr>
        <w:t>Martin, Shane</w:t>
      </w:r>
      <w:r>
        <w:rPr>
          <w:bCs/>
          <w:i/>
          <w:color w:val="auto"/>
        </w:rPr>
        <w:tab/>
      </w:r>
      <w:r w:rsidRPr="005A1164">
        <w:rPr>
          <w:bCs/>
          <w:color w:val="auto"/>
        </w:rPr>
        <w:t>Massey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Matthews</w:t>
      </w:r>
      <w:r>
        <w:rPr>
          <w:bCs/>
          <w:color w:val="auto"/>
        </w:rPr>
        <w:tab/>
      </w:r>
      <w:r w:rsidRPr="005A1164">
        <w:rPr>
          <w:bCs/>
          <w:color w:val="auto"/>
        </w:rPr>
        <w:t>McElveen</w:t>
      </w:r>
      <w:r>
        <w:rPr>
          <w:bCs/>
          <w:color w:val="auto"/>
        </w:rPr>
        <w:tab/>
      </w:r>
      <w:r w:rsidRPr="005A1164">
        <w:rPr>
          <w:bCs/>
          <w:color w:val="auto"/>
        </w:rPr>
        <w:t>Nicholson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O'Dell</w:t>
      </w:r>
      <w:r>
        <w:rPr>
          <w:bCs/>
          <w:color w:val="auto"/>
        </w:rPr>
        <w:tab/>
      </w:r>
      <w:r w:rsidRPr="005A1164">
        <w:rPr>
          <w:bCs/>
          <w:color w:val="auto"/>
        </w:rPr>
        <w:t>Peeler</w:t>
      </w:r>
      <w:r>
        <w:rPr>
          <w:bCs/>
          <w:color w:val="auto"/>
        </w:rPr>
        <w:tab/>
      </w:r>
      <w:r w:rsidRPr="005A1164">
        <w:rPr>
          <w:bCs/>
          <w:color w:val="auto"/>
        </w:rPr>
        <w:t>Pinckney</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Rankin</w:t>
      </w:r>
      <w:r>
        <w:rPr>
          <w:bCs/>
          <w:color w:val="auto"/>
        </w:rPr>
        <w:tab/>
      </w:r>
      <w:r w:rsidRPr="005A1164">
        <w:rPr>
          <w:bCs/>
          <w:color w:val="auto"/>
        </w:rPr>
        <w:t>Sabb</w:t>
      </w:r>
      <w:r>
        <w:rPr>
          <w:bCs/>
          <w:color w:val="auto"/>
        </w:rPr>
        <w:tab/>
      </w:r>
      <w:r w:rsidRPr="005A1164">
        <w:rPr>
          <w:bCs/>
          <w:color w:val="auto"/>
        </w:rPr>
        <w:t>Scott</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Setzler</w:t>
      </w:r>
      <w:r>
        <w:rPr>
          <w:bCs/>
          <w:color w:val="auto"/>
        </w:rPr>
        <w:tab/>
      </w:r>
      <w:r w:rsidRPr="005A1164">
        <w:rPr>
          <w:bCs/>
          <w:color w:val="auto"/>
        </w:rPr>
        <w:t>Shealy</w:t>
      </w:r>
      <w:r>
        <w:rPr>
          <w:bCs/>
          <w:color w:val="auto"/>
        </w:rPr>
        <w:tab/>
      </w:r>
      <w:r w:rsidRPr="005A1164">
        <w:rPr>
          <w:bCs/>
          <w:color w:val="auto"/>
        </w:rPr>
        <w:t>Sheheen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Thurmond</w:t>
      </w:r>
      <w:r>
        <w:rPr>
          <w:bCs/>
          <w:color w:val="auto"/>
        </w:rPr>
        <w:tab/>
      </w:r>
      <w:r w:rsidRPr="005A1164">
        <w:rPr>
          <w:bCs/>
          <w:color w:val="auto"/>
        </w:rPr>
        <w:t>Turner</w:t>
      </w:r>
      <w:r>
        <w:rPr>
          <w:bCs/>
          <w:color w:val="auto"/>
        </w:rPr>
        <w:tab/>
      </w:r>
      <w:r w:rsidRPr="005A1164">
        <w:rPr>
          <w:bCs/>
          <w:color w:val="auto"/>
        </w:rPr>
        <w:t>Verdin</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A1164">
        <w:rPr>
          <w:bCs/>
          <w:color w:val="auto"/>
        </w:rPr>
        <w:t>Williams</w:t>
      </w:r>
      <w:r>
        <w:rPr>
          <w:bCs/>
          <w:color w:val="auto"/>
        </w:rPr>
        <w:tab/>
      </w:r>
      <w:r w:rsidRPr="005A1164">
        <w:rPr>
          <w:bCs/>
          <w:color w:val="auto"/>
        </w:rPr>
        <w:t>Young</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A1164" w:rsidRP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A1164">
        <w:rPr>
          <w:b/>
          <w:bCs/>
          <w:color w:val="auto"/>
        </w:rPr>
        <w:t>Total--44</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A1164">
        <w:rPr>
          <w:b/>
          <w:bCs/>
          <w:color w:val="auto"/>
        </w:rPr>
        <w:t>NAYS</w:t>
      </w:r>
    </w:p>
    <w:p w:rsid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5A1164" w:rsidRPr="005A1164" w:rsidRDefault="005A1164" w:rsidP="005A1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A1164">
        <w:rPr>
          <w:b/>
          <w:bCs/>
          <w:color w:val="auto"/>
        </w:rPr>
        <w:t>Total--0</w:t>
      </w:r>
    </w:p>
    <w:p w:rsidR="005A1164" w:rsidRPr="005A1164" w:rsidRDefault="005A1164" w:rsidP="005A1164">
      <w:pPr>
        <w:pStyle w:val="Header"/>
        <w:tabs>
          <w:tab w:val="clear" w:pos="8640"/>
          <w:tab w:val="left" w:pos="4320"/>
        </w:tabs>
        <w:jc w:val="left"/>
        <w:rPr>
          <w:bCs/>
          <w:color w:val="auto"/>
        </w:rPr>
      </w:pPr>
    </w:p>
    <w:p w:rsidR="00EB2E1A" w:rsidRDefault="00EB2E1A" w:rsidP="009D4850">
      <w:pPr>
        <w:pStyle w:val="Header"/>
        <w:tabs>
          <w:tab w:val="clear" w:pos="8640"/>
          <w:tab w:val="left" w:pos="4320"/>
        </w:tabs>
        <w:rPr>
          <w:bCs/>
          <w:color w:val="auto"/>
        </w:rPr>
      </w:pPr>
      <w:r w:rsidRPr="0002449D">
        <w:rPr>
          <w:bCs/>
          <w:color w:val="auto"/>
        </w:rPr>
        <w:tab/>
        <w:t>The</w:t>
      </w:r>
      <w:r>
        <w:rPr>
          <w:bCs/>
          <w:color w:val="auto"/>
        </w:rPr>
        <w:t>re being no further amendments, the</w:t>
      </w:r>
      <w:r w:rsidRPr="0002449D">
        <w:rPr>
          <w:bCs/>
          <w:color w:val="auto"/>
        </w:rPr>
        <w:t xml:space="preserve"> </w:t>
      </w:r>
      <w:r>
        <w:rPr>
          <w:bCs/>
          <w:color w:val="auto"/>
        </w:rPr>
        <w:t>Bill</w:t>
      </w:r>
      <w:r w:rsidRPr="0002449D">
        <w:rPr>
          <w:bCs/>
          <w:color w:val="auto"/>
        </w:rPr>
        <w:t xml:space="preserve"> was read the second time, passed and ordered to a third reading.</w:t>
      </w:r>
    </w:p>
    <w:p w:rsidR="00DA63B0" w:rsidRPr="0002449D" w:rsidRDefault="00DA63B0" w:rsidP="005A1164">
      <w:pPr>
        <w:pStyle w:val="Header"/>
        <w:tabs>
          <w:tab w:val="clear" w:pos="8640"/>
          <w:tab w:val="left" w:pos="4320"/>
        </w:tabs>
        <w:jc w:val="left"/>
        <w:rPr>
          <w:bCs/>
          <w:color w:val="auto"/>
        </w:rPr>
      </w:pPr>
    </w:p>
    <w:p w:rsidR="00EB2E1A" w:rsidRDefault="00EB2E1A" w:rsidP="00EB2E1A">
      <w:pPr>
        <w:pStyle w:val="Header"/>
        <w:tabs>
          <w:tab w:val="clear" w:pos="8640"/>
          <w:tab w:val="left" w:pos="4320"/>
        </w:tabs>
        <w:jc w:val="center"/>
        <w:rPr>
          <w:b/>
        </w:rPr>
      </w:pPr>
      <w:r>
        <w:rPr>
          <w:b/>
        </w:rPr>
        <w:t>READ THE SECOND TIME</w:t>
      </w:r>
    </w:p>
    <w:p w:rsidR="00EB2E1A" w:rsidRDefault="00EB2E1A" w:rsidP="00EB2E1A">
      <w:pPr>
        <w:suppressAutoHyphens/>
      </w:pPr>
      <w:r>
        <w:rPr>
          <w:b/>
        </w:rPr>
        <w:tab/>
      </w:r>
      <w:r w:rsidRPr="00E4623A">
        <w:t>H. 3880</w:t>
      </w:r>
      <w:r w:rsidRPr="00E4623A">
        <w:fldChar w:fldCharType="begin"/>
      </w:r>
      <w:r w:rsidRPr="00E4623A">
        <w:instrText xml:space="preserve"> XE "H. 3880" \b </w:instrText>
      </w:r>
      <w:r w:rsidRPr="00E4623A">
        <w:fldChar w:fldCharType="end"/>
      </w:r>
      <w:r w:rsidRPr="00E4623A">
        <w:t xml:space="preserve"> -- </w:t>
      </w:r>
      <w:r>
        <w:t>Reps. Ott, Hixon, Pitts, Riley and Johnson</w:t>
      </w:r>
      <w:r w:rsidRPr="00E4623A">
        <w:t xml:space="preserve">:  </w:t>
      </w:r>
      <w:r w:rsidRPr="00E4623A">
        <w:rPr>
          <w:szCs w:val="30"/>
        </w:rPr>
        <w:t xml:space="preserve">A BILL </w:t>
      </w:r>
      <w:r w:rsidRPr="00E4623A">
        <w:t>TO AMEND SECTION 50</w:t>
      </w:r>
      <w:r w:rsidRPr="00E4623A">
        <w:noBreakHyphen/>
        <w:t>11</w:t>
      </w:r>
      <w:r w:rsidRPr="00E4623A">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EB2E1A" w:rsidRDefault="00EB2E1A" w:rsidP="00EB2E1A">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E97867" w:rsidRDefault="00E97867" w:rsidP="00EB2E1A">
      <w:pPr>
        <w:pStyle w:val="Header"/>
        <w:rPr>
          <w:bCs/>
          <w:color w:val="auto"/>
        </w:rPr>
      </w:pPr>
    </w:p>
    <w:p w:rsidR="00E97867" w:rsidRPr="0002449D" w:rsidRDefault="00E97867" w:rsidP="00EB2E1A">
      <w:pPr>
        <w:pStyle w:val="Header"/>
        <w:rPr>
          <w:bCs/>
          <w:color w:val="auto"/>
        </w:rPr>
      </w:pPr>
      <w:r>
        <w:rPr>
          <w:bCs/>
          <w:color w:val="auto"/>
        </w:rPr>
        <w:tab/>
        <w:t>Senator CAMPSEN explained the Bill.</w:t>
      </w:r>
    </w:p>
    <w:p w:rsidR="00EB2E1A" w:rsidRPr="0002449D" w:rsidRDefault="00EB2E1A" w:rsidP="00EB2E1A">
      <w:pPr>
        <w:pStyle w:val="Header"/>
        <w:rPr>
          <w:bCs/>
          <w:color w:val="auto"/>
        </w:rPr>
      </w:pPr>
    </w:p>
    <w:p w:rsidR="00EB2E1A" w:rsidRPr="0002449D" w:rsidRDefault="00EB2E1A" w:rsidP="00EB2E1A">
      <w:pPr>
        <w:pStyle w:val="Header"/>
        <w:rPr>
          <w:bCs/>
          <w:color w:val="auto"/>
        </w:rPr>
      </w:pPr>
      <w:r w:rsidRPr="0002449D">
        <w:rPr>
          <w:bCs/>
          <w:color w:val="auto"/>
        </w:rPr>
        <w:tab/>
        <w:t>The "ayes" and "nays" were demanded and taken, resulting as follows:</w:t>
      </w:r>
    </w:p>
    <w:p w:rsidR="00E97867" w:rsidRPr="00E97867" w:rsidRDefault="00E97867" w:rsidP="00E97867">
      <w:pPr>
        <w:pStyle w:val="Header"/>
        <w:jc w:val="center"/>
        <w:rPr>
          <w:b/>
          <w:bCs/>
          <w:color w:val="auto"/>
        </w:rPr>
      </w:pPr>
      <w:r>
        <w:rPr>
          <w:bCs/>
          <w:color w:val="auto"/>
        </w:rPr>
        <w:tab/>
      </w:r>
      <w:r w:rsidRPr="00E97867">
        <w:rPr>
          <w:b/>
          <w:bCs/>
          <w:color w:val="auto"/>
        </w:rPr>
        <w:t>Ayes 42; Nays 0</w:t>
      </w:r>
    </w:p>
    <w:p w:rsidR="00E97867" w:rsidRDefault="00E97867" w:rsidP="00EB2E1A">
      <w:pPr>
        <w:pStyle w:val="Header"/>
        <w:jc w:val="center"/>
        <w:rPr>
          <w:bCs/>
          <w:color w:val="auto"/>
        </w:rPr>
      </w:pP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97867">
        <w:rPr>
          <w:b/>
          <w:bCs/>
          <w:color w:val="auto"/>
        </w:rPr>
        <w:t>AYES</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Alexander</w:t>
      </w:r>
      <w:r>
        <w:rPr>
          <w:bCs/>
          <w:color w:val="auto"/>
        </w:rPr>
        <w:tab/>
      </w:r>
      <w:r w:rsidRPr="00E97867">
        <w:rPr>
          <w:bCs/>
          <w:color w:val="auto"/>
        </w:rPr>
        <w:t>Allen</w:t>
      </w:r>
      <w:r>
        <w:rPr>
          <w:bCs/>
          <w:color w:val="auto"/>
        </w:rPr>
        <w:tab/>
      </w:r>
      <w:r w:rsidRPr="00E97867">
        <w:rPr>
          <w:bCs/>
          <w:color w:val="auto"/>
        </w:rPr>
        <w:t>Bennett</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Bright</w:t>
      </w:r>
      <w:r>
        <w:rPr>
          <w:bCs/>
          <w:color w:val="auto"/>
        </w:rPr>
        <w:tab/>
      </w:r>
      <w:r w:rsidRPr="00E97867">
        <w:rPr>
          <w:bCs/>
          <w:color w:val="auto"/>
        </w:rPr>
        <w:t>Bryant</w:t>
      </w:r>
      <w:r>
        <w:rPr>
          <w:bCs/>
          <w:color w:val="auto"/>
        </w:rPr>
        <w:tab/>
      </w:r>
      <w:r w:rsidRPr="00E97867">
        <w:rPr>
          <w:bCs/>
          <w:color w:val="auto"/>
        </w:rPr>
        <w:t>Campbell</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Campsen</w:t>
      </w:r>
      <w:r>
        <w:rPr>
          <w:bCs/>
          <w:color w:val="auto"/>
        </w:rPr>
        <w:tab/>
      </w:r>
      <w:r w:rsidRPr="00E97867">
        <w:rPr>
          <w:bCs/>
          <w:color w:val="auto"/>
        </w:rPr>
        <w:t>Cleary</w:t>
      </w:r>
      <w:r>
        <w:rPr>
          <w:bCs/>
          <w:color w:val="auto"/>
        </w:rPr>
        <w:tab/>
      </w:r>
      <w:r w:rsidRPr="00E97867">
        <w:rPr>
          <w:bCs/>
          <w:color w:val="auto"/>
        </w:rPr>
        <w:t>Coleman</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Corbin</w:t>
      </w:r>
      <w:r>
        <w:rPr>
          <w:bCs/>
          <w:color w:val="auto"/>
        </w:rPr>
        <w:tab/>
      </w:r>
      <w:r w:rsidRPr="00E97867">
        <w:rPr>
          <w:bCs/>
          <w:color w:val="auto"/>
        </w:rPr>
        <w:t>Courson</w:t>
      </w:r>
      <w:r>
        <w:rPr>
          <w:bCs/>
          <w:color w:val="auto"/>
        </w:rPr>
        <w:tab/>
      </w:r>
      <w:r w:rsidRPr="00E97867">
        <w:rPr>
          <w:bCs/>
          <w:color w:val="auto"/>
        </w:rPr>
        <w:t>Cromer</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Davis</w:t>
      </w:r>
      <w:r>
        <w:rPr>
          <w:bCs/>
          <w:color w:val="auto"/>
        </w:rPr>
        <w:tab/>
      </w:r>
      <w:r w:rsidRPr="00E97867">
        <w:rPr>
          <w:bCs/>
          <w:color w:val="auto"/>
        </w:rPr>
        <w:t>Fair</w:t>
      </w:r>
      <w:r>
        <w:rPr>
          <w:bCs/>
          <w:color w:val="auto"/>
        </w:rPr>
        <w:tab/>
      </w:r>
      <w:r w:rsidRPr="00E97867">
        <w:rPr>
          <w:bCs/>
          <w:color w:val="auto"/>
        </w:rPr>
        <w:t>Gregory</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Grooms</w:t>
      </w:r>
      <w:r>
        <w:rPr>
          <w:bCs/>
          <w:color w:val="auto"/>
        </w:rPr>
        <w:tab/>
      </w:r>
      <w:r w:rsidRPr="00E97867">
        <w:rPr>
          <w:bCs/>
          <w:color w:val="auto"/>
        </w:rPr>
        <w:t>Hayes</w:t>
      </w:r>
      <w:r>
        <w:rPr>
          <w:bCs/>
          <w:color w:val="auto"/>
        </w:rPr>
        <w:tab/>
      </w:r>
      <w:r w:rsidRPr="00E97867">
        <w:rPr>
          <w:bCs/>
          <w:color w:val="auto"/>
        </w:rPr>
        <w:t>Hutto</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Jackson</w:t>
      </w:r>
      <w:r>
        <w:rPr>
          <w:bCs/>
          <w:color w:val="auto"/>
        </w:rPr>
        <w:tab/>
      </w:r>
      <w:r w:rsidRPr="00E97867">
        <w:rPr>
          <w:bCs/>
          <w:color w:val="auto"/>
        </w:rPr>
        <w:t>Johnson</w:t>
      </w:r>
      <w:r>
        <w:rPr>
          <w:bCs/>
          <w:color w:val="auto"/>
        </w:rPr>
        <w:tab/>
      </w:r>
      <w:r w:rsidRPr="00E97867">
        <w:rPr>
          <w:bCs/>
          <w:color w:val="auto"/>
        </w:rPr>
        <w:t>Kimpson</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97867">
        <w:rPr>
          <w:bCs/>
          <w:color w:val="auto"/>
        </w:rPr>
        <w:t>Malloy</w:t>
      </w:r>
      <w:r>
        <w:rPr>
          <w:bCs/>
          <w:color w:val="auto"/>
        </w:rPr>
        <w:tab/>
      </w:r>
      <w:r w:rsidRPr="00E97867">
        <w:rPr>
          <w:bCs/>
          <w:i/>
          <w:color w:val="auto"/>
        </w:rPr>
        <w:t>Martin, Larry</w:t>
      </w:r>
      <w:r>
        <w:rPr>
          <w:bCs/>
          <w:i/>
          <w:color w:val="auto"/>
        </w:rPr>
        <w:tab/>
      </w:r>
      <w:r w:rsidRPr="00E97867">
        <w:rPr>
          <w:bCs/>
          <w:i/>
          <w:color w:val="auto"/>
        </w:rPr>
        <w:t>Martin, Shane</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Massey</w:t>
      </w:r>
      <w:r>
        <w:rPr>
          <w:bCs/>
          <w:color w:val="auto"/>
        </w:rPr>
        <w:tab/>
      </w:r>
      <w:r w:rsidRPr="00E97867">
        <w:rPr>
          <w:bCs/>
          <w:color w:val="auto"/>
        </w:rPr>
        <w:t>Matthews</w:t>
      </w:r>
      <w:r>
        <w:rPr>
          <w:bCs/>
          <w:color w:val="auto"/>
        </w:rPr>
        <w:tab/>
      </w:r>
      <w:r w:rsidRPr="00E97867">
        <w:rPr>
          <w:bCs/>
          <w:color w:val="auto"/>
        </w:rPr>
        <w:t>McElveen</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Nicholson</w:t>
      </w:r>
      <w:r>
        <w:rPr>
          <w:bCs/>
          <w:color w:val="auto"/>
        </w:rPr>
        <w:tab/>
      </w:r>
      <w:r w:rsidRPr="00E97867">
        <w:rPr>
          <w:bCs/>
          <w:color w:val="auto"/>
        </w:rPr>
        <w:t>O'Dell</w:t>
      </w:r>
      <w:r>
        <w:rPr>
          <w:bCs/>
          <w:color w:val="auto"/>
        </w:rPr>
        <w:tab/>
      </w:r>
      <w:r w:rsidRPr="00E97867">
        <w:rPr>
          <w:bCs/>
          <w:color w:val="auto"/>
        </w:rPr>
        <w:t>Peeler</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Pinckney</w:t>
      </w:r>
      <w:r>
        <w:rPr>
          <w:bCs/>
          <w:color w:val="auto"/>
        </w:rPr>
        <w:tab/>
      </w:r>
      <w:r w:rsidRPr="00E97867">
        <w:rPr>
          <w:bCs/>
          <w:color w:val="auto"/>
        </w:rPr>
        <w:t>Rankin</w:t>
      </w:r>
      <w:r>
        <w:rPr>
          <w:bCs/>
          <w:color w:val="auto"/>
        </w:rPr>
        <w:tab/>
      </w:r>
      <w:r w:rsidRPr="00E97867">
        <w:rPr>
          <w:bCs/>
          <w:color w:val="auto"/>
        </w:rPr>
        <w:t>Sabb</w:t>
      </w:r>
    </w:p>
    <w:p w:rsidR="009D4850"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Scott</w:t>
      </w:r>
      <w:r>
        <w:rPr>
          <w:bCs/>
          <w:color w:val="auto"/>
        </w:rPr>
        <w:tab/>
      </w:r>
      <w:r w:rsidRPr="00E97867">
        <w:rPr>
          <w:bCs/>
          <w:color w:val="auto"/>
        </w:rPr>
        <w:t>Setzler</w:t>
      </w:r>
      <w:r>
        <w:rPr>
          <w:bCs/>
          <w:color w:val="auto"/>
        </w:rPr>
        <w:tab/>
      </w:r>
      <w:r w:rsidRPr="00E97867">
        <w:rPr>
          <w:bCs/>
          <w:color w:val="auto"/>
        </w:rPr>
        <w:t>Shealy</w:t>
      </w:r>
    </w:p>
    <w:p w:rsidR="009D4850" w:rsidRDefault="009D48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Sheheen</w:t>
      </w:r>
      <w:r>
        <w:rPr>
          <w:bCs/>
          <w:color w:val="auto"/>
        </w:rPr>
        <w:tab/>
      </w:r>
      <w:r w:rsidRPr="00E97867">
        <w:rPr>
          <w:bCs/>
          <w:color w:val="auto"/>
        </w:rPr>
        <w:t>Thurmond</w:t>
      </w:r>
      <w:r>
        <w:rPr>
          <w:bCs/>
          <w:color w:val="auto"/>
        </w:rPr>
        <w:tab/>
      </w:r>
      <w:r w:rsidRPr="00E97867">
        <w:rPr>
          <w:bCs/>
          <w:color w:val="auto"/>
        </w:rPr>
        <w:t>Turner</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Verdin</w:t>
      </w:r>
      <w:r>
        <w:rPr>
          <w:bCs/>
          <w:color w:val="auto"/>
        </w:rPr>
        <w:tab/>
      </w:r>
      <w:r w:rsidRPr="00E97867">
        <w:rPr>
          <w:bCs/>
          <w:color w:val="auto"/>
        </w:rPr>
        <w:t>Williams</w:t>
      </w:r>
      <w:r>
        <w:rPr>
          <w:bCs/>
          <w:color w:val="auto"/>
        </w:rPr>
        <w:tab/>
      </w:r>
      <w:r w:rsidRPr="00E97867">
        <w:rPr>
          <w:bCs/>
          <w:color w:val="auto"/>
        </w:rPr>
        <w:t>Young</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97867" w:rsidRP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97867">
        <w:rPr>
          <w:b/>
          <w:bCs/>
          <w:color w:val="auto"/>
        </w:rPr>
        <w:t>Total--42</w:t>
      </w:r>
    </w:p>
    <w:p w:rsidR="00E97867" w:rsidRPr="00E97867" w:rsidRDefault="00E97867" w:rsidP="00E97867">
      <w:pPr>
        <w:pStyle w:val="Header"/>
        <w:tabs>
          <w:tab w:val="clear" w:pos="8640"/>
          <w:tab w:val="left" w:pos="4320"/>
        </w:tabs>
        <w:rPr>
          <w:bCs/>
          <w:color w:val="auto"/>
        </w:rPr>
      </w:pP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97867">
        <w:rPr>
          <w:b/>
          <w:bCs/>
          <w:color w:val="auto"/>
        </w:rPr>
        <w:t>NAYS</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97867" w:rsidRP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97867">
        <w:rPr>
          <w:b/>
          <w:bCs/>
          <w:color w:val="auto"/>
        </w:rPr>
        <w:t>Total--0</w:t>
      </w:r>
    </w:p>
    <w:p w:rsidR="00E97867" w:rsidRPr="00E97867" w:rsidRDefault="00E97867" w:rsidP="00E97867">
      <w:pPr>
        <w:pStyle w:val="Header"/>
        <w:tabs>
          <w:tab w:val="clear" w:pos="8640"/>
          <w:tab w:val="left" w:pos="4320"/>
        </w:tabs>
        <w:rPr>
          <w:bCs/>
          <w:color w:val="auto"/>
        </w:rPr>
      </w:pPr>
    </w:p>
    <w:p w:rsidR="00EB2E1A" w:rsidRPr="0002449D" w:rsidRDefault="00EB2E1A" w:rsidP="00EB2E1A">
      <w:pPr>
        <w:pStyle w:val="Header"/>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EB2E1A" w:rsidRDefault="00EB2E1A" w:rsidP="00EB2E1A">
      <w:pPr>
        <w:suppressAutoHyphens/>
      </w:pPr>
    </w:p>
    <w:p w:rsidR="00E97867" w:rsidRPr="00E97867" w:rsidRDefault="00E97867" w:rsidP="00E97867">
      <w:pPr>
        <w:suppressAutoHyphens/>
        <w:jc w:val="center"/>
        <w:rPr>
          <w:b/>
        </w:rPr>
      </w:pPr>
      <w:r>
        <w:rPr>
          <w:b/>
        </w:rPr>
        <w:t>READ THE SECOND TIME</w:t>
      </w:r>
    </w:p>
    <w:p w:rsidR="00E97867" w:rsidRDefault="00E97867" w:rsidP="00E97867">
      <w:pPr>
        <w:rPr>
          <w:color w:val="000000" w:themeColor="text1"/>
          <w:u w:color="000000" w:themeColor="text1"/>
        </w:rPr>
      </w:pPr>
      <w:r>
        <w:tab/>
      </w:r>
      <w:r w:rsidRPr="0026114E">
        <w:t>H. 3083</w:t>
      </w:r>
      <w:r w:rsidRPr="0026114E">
        <w:fldChar w:fldCharType="begin"/>
      </w:r>
      <w:r w:rsidRPr="0026114E">
        <w:instrText xml:space="preserve"> XE "H. 3083" \b </w:instrText>
      </w:r>
      <w:r w:rsidRPr="0026114E">
        <w:fldChar w:fldCharType="end"/>
      </w:r>
      <w:r w:rsidRPr="0026114E">
        <w:t xml:space="preserve"> -- </w:t>
      </w:r>
      <w:r>
        <w:t>Reps. Huggins, Kennedy, Clary, Corley, Weeks, Whipper and Gilliard</w:t>
      </w:r>
      <w:r w:rsidRPr="0026114E">
        <w:t xml:space="preserve">:  </w:t>
      </w:r>
      <w:r w:rsidRPr="0026114E">
        <w:rPr>
          <w:szCs w:val="30"/>
        </w:rPr>
        <w:t xml:space="preserve">A BILL </w:t>
      </w:r>
      <w:r w:rsidRPr="0026114E">
        <w:rPr>
          <w:color w:val="000000" w:themeColor="text1"/>
          <w:u w:color="000000" w:themeColor="text1"/>
        </w:rPr>
        <w:t xml:space="preserve">TO AMEND THE CODE OF LAWS OF SOUTH CAROLINA, 1976, SO AS TO ENACT THE </w:t>
      </w:r>
      <w:r>
        <w:rPr>
          <w:color w:val="000000" w:themeColor="text1"/>
          <w:u w:color="000000" w:themeColor="text1"/>
        </w:rPr>
        <w:t>“</w:t>
      </w:r>
      <w:r w:rsidRPr="0026114E">
        <w:rPr>
          <w:color w:val="000000" w:themeColor="text1"/>
          <w:u w:color="000000" w:themeColor="text1"/>
        </w:rPr>
        <w:t>SOUTH CAROLINA OVERDOSE PREVENTION ACT</w:t>
      </w:r>
      <w:r>
        <w:rPr>
          <w:color w:val="000000" w:themeColor="text1"/>
          <w:u w:color="000000" w:themeColor="text1"/>
        </w:rPr>
        <w:t>”</w:t>
      </w:r>
      <w:r w:rsidRPr="0026114E">
        <w:rPr>
          <w:color w:val="000000" w:themeColor="text1"/>
          <w:u w:color="000000" w:themeColor="text1"/>
        </w:rPr>
        <w:t xml:space="preserve">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E97867" w:rsidRDefault="00E97867" w:rsidP="00E97867">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E97867" w:rsidRDefault="00E97867" w:rsidP="00E97867">
      <w:pPr>
        <w:pStyle w:val="Header"/>
        <w:rPr>
          <w:bCs/>
          <w:color w:val="auto"/>
        </w:rPr>
      </w:pPr>
    </w:p>
    <w:p w:rsidR="00E97867" w:rsidRDefault="00E97867" w:rsidP="00E97867">
      <w:pPr>
        <w:pStyle w:val="Header"/>
        <w:rPr>
          <w:bCs/>
          <w:color w:val="auto"/>
        </w:rPr>
      </w:pPr>
      <w:r>
        <w:rPr>
          <w:bCs/>
          <w:color w:val="auto"/>
        </w:rPr>
        <w:tab/>
        <w:t>Senator CLEARY explained the Bill.</w:t>
      </w:r>
    </w:p>
    <w:p w:rsidR="00E97867" w:rsidRPr="0002449D" w:rsidRDefault="00E97867" w:rsidP="00E97867">
      <w:pPr>
        <w:pStyle w:val="Header"/>
        <w:rPr>
          <w:bCs/>
          <w:color w:val="auto"/>
        </w:rPr>
      </w:pPr>
    </w:p>
    <w:p w:rsidR="00E97867" w:rsidRPr="0002449D" w:rsidRDefault="00E97867" w:rsidP="00E97867">
      <w:pPr>
        <w:pStyle w:val="Header"/>
        <w:rPr>
          <w:bCs/>
          <w:color w:val="auto"/>
        </w:rPr>
      </w:pPr>
      <w:r w:rsidRPr="0002449D">
        <w:rPr>
          <w:bCs/>
          <w:color w:val="auto"/>
        </w:rPr>
        <w:tab/>
        <w:t>The "ayes" and "nays" were demanded and taken, resulting as follows:</w:t>
      </w:r>
    </w:p>
    <w:p w:rsidR="00E97867" w:rsidRPr="00E97867" w:rsidRDefault="00E97867" w:rsidP="00E97867">
      <w:pPr>
        <w:pStyle w:val="Header"/>
        <w:tabs>
          <w:tab w:val="clear" w:pos="8640"/>
          <w:tab w:val="left" w:pos="4320"/>
        </w:tabs>
        <w:jc w:val="center"/>
        <w:rPr>
          <w:b/>
          <w:bCs/>
          <w:color w:val="auto"/>
        </w:rPr>
      </w:pPr>
      <w:r w:rsidRPr="00E97867">
        <w:rPr>
          <w:b/>
          <w:bCs/>
          <w:color w:val="auto"/>
        </w:rPr>
        <w:t>Ayes 43; Nays 0</w:t>
      </w:r>
    </w:p>
    <w:p w:rsidR="00E97867" w:rsidRDefault="00E97867" w:rsidP="00E97867">
      <w:pPr>
        <w:pStyle w:val="Header"/>
        <w:tabs>
          <w:tab w:val="clear" w:pos="8640"/>
          <w:tab w:val="left" w:pos="4320"/>
        </w:tabs>
        <w:jc w:val="center"/>
        <w:rPr>
          <w:b/>
          <w:bCs/>
          <w:color w:val="auto"/>
        </w:rPr>
      </w:pP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97867">
        <w:rPr>
          <w:b/>
          <w:bCs/>
          <w:color w:val="auto"/>
        </w:rPr>
        <w:t>AYES</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Alexander</w:t>
      </w:r>
      <w:r>
        <w:rPr>
          <w:bCs/>
          <w:color w:val="auto"/>
        </w:rPr>
        <w:tab/>
      </w:r>
      <w:r w:rsidRPr="00E97867">
        <w:rPr>
          <w:bCs/>
          <w:color w:val="auto"/>
        </w:rPr>
        <w:t>Allen</w:t>
      </w:r>
      <w:r>
        <w:rPr>
          <w:bCs/>
          <w:color w:val="auto"/>
        </w:rPr>
        <w:tab/>
      </w:r>
      <w:r w:rsidRPr="00E97867">
        <w:rPr>
          <w:bCs/>
          <w:color w:val="auto"/>
        </w:rPr>
        <w:t>Bennett</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Bright</w:t>
      </w:r>
      <w:r>
        <w:rPr>
          <w:bCs/>
          <w:color w:val="auto"/>
        </w:rPr>
        <w:tab/>
      </w:r>
      <w:r w:rsidRPr="00E97867">
        <w:rPr>
          <w:bCs/>
          <w:color w:val="auto"/>
        </w:rPr>
        <w:t>Bryant</w:t>
      </w:r>
      <w:r>
        <w:rPr>
          <w:bCs/>
          <w:color w:val="auto"/>
        </w:rPr>
        <w:tab/>
      </w:r>
      <w:r w:rsidRPr="00E97867">
        <w:rPr>
          <w:bCs/>
          <w:color w:val="auto"/>
        </w:rPr>
        <w:t>Campbell</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Campsen</w:t>
      </w:r>
      <w:r>
        <w:rPr>
          <w:bCs/>
          <w:color w:val="auto"/>
        </w:rPr>
        <w:tab/>
      </w:r>
      <w:r w:rsidRPr="00E97867">
        <w:rPr>
          <w:bCs/>
          <w:color w:val="auto"/>
        </w:rPr>
        <w:t>Cleary</w:t>
      </w:r>
      <w:r>
        <w:rPr>
          <w:bCs/>
          <w:color w:val="auto"/>
        </w:rPr>
        <w:tab/>
      </w:r>
      <w:r w:rsidRPr="00E97867">
        <w:rPr>
          <w:bCs/>
          <w:color w:val="auto"/>
        </w:rPr>
        <w:t>Coleman</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Corbin</w:t>
      </w:r>
      <w:r>
        <w:rPr>
          <w:bCs/>
          <w:color w:val="auto"/>
        </w:rPr>
        <w:tab/>
      </w:r>
      <w:r w:rsidRPr="00E97867">
        <w:rPr>
          <w:bCs/>
          <w:color w:val="auto"/>
        </w:rPr>
        <w:t>Courson</w:t>
      </w:r>
      <w:r>
        <w:rPr>
          <w:bCs/>
          <w:color w:val="auto"/>
        </w:rPr>
        <w:tab/>
      </w:r>
      <w:r w:rsidRPr="00E97867">
        <w:rPr>
          <w:bCs/>
          <w:color w:val="auto"/>
        </w:rPr>
        <w:t>Cromer</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Davis</w:t>
      </w:r>
      <w:r>
        <w:rPr>
          <w:bCs/>
          <w:color w:val="auto"/>
        </w:rPr>
        <w:tab/>
      </w:r>
      <w:r w:rsidRPr="00E97867">
        <w:rPr>
          <w:bCs/>
          <w:color w:val="auto"/>
        </w:rPr>
        <w:t>Fair</w:t>
      </w:r>
      <w:r>
        <w:rPr>
          <w:bCs/>
          <w:color w:val="auto"/>
        </w:rPr>
        <w:tab/>
      </w:r>
      <w:r w:rsidRPr="00E97867">
        <w:rPr>
          <w:bCs/>
          <w:color w:val="auto"/>
        </w:rPr>
        <w:t>Gregory</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Grooms</w:t>
      </w:r>
      <w:r>
        <w:rPr>
          <w:bCs/>
          <w:color w:val="auto"/>
        </w:rPr>
        <w:tab/>
      </w:r>
      <w:r w:rsidRPr="00E97867">
        <w:rPr>
          <w:bCs/>
          <w:color w:val="auto"/>
        </w:rPr>
        <w:t>Hayes</w:t>
      </w:r>
      <w:r>
        <w:rPr>
          <w:bCs/>
          <w:color w:val="auto"/>
        </w:rPr>
        <w:tab/>
      </w:r>
      <w:r w:rsidRPr="00E97867">
        <w:rPr>
          <w:bCs/>
          <w:color w:val="auto"/>
        </w:rPr>
        <w:t>Hutto</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Jackson</w:t>
      </w:r>
      <w:r>
        <w:rPr>
          <w:bCs/>
          <w:color w:val="auto"/>
        </w:rPr>
        <w:tab/>
      </w:r>
      <w:r w:rsidRPr="00E97867">
        <w:rPr>
          <w:bCs/>
          <w:color w:val="auto"/>
        </w:rPr>
        <w:t>Johnson</w:t>
      </w:r>
      <w:r>
        <w:rPr>
          <w:bCs/>
          <w:color w:val="auto"/>
        </w:rPr>
        <w:tab/>
      </w:r>
      <w:r w:rsidRPr="00E97867">
        <w:rPr>
          <w:bCs/>
          <w:color w:val="auto"/>
        </w:rPr>
        <w:t>Kimpson</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97867">
        <w:rPr>
          <w:bCs/>
          <w:color w:val="auto"/>
        </w:rPr>
        <w:t>Leatherman</w:t>
      </w:r>
      <w:r>
        <w:rPr>
          <w:bCs/>
          <w:color w:val="auto"/>
        </w:rPr>
        <w:tab/>
      </w:r>
      <w:r w:rsidRPr="00E97867">
        <w:rPr>
          <w:bCs/>
          <w:color w:val="auto"/>
        </w:rPr>
        <w:t>Malloy</w:t>
      </w:r>
      <w:r>
        <w:rPr>
          <w:bCs/>
          <w:color w:val="auto"/>
        </w:rPr>
        <w:tab/>
      </w:r>
      <w:r w:rsidRPr="00E97867">
        <w:rPr>
          <w:bCs/>
          <w:i/>
          <w:color w:val="auto"/>
        </w:rPr>
        <w:t>Martin, Larry</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i/>
          <w:color w:val="auto"/>
        </w:rPr>
        <w:t>Martin, Shane</w:t>
      </w:r>
      <w:r>
        <w:rPr>
          <w:bCs/>
          <w:i/>
          <w:color w:val="auto"/>
        </w:rPr>
        <w:tab/>
      </w:r>
      <w:r w:rsidRPr="00E97867">
        <w:rPr>
          <w:bCs/>
          <w:color w:val="auto"/>
        </w:rPr>
        <w:t>Massey</w:t>
      </w:r>
      <w:r>
        <w:rPr>
          <w:bCs/>
          <w:color w:val="auto"/>
        </w:rPr>
        <w:tab/>
      </w:r>
      <w:r w:rsidRPr="00E97867">
        <w:rPr>
          <w:bCs/>
          <w:color w:val="auto"/>
        </w:rPr>
        <w:t>Matthews</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McElveen</w:t>
      </w:r>
      <w:r>
        <w:rPr>
          <w:bCs/>
          <w:color w:val="auto"/>
        </w:rPr>
        <w:tab/>
      </w:r>
      <w:r w:rsidRPr="00E97867">
        <w:rPr>
          <w:bCs/>
          <w:color w:val="auto"/>
        </w:rPr>
        <w:t>Nicholson</w:t>
      </w:r>
      <w:r>
        <w:rPr>
          <w:bCs/>
          <w:color w:val="auto"/>
        </w:rPr>
        <w:tab/>
      </w:r>
      <w:r w:rsidRPr="00E97867">
        <w:rPr>
          <w:bCs/>
          <w:color w:val="auto"/>
        </w:rPr>
        <w:t>O'Dell</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Peeler</w:t>
      </w:r>
      <w:r>
        <w:rPr>
          <w:bCs/>
          <w:color w:val="auto"/>
        </w:rPr>
        <w:tab/>
      </w:r>
      <w:r w:rsidRPr="00E97867">
        <w:rPr>
          <w:bCs/>
          <w:color w:val="auto"/>
        </w:rPr>
        <w:t>Pinckney</w:t>
      </w:r>
      <w:r>
        <w:rPr>
          <w:bCs/>
          <w:color w:val="auto"/>
        </w:rPr>
        <w:tab/>
      </w:r>
      <w:r w:rsidRPr="00E97867">
        <w:rPr>
          <w:bCs/>
          <w:color w:val="auto"/>
        </w:rPr>
        <w:t>Rankin</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Sabb</w:t>
      </w:r>
      <w:r>
        <w:rPr>
          <w:bCs/>
          <w:color w:val="auto"/>
        </w:rPr>
        <w:tab/>
      </w:r>
      <w:r w:rsidRPr="00E97867">
        <w:rPr>
          <w:bCs/>
          <w:color w:val="auto"/>
        </w:rPr>
        <w:t>Scott</w:t>
      </w:r>
      <w:r>
        <w:rPr>
          <w:bCs/>
          <w:color w:val="auto"/>
        </w:rPr>
        <w:tab/>
      </w:r>
      <w:r w:rsidRPr="00E97867">
        <w:rPr>
          <w:bCs/>
          <w:color w:val="auto"/>
        </w:rPr>
        <w:t>Setzler</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Shealy</w:t>
      </w:r>
      <w:r>
        <w:rPr>
          <w:bCs/>
          <w:color w:val="auto"/>
        </w:rPr>
        <w:tab/>
      </w:r>
      <w:r w:rsidRPr="00E97867">
        <w:rPr>
          <w:bCs/>
          <w:color w:val="auto"/>
        </w:rPr>
        <w:t>Sheheen</w:t>
      </w:r>
      <w:r>
        <w:rPr>
          <w:bCs/>
          <w:color w:val="auto"/>
        </w:rPr>
        <w:tab/>
      </w:r>
      <w:r w:rsidRPr="00E97867">
        <w:rPr>
          <w:bCs/>
          <w:color w:val="auto"/>
        </w:rPr>
        <w:t>Thurmond</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Turner</w:t>
      </w:r>
      <w:r>
        <w:rPr>
          <w:bCs/>
          <w:color w:val="auto"/>
        </w:rPr>
        <w:tab/>
      </w:r>
      <w:r w:rsidRPr="00E97867">
        <w:rPr>
          <w:bCs/>
          <w:color w:val="auto"/>
        </w:rPr>
        <w:t>Verdin</w:t>
      </w:r>
      <w:r>
        <w:rPr>
          <w:bCs/>
          <w:color w:val="auto"/>
        </w:rPr>
        <w:tab/>
      </w:r>
      <w:r w:rsidRPr="00E97867">
        <w:rPr>
          <w:bCs/>
          <w:color w:val="auto"/>
        </w:rPr>
        <w:t>Williams</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97867">
        <w:rPr>
          <w:bCs/>
          <w:color w:val="auto"/>
        </w:rPr>
        <w:t>Young</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97867" w:rsidRP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97867">
        <w:rPr>
          <w:b/>
          <w:bCs/>
          <w:color w:val="auto"/>
        </w:rPr>
        <w:t>Total--43</w:t>
      </w:r>
    </w:p>
    <w:p w:rsidR="00E97867" w:rsidRPr="00E97867" w:rsidRDefault="00E97867" w:rsidP="00E97867">
      <w:pPr>
        <w:pStyle w:val="Header"/>
        <w:tabs>
          <w:tab w:val="clear" w:pos="8640"/>
          <w:tab w:val="left" w:pos="4320"/>
        </w:tabs>
        <w:rPr>
          <w:bCs/>
          <w:color w:val="auto"/>
        </w:rPr>
      </w:pP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97867">
        <w:rPr>
          <w:b/>
          <w:bCs/>
          <w:color w:val="auto"/>
        </w:rPr>
        <w:t>NAYS</w:t>
      </w:r>
    </w:p>
    <w:p w:rsid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97867" w:rsidRPr="00E97867" w:rsidRDefault="00E97867" w:rsidP="00E97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97867">
        <w:rPr>
          <w:b/>
          <w:bCs/>
          <w:color w:val="auto"/>
        </w:rPr>
        <w:t>Total--0</w:t>
      </w:r>
    </w:p>
    <w:p w:rsidR="00E97867" w:rsidRPr="00E97867" w:rsidRDefault="00E97867" w:rsidP="00E97867">
      <w:pPr>
        <w:pStyle w:val="Header"/>
        <w:tabs>
          <w:tab w:val="clear" w:pos="8640"/>
          <w:tab w:val="left" w:pos="4320"/>
        </w:tabs>
        <w:rPr>
          <w:bCs/>
          <w:color w:val="auto"/>
        </w:rPr>
      </w:pPr>
    </w:p>
    <w:p w:rsidR="00E97867" w:rsidRPr="0002449D" w:rsidRDefault="00E97867" w:rsidP="00E97867">
      <w:pPr>
        <w:pStyle w:val="Header"/>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E97867" w:rsidRPr="0026114E" w:rsidRDefault="00E97867" w:rsidP="00E97867"/>
    <w:p w:rsidR="0002114C" w:rsidRDefault="0002114C" w:rsidP="0002114C">
      <w:pPr>
        <w:pStyle w:val="Header"/>
        <w:tabs>
          <w:tab w:val="clear" w:pos="8640"/>
          <w:tab w:val="left" w:pos="4320"/>
        </w:tabs>
        <w:jc w:val="center"/>
        <w:rPr>
          <w:b/>
        </w:rPr>
      </w:pPr>
      <w:r>
        <w:rPr>
          <w:b/>
        </w:rPr>
        <w:t>CARRIED OVER</w:t>
      </w:r>
    </w:p>
    <w:p w:rsidR="001659DD" w:rsidRDefault="001659DD" w:rsidP="001659DD">
      <w:pPr>
        <w:suppressAutoHyphens/>
        <w:rPr>
          <w:color w:val="000000" w:themeColor="text1"/>
          <w:u w:color="000000" w:themeColor="text1"/>
        </w:rPr>
      </w:pPr>
      <w:r>
        <w:rPr>
          <w:color w:val="auto"/>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2C579D" w:rsidRDefault="002C579D" w:rsidP="002C579D">
      <w:pPr>
        <w:suppressAutoHyphens/>
        <w:rPr>
          <w:color w:val="auto"/>
        </w:rPr>
      </w:pPr>
      <w:r w:rsidRPr="002C579D">
        <w:rPr>
          <w:color w:val="auto"/>
        </w:rPr>
        <w:tab/>
        <w:t>On motion of Senator MA</w:t>
      </w:r>
      <w:r>
        <w:rPr>
          <w:color w:val="auto"/>
        </w:rPr>
        <w:t>LLO</w:t>
      </w:r>
      <w:r w:rsidRPr="002C579D">
        <w:rPr>
          <w:color w:val="auto"/>
        </w:rPr>
        <w:t xml:space="preserve">Y, the </w:t>
      </w:r>
      <w:r w:rsidR="00301256">
        <w:rPr>
          <w:color w:val="auto"/>
        </w:rPr>
        <w:t>Bill</w:t>
      </w:r>
      <w:r w:rsidRPr="002C579D">
        <w:rPr>
          <w:color w:val="auto"/>
        </w:rPr>
        <w:t xml:space="preserve"> was carried over.</w:t>
      </w:r>
    </w:p>
    <w:p w:rsidR="00974658" w:rsidRDefault="00974658" w:rsidP="002C579D">
      <w:pPr>
        <w:suppressAutoHyphens/>
        <w:rPr>
          <w:color w:val="auto"/>
        </w:rPr>
      </w:pPr>
    </w:p>
    <w:p w:rsidR="00E97867" w:rsidRDefault="00E97867" w:rsidP="002C579D">
      <w:pPr>
        <w:suppressAutoHyphens/>
        <w:rPr>
          <w:color w:val="000000" w:themeColor="text1"/>
          <w:u w:color="000000" w:themeColor="text1"/>
        </w:rPr>
      </w:pPr>
      <w:r>
        <w:rPr>
          <w:b/>
        </w:rPr>
        <w:tab/>
      </w:r>
      <w:r w:rsidRPr="00494D5E">
        <w:t>H. 3725</w:t>
      </w:r>
      <w:r w:rsidRPr="00494D5E">
        <w:fldChar w:fldCharType="begin"/>
      </w:r>
      <w:r w:rsidRPr="00494D5E">
        <w:instrText xml:space="preserve"> XE "H. 3725" \b </w:instrText>
      </w:r>
      <w:r w:rsidRPr="00494D5E">
        <w:fldChar w:fldCharType="end"/>
      </w:r>
      <w:r w:rsidRPr="00494D5E">
        <w:t xml:space="preserve"> -- </w:t>
      </w:r>
      <w:r>
        <w:t>Reps. J.E. Smith, Quinn, Lowe, Jordan and W.J. McLeod</w:t>
      </w:r>
      <w:r w:rsidRPr="00494D5E">
        <w:t xml:space="preserve">:  </w:t>
      </w:r>
      <w:r w:rsidRPr="00494D5E">
        <w:rPr>
          <w:szCs w:val="30"/>
        </w:rPr>
        <w:t xml:space="preserve">A BILL </w:t>
      </w:r>
      <w:r w:rsidRPr="00494D5E">
        <w:rPr>
          <w:color w:val="000000" w:themeColor="text1"/>
          <w:u w:color="000000" w:themeColor="text1"/>
        </w:rPr>
        <w:t>TO AMEND SECTION 12</w:t>
      </w:r>
      <w:r w:rsidRPr="00494D5E">
        <w:rPr>
          <w:color w:val="000000" w:themeColor="text1"/>
          <w:u w:color="000000" w:themeColor="text1"/>
        </w:rPr>
        <w:noBreakHyphen/>
        <w:t>67</w:t>
      </w:r>
      <w:r w:rsidRPr="00494D5E">
        <w:rPr>
          <w:color w:val="000000" w:themeColor="text1"/>
          <w:u w:color="000000" w:themeColor="text1"/>
        </w:rPr>
        <w:noBreakHyphen/>
        <w:t xml:space="preserve">120, CODE OF LAWS OF SOUTH CAROLINA, 1976, RELATING TO DEFINITIONS IN REGARD TO THE SOUTH CAROLINA ABANDONED BUILDINGS REVITALIZATION ACT, SO AS TO ADD THE DEFINITION OF </w:t>
      </w:r>
      <w:r>
        <w:rPr>
          <w:color w:val="000000" w:themeColor="text1"/>
          <w:u w:color="000000" w:themeColor="text1"/>
        </w:rPr>
        <w:t>“</w:t>
      </w:r>
      <w:r w:rsidRPr="00494D5E">
        <w:rPr>
          <w:color w:val="000000" w:themeColor="text1"/>
          <w:u w:color="000000" w:themeColor="text1"/>
        </w:rPr>
        <w:t>STATE</w:t>
      </w:r>
      <w:r w:rsidRPr="00494D5E">
        <w:rPr>
          <w:color w:val="000000" w:themeColor="text1"/>
          <w:u w:color="000000" w:themeColor="text1"/>
        </w:rPr>
        <w:noBreakHyphen/>
        <w:t>OWNED ABANDONED BUILDINGS</w:t>
      </w:r>
      <w:r>
        <w:rPr>
          <w:color w:val="000000" w:themeColor="text1"/>
          <w:u w:color="000000" w:themeColor="text1"/>
        </w:rPr>
        <w:t>”</w:t>
      </w:r>
      <w:r w:rsidRPr="00494D5E">
        <w:rPr>
          <w:color w:val="000000" w:themeColor="text1"/>
          <w:u w:color="000000" w:themeColor="text1"/>
        </w:rPr>
        <w:t>; TO AMEND SECTION 12</w:t>
      </w:r>
      <w:r w:rsidRPr="00494D5E">
        <w:rPr>
          <w:color w:val="000000" w:themeColor="text1"/>
          <w:u w:color="000000" w:themeColor="text1"/>
        </w:rPr>
        <w:noBreakHyphen/>
        <w:t>67</w:t>
      </w:r>
      <w:r w:rsidRPr="00494D5E">
        <w:rPr>
          <w:color w:val="000000" w:themeColor="text1"/>
          <w:u w:color="000000" w:themeColor="text1"/>
        </w:rPr>
        <w:noBreakHyphen/>
        <w:t>140, RELATING TO THE ELIGIBILITY OF A TAXPAYER TO RECEIVE A TAX CREDIT FOR REHABILITATING AN ABANDONED BUILDING, SO AS TO PROVIDE IF A TAX CREDIT IS EARNED BY A TAXPAYER WHO REHABILITATES A STATE</w:t>
      </w:r>
      <w:r w:rsidRPr="00494D5E">
        <w:rPr>
          <w:color w:val="000000" w:themeColor="text1"/>
          <w:u w:color="000000" w:themeColor="text1"/>
        </w:rPr>
        <w:noBreakHyphen/>
        <w:t>OWNED ABANDONED BUILDING THE CREDIT MUST BE CLAIMED OVER A TWO</w:t>
      </w:r>
      <w:r w:rsidRPr="00494D5E">
        <w:rPr>
          <w:color w:val="000000" w:themeColor="text1"/>
          <w:u w:color="000000" w:themeColor="text1"/>
        </w:rPr>
        <w:noBreakHyphen/>
        <w:t>YEAR PERIOD AND TO PROVIDE REQUIREMENTS FOR A TAXPAYER WHO SELLS A BUILDING SITE; TO AMEND SECTION 12</w:t>
      </w:r>
      <w:r w:rsidRPr="00494D5E">
        <w:rPr>
          <w:color w:val="000000" w:themeColor="text1"/>
          <w:u w:color="000000" w:themeColor="text1"/>
        </w:rPr>
        <w:noBreakHyphen/>
        <w:t>6</w:t>
      </w:r>
      <w:r w:rsidRPr="00494D5E">
        <w:rPr>
          <w:color w:val="000000" w:themeColor="text1"/>
          <w:u w:color="000000" w:themeColor="text1"/>
        </w:rPr>
        <w:noBreakHyphen/>
        <w:t>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w:t>
      </w:r>
      <w:r w:rsidRPr="00494D5E">
        <w:rPr>
          <w:color w:val="000000" w:themeColor="text1"/>
          <w:u w:color="000000" w:themeColor="text1"/>
        </w:rPr>
        <w:noBreakHyphen/>
        <w:t>OWNED ABANDONED BUILDING, AND TO PROVIDE REQUIREMENTS FOR TAX CREDITS EARNED BY A PASS</w:t>
      </w:r>
      <w:r w:rsidRPr="00494D5E">
        <w:rPr>
          <w:color w:val="000000" w:themeColor="text1"/>
          <w:u w:color="000000" w:themeColor="text1"/>
        </w:rPr>
        <w:noBreakHyphen/>
        <w:t>THROUGH ENTITY; BY ADDING SECTION 12</w:t>
      </w:r>
      <w:r w:rsidRPr="00494D5E">
        <w:rPr>
          <w:color w:val="000000" w:themeColor="text1"/>
          <w:u w:color="000000" w:themeColor="text1"/>
        </w:rPr>
        <w:noBreakHyphen/>
        <w:t>67</w:t>
      </w:r>
      <w:r w:rsidRPr="00494D5E">
        <w:rPr>
          <w:color w:val="000000" w:themeColor="text1"/>
          <w:u w:color="000000" w:themeColor="text1"/>
        </w:rPr>
        <w:noBreakHyphen/>
        <w:t>160 SO AS TO PROVIDE REQUIREMENTS FOR A CERTIFICATION OF THE ABANDONED BUILDING SITE; BY ADDING SECTION 12</w:t>
      </w:r>
      <w:r w:rsidRPr="00494D5E">
        <w:rPr>
          <w:color w:val="000000" w:themeColor="text1"/>
          <w:u w:color="000000" w:themeColor="text1"/>
        </w:rPr>
        <w:noBreakHyphen/>
        <w:t>6</w:t>
      </w:r>
      <w:r w:rsidRPr="00494D5E">
        <w:rPr>
          <w:color w:val="000000" w:themeColor="text1"/>
          <w:u w:color="000000" w:themeColor="text1"/>
        </w:rPr>
        <w:noBreakHyphen/>
        <w:t>3586 SO AS TO ALLOW A TAX CREDIT TO A TAXPAYER WHO CONSTRUCTS, PURCHASES, OR LEASES A NONRESIDENTIAL SOLAR ENERGY SYSTEM; AND TO AMEND SECTION 12</w:t>
      </w:r>
      <w:r w:rsidRPr="00494D5E">
        <w:rPr>
          <w:color w:val="000000" w:themeColor="text1"/>
          <w:u w:color="000000" w:themeColor="text1"/>
        </w:rPr>
        <w:noBreakHyphen/>
        <w:t>6</w:t>
      </w:r>
      <w:r w:rsidRPr="00494D5E">
        <w:rPr>
          <w:color w:val="000000" w:themeColor="text1"/>
          <w:u w:color="000000" w:themeColor="text1"/>
        </w:rPr>
        <w:noBreakHyphen/>
        <w:t>3587, RELATING TO THE PURCHASE AND INSTALLATION OF SOLAR ENERGY SYSTEMS FOR HEATING WATER, SPACE HEATING, AIR COOLING, OR GENERATING ELECTRICITY, SO AS TO PROVIDE THAT THE CREDIT IS ALLOWED WITHOUT REGARD TO WHETHER THE TAXPAYER OCCUPIES THE INSTALLATION SITE.</w:t>
      </w:r>
    </w:p>
    <w:p w:rsidR="00E97867" w:rsidRPr="002C579D" w:rsidRDefault="00E97867" w:rsidP="00E97867">
      <w:pPr>
        <w:suppressAutoHyphens/>
        <w:rPr>
          <w:color w:val="auto"/>
        </w:rPr>
      </w:pPr>
      <w:r w:rsidRPr="002C579D">
        <w:rPr>
          <w:color w:val="auto"/>
        </w:rPr>
        <w:tab/>
        <w:t xml:space="preserve">On motion of Senator </w:t>
      </w:r>
      <w:r>
        <w:rPr>
          <w:color w:val="auto"/>
        </w:rPr>
        <w:t>PINCKNEY</w:t>
      </w:r>
      <w:r w:rsidRPr="002C579D">
        <w:rPr>
          <w:color w:val="auto"/>
        </w:rPr>
        <w:t xml:space="preserve">, the </w:t>
      </w:r>
      <w:r>
        <w:rPr>
          <w:color w:val="auto"/>
        </w:rPr>
        <w:t>Bill</w:t>
      </w:r>
      <w:r w:rsidRPr="002C579D">
        <w:rPr>
          <w:color w:val="auto"/>
        </w:rPr>
        <w:t xml:space="preserve"> was carried over.</w:t>
      </w:r>
    </w:p>
    <w:p w:rsidR="0002114C" w:rsidRDefault="0002114C" w:rsidP="0002114C">
      <w:pPr>
        <w:pStyle w:val="Header"/>
        <w:tabs>
          <w:tab w:val="clear" w:pos="8640"/>
          <w:tab w:val="left" w:pos="4320"/>
        </w:tabs>
        <w:jc w:val="center"/>
        <w:rPr>
          <w:b/>
        </w:rPr>
      </w:pPr>
    </w:p>
    <w:p w:rsidR="0002114C" w:rsidRPr="002C579D" w:rsidRDefault="0002114C" w:rsidP="0002114C">
      <w:pPr>
        <w:suppressAutoHyphens/>
        <w:rPr>
          <w:color w:val="auto"/>
        </w:rPr>
      </w:pPr>
      <w:r w:rsidRPr="002C579D">
        <w:rPr>
          <w:b/>
          <w:color w:val="auto"/>
        </w:rPr>
        <w:tab/>
      </w:r>
      <w:r w:rsidRPr="002C579D">
        <w:rPr>
          <w:color w:val="auto"/>
        </w:rPr>
        <w:t>S. 789</w:t>
      </w:r>
      <w:r w:rsidRPr="002C579D">
        <w:rPr>
          <w:color w:val="auto"/>
        </w:rPr>
        <w:fldChar w:fldCharType="begin"/>
      </w:r>
      <w:r w:rsidRPr="002C579D">
        <w:rPr>
          <w:color w:val="auto"/>
        </w:rPr>
        <w:instrText xml:space="preserve"> XE "S. 789" \b </w:instrText>
      </w:r>
      <w:r w:rsidRPr="002C579D">
        <w:rPr>
          <w:color w:val="auto"/>
        </w:rPr>
        <w:fldChar w:fldCharType="end"/>
      </w:r>
      <w:r w:rsidRPr="002C579D">
        <w:rPr>
          <w:color w:val="auto"/>
        </w:rPr>
        <w:t xml:space="preserve"> -- Labor, Commerce and Industry Committee:  </w:t>
      </w:r>
      <w:r w:rsidRPr="002C579D">
        <w:rPr>
          <w:color w:val="auto"/>
          <w:szCs w:val="30"/>
        </w:rPr>
        <w:t xml:space="preserve">A JOINT RESOLUTION </w:t>
      </w:r>
      <w:r w:rsidRPr="002C579D">
        <w:rPr>
          <w:color w:val="auto"/>
        </w:rPr>
        <w:t>TO APPROVE REGULATIONS OF THE DEPARTMENT OF LABOR, LICENSING AND REGULATION - BOARD OF PHARMACY, RELATING TO ADMINISTRATIVE CITATIONS AND PENALTIES; AND FINES, DESIGNATED AS REGULATION DOCUMENT NUMBER 4521, PURSUANT TO THE PROVISIONS OF ARTICLE 1, CHAPTER 23, TITLE 1 OF THE 1976 CODE.</w:t>
      </w:r>
    </w:p>
    <w:p w:rsidR="0002114C" w:rsidRPr="002C579D" w:rsidRDefault="0002114C" w:rsidP="0002114C">
      <w:pPr>
        <w:suppressAutoHyphens/>
        <w:rPr>
          <w:color w:val="auto"/>
        </w:rPr>
      </w:pPr>
      <w:r w:rsidRPr="002C579D">
        <w:rPr>
          <w:color w:val="auto"/>
        </w:rPr>
        <w:tab/>
        <w:t xml:space="preserve">On motion of Senator MASSEY, the </w:t>
      </w:r>
      <w:r w:rsidR="009D4850">
        <w:rPr>
          <w:color w:val="auto"/>
        </w:rPr>
        <w:t xml:space="preserve">Joint </w:t>
      </w:r>
      <w:r w:rsidRPr="002C579D">
        <w:rPr>
          <w:color w:val="auto"/>
        </w:rPr>
        <w:t>Resolution was carried over.</w:t>
      </w:r>
    </w:p>
    <w:p w:rsidR="0002114C" w:rsidRPr="002C579D" w:rsidRDefault="0002114C" w:rsidP="0002114C">
      <w:pPr>
        <w:pStyle w:val="Header"/>
        <w:tabs>
          <w:tab w:val="clear" w:pos="8640"/>
          <w:tab w:val="left" w:pos="4320"/>
        </w:tabs>
        <w:jc w:val="center"/>
        <w:rPr>
          <w:b/>
          <w:color w:val="auto"/>
        </w:rPr>
      </w:pPr>
    </w:p>
    <w:p w:rsidR="0002114C" w:rsidRPr="0093588F" w:rsidRDefault="0002114C" w:rsidP="0002114C">
      <w:pPr>
        <w:suppressAutoHyphens/>
      </w:pPr>
      <w:r w:rsidRPr="002C579D">
        <w:rPr>
          <w:b/>
          <w:color w:val="auto"/>
        </w:rPr>
        <w:tab/>
      </w:r>
      <w:r w:rsidRPr="002C579D">
        <w:rPr>
          <w:color w:val="auto"/>
        </w:rPr>
        <w:t>S. 790</w:t>
      </w:r>
      <w:r w:rsidRPr="002C579D">
        <w:rPr>
          <w:color w:val="auto"/>
        </w:rPr>
        <w:fldChar w:fldCharType="begin"/>
      </w:r>
      <w:r w:rsidRPr="002C579D">
        <w:rPr>
          <w:color w:val="auto"/>
        </w:rPr>
        <w:instrText xml:space="preserve"> XE "S. 790" \b </w:instrText>
      </w:r>
      <w:r w:rsidRPr="002C579D">
        <w:rPr>
          <w:color w:val="auto"/>
        </w:rPr>
        <w:fldChar w:fldCharType="end"/>
      </w:r>
      <w:r w:rsidRPr="002C579D">
        <w:rPr>
          <w:color w:val="auto"/>
        </w:rPr>
        <w:t xml:space="preserve"> -- Labor, Commerce and Industry Committee:  </w:t>
      </w:r>
      <w:r w:rsidRPr="002C579D">
        <w:rPr>
          <w:color w:val="auto"/>
          <w:szCs w:val="30"/>
        </w:rPr>
        <w:t xml:space="preserve">A JOINT RESOLUTION </w:t>
      </w:r>
      <w:r w:rsidRPr="002C579D">
        <w:rPr>
          <w:color w:val="auto"/>
        </w:rPr>
        <w:t xml:space="preserve">TO APPROVE REGULATIONS OF THE DEPARTMENT OF LABOR, LICENSING AND REGULATION, RELATING TO FEES, DESIGNATED AS REGULATION </w:t>
      </w:r>
      <w:r w:rsidRPr="0093588F">
        <w:t>DOCUMENT NUMBER 4554, PURSUANT TO THE PROVISIONS OF ARTICLE 1, CHAPTER 23, TITLE 1 OF THE 1976 CODE.</w:t>
      </w:r>
    </w:p>
    <w:p w:rsidR="002C579D" w:rsidRPr="002C579D" w:rsidRDefault="002C579D" w:rsidP="002C579D">
      <w:pPr>
        <w:suppressAutoHyphens/>
        <w:rPr>
          <w:color w:val="auto"/>
        </w:rPr>
      </w:pPr>
      <w:r w:rsidRPr="002C579D">
        <w:rPr>
          <w:color w:val="auto"/>
        </w:rPr>
        <w:tab/>
        <w:t xml:space="preserve">On motion of Senator MASSEY, the </w:t>
      </w:r>
      <w:r w:rsidR="009D4850">
        <w:rPr>
          <w:color w:val="auto"/>
        </w:rPr>
        <w:t xml:space="preserve">Joint </w:t>
      </w:r>
      <w:r w:rsidRPr="002C579D">
        <w:rPr>
          <w:color w:val="auto"/>
        </w:rPr>
        <w:t>Resolution was carried over.</w:t>
      </w:r>
    </w:p>
    <w:p w:rsidR="0002114C" w:rsidRDefault="0002114C" w:rsidP="0002114C">
      <w:pPr>
        <w:pStyle w:val="Header"/>
        <w:tabs>
          <w:tab w:val="clear" w:pos="8640"/>
          <w:tab w:val="left" w:pos="4320"/>
        </w:tabs>
        <w:jc w:val="center"/>
        <w:rPr>
          <w:b/>
        </w:rPr>
      </w:pPr>
    </w:p>
    <w:p w:rsidR="0002114C" w:rsidRPr="002045A5" w:rsidRDefault="0002114C" w:rsidP="0002114C">
      <w:pPr>
        <w:suppressAutoHyphens/>
      </w:pPr>
      <w:r>
        <w:rPr>
          <w:b/>
        </w:rPr>
        <w:tab/>
      </w:r>
      <w:r w:rsidRPr="002045A5">
        <w:t>S. 791</w:t>
      </w:r>
      <w:r w:rsidRPr="002045A5">
        <w:fldChar w:fldCharType="begin"/>
      </w:r>
      <w:r w:rsidRPr="002045A5">
        <w:instrText xml:space="preserve"> XE "S. 791" \b </w:instrText>
      </w:r>
      <w:r w:rsidRPr="002045A5">
        <w:fldChar w:fldCharType="end"/>
      </w:r>
      <w:r w:rsidRPr="002045A5">
        <w:t xml:space="preserve"> -- Labor, Commerce and Industry Committee:  </w:t>
      </w:r>
      <w:r w:rsidRPr="002045A5">
        <w:rPr>
          <w:szCs w:val="30"/>
        </w:rPr>
        <w:t xml:space="preserve">A JOINT RESOLUTION </w:t>
      </w:r>
      <w:r w:rsidRPr="002045A5">
        <w:t>TO APPROVE REGULATIONS OF THE DEPARTMENT OF LABOR, LICENSING AND REGULATION - OFFICE OF STATE FIRE MARSHAL, RELATING TO ARTICLE 8, OFFICE OF STATE FIRE MARSHAL, DESIGNATED AS REGULATION DOCUMENT NUMBER 4555, PURSUANT TO THE PROVISIONS OF ARTICLE 1, CHAPTER 23, TITLE 1 OF THE 1976 CODE.</w:t>
      </w:r>
    </w:p>
    <w:p w:rsidR="002C579D" w:rsidRPr="002C579D" w:rsidRDefault="002C579D" w:rsidP="002C579D">
      <w:pPr>
        <w:suppressAutoHyphens/>
        <w:rPr>
          <w:color w:val="auto"/>
        </w:rPr>
      </w:pPr>
      <w:r w:rsidRPr="002C579D">
        <w:rPr>
          <w:color w:val="auto"/>
        </w:rPr>
        <w:tab/>
        <w:t xml:space="preserve">On motion of Senator MASSEY, the </w:t>
      </w:r>
      <w:r w:rsidR="009D4850">
        <w:rPr>
          <w:color w:val="auto"/>
        </w:rPr>
        <w:t xml:space="preserve">Joint </w:t>
      </w:r>
      <w:r w:rsidRPr="002C579D">
        <w:rPr>
          <w:color w:val="auto"/>
        </w:rPr>
        <w:t>Resolution was carried over.</w:t>
      </w:r>
    </w:p>
    <w:p w:rsidR="0002114C" w:rsidRDefault="0002114C" w:rsidP="0002114C">
      <w:pPr>
        <w:pStyle w:val="Header"/>
        <w:tabs>
          <w:tab w:val="clear" w:pos="8640"/>
          <w:tab w:val="left" w:pos="4320"/>
        </w:tabs>
        <w:jc w:val="center"/>
        <w:rPr>
          <w:b/>
        </w:rPr>
      </w:pPr>
    </w:p>
    <w:p w:rsidR="0002114C" w:rsidRDefault="0002114C" w:rsidP="0002114C">
      <w:pPr>
        <w:suppressAutoHyphens/>
      </w:pPr>
      <w:r>
        <w:rPr>
          <w:b/>
        </w:rPr>
        <w:tab/>
      </w:r>
      <w:r w:rsidRPr="003D18EE">
        <w:t>S. 792</w:t>
      </w:r>
      <w:r w:rsidRPr="003D18EE">
        <w:fldChar w:fldCharType="begin"/>
      </w:r>
      <w:r w:rsidRPr="003D18EE">
        <w:instrText xml:space="preserve"> XE "S. 792" \b </w:instrText>
      </w:r>
      <w:r w:rsidRPr="003D18EE">
        <w:fldChar w:fldCharType="end"/>
      </w:r>
      <w:r w:rsidRPr="003D18EE">
        <w:t xml:space="preserve"> -- Labor, Commerce and Industry Committee:  </w:t>
      </w:r>
      <w:r w:rsidRPr="003D18EE">
        <w:rPr>
          <w:szCs w:val="30"/>
        </w:rPr>
        <w:t xml:space="preserve">A JOINT RESOLUTION </w:t>
      </w:r>
      <w:r w:rsidRPr="003D18EE">
        <w:t>TO APPROVE REGULATIONS OF THE DEPARTMENT OF EMPLOYMENT AND WORKFORCE, RELATING TO UNEMPLOYMENT TRUST FUND, DESIGNATED AS REGULATION DOCUMENT NUMBER 4475, PURSUANT TO THE PROVISIONS OF ARTICLE 1, CHAPTER 23, TITLE 1 OF THE 1976 CODE.</w:t>
      </w:r>
    </w:p>
    <w:p w:rsidR="002C579D" w:rsidRPr="002C579D" w:rsidRDefault="002C579D" w:rsidP="002C579D">
      <w:pPr>
        <w:suppressAutoHyphens/>
        <w:rPr>
          <w:color w:val="auto"/>
        </w:rPr>
      </w:pPr>
      <w:r w:rsidRPr="002C579D">
        <w:rPr>
          <w:color w:val="auto"/>
        </w:rPr>
        <w:tab/>
        <w:t xml:space="preserve">On motion of Senator MASSEY, the </w:t>
      </w:r>
      <w:r w:rsidR="009D4850">
        <w:rPr>
          <w:color w:val="auto"/>
        </w:rPr>
        <w:t xml:space="preserve">Joint </w:t>
      </w:r>
      <w:r w:rsidRPr="002C579D">
        <w:rPr>
          <w:color w:val="auto"/>
        </w:rPr>
        <w:t>Resolution was carried over.</w:t>
      </w:r>
    </w:p>
    <w:p w:rsidR="00A40AFF" w:rsidRDefault="00A40AFF" w:rsidP="0002114C">
      <w:pPr>
        <w:suppressAutoHyphens/>
      </w:pPr>
    </w:p>
    <w:p w:rsidR="00E97867" w:rsidRPr="00233C37" w:rsidRDefault="00E97867" w:rsidP="00E97867">
      <w:pPr>
        <w:suppressAutoHyphens/>
      </w:pPr>
      <w:r>
        <w:tab/>
      </w:r>
      <w:r w:rsidRPr="00233C37">
        <w:t>S. 802</w:t>
      </w:r>
      <w:r w:rsidRPr="00233C37">
        <w:fldChar w:fldCharType="begin"/>
      </w:r>
      <w:r w:rsidRPr="00233C37">
        <w:instrText xml:space="preserve"> XE "S. 802" \b </w:instrText>
      </w:r>
      <w:r w:rsidRPr="00233C37">
        <w:fldChar w:fldCharType="end"/>
      </w:r>
      <w:r w:rsidRPr="00233C37">
        <w:t xml:space="preserve"> -- Fish, Game and Forestry Committee:  </w:t>
      </w:r>
      <w:r w:rsidRPr="00233C37">
        <w:rPr>
          <w:szCs w:val="30"/>
        </w:rPr>
        <w:t xml:space="preserve">A JOINT RESOLUTION </w:t>
      </w:r>
      <w:r w:rsidRPr="00233C37">
        <w:t>TO APPROVE REGULATIONS OF THE DEPARTMENT OF NATURAL RESOURCES, RELATING TO REGULATIONS FOR SPECIES OR SUBSPECIES OF NON-GAME WILDLIFE, DESIGNATED AS REGULATION DOCUMENT NUMBER 4560, PURSUANT TO THE PROVISIONS OF ARTICLE 1, CHAPTER 23, TITLE 1 OF THE 1976 CODE.</w:t>
      </w:r>
    </w:p>
    <w:p w:rsidR="00E97867" w:rsidRPr="002C579D" w:rsidRDefault="00E97867" w:rsidP="00E97867">
      <w:pPr>
        <w:suppressAutoHyphens/>
        <w:rPr>
          <w:color w:val="auto"/>
        </w:rPr>
      </w:pPr>
      <w:r w:rsidRPr="002C579D">
        <w:rPr>
          <w:color w:val="auto"/>
        </w:rPr>
        <w:tab/>
        <w:t xml:space="preserve">On motion of Senator </w:t>
      </w:r>
      <w:r>
        <w:rPr>
          <w:color w:val="auto"/>
        </w:rPr>
        <w:t>CAMPSEN</w:t>
      </w:r>
      <w:r w:rsidRPr="002C579D">
        <w:rPr>
          <w:color w:val="auto"/>
        </w:rPr>
        <w:t xml:space="preserve">, the </w:t>
      </w:r>
      <w:r w:rsidR="009D4850">
        <w:rPr>
          <w:color w:val="auto"/>
        </w:rPr>
        <w:t xml:space="preserve">Joint </w:t>
      </w:r>
      <w:r w:rsidRPr="002C579D">
        <w:rPr>
          <w:color w:val="auto"/>
        </w:rPr>
        <w:t>Resolution was carried over.</w:t>
      </w:r>
    </w:p>
    <w:p w:rsidR="00E97867" w:rsidRDefault="00E97867" w:rsidP="0002114C">
      <w:pPr>
        <w:suppressAutoHyphens/>
      </w:pPr>
    </w:p>
    <w:p w:rsidR="00E97867" w:rsidRPr="00D47ADA" w:rsidRDefault="00E97867" w:rsidP="00E97867">
      <w:pPr>
        <w:suppressAutoHyphens/>
      </w:pPr>
      <w:r>
        <w:tab/>
      </w:r>
      <w:r w:rsidRPr="00D47ADA">
        <w:t>S. 803</w:t>
      </w:r>
      <w:r w:rsidRPr="00D47ADA">
        <w:fldChar w:fldCharType="begin"/>
      </w:r>
      <w:r w:rsidRPr="00D47ADA">
        <w:instrText xml:space="preserve"> XE "S. 803" \b </w:instrText>
      </w:r>
      <w:r w:rsidRPr="00D47ADA">
        <w:fldChar w:fldCharType="end"/>
      </w:r>
      <w:r w:rsidRPr="00D47ADA">
        <w:t xml:space="preserve"> -- Fish, Game and Forestry Committee:  </w:t>
      </w:r>
      <w:r w:rsidRPr="00D47ADA">
        <w:rPr>
          <w:szCs w:val="30"/>
        </w:rPr>
        <w:t xml:space="preserve">A JOINT RESOLUTION </w:t>
      </w:r>
      <w:r w:rsidRPr="00D47ADA">
        <w:t>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E97867" w:rsidRPr="002C579D" w:rsidRDefault="00E97867" w:rsidP="00E97867">
      <w:pPr>
        <w:suppressAutoHyphens/>
        <w:rPr>
          <w:color w:val="auto"/>
        </w:rPr>
      </w:pPr>
      <w:r w:rsidRPr="002C579D">
        <w:rPr>
          <w:color w:val="auto"/>
        </w:rPr>
        <w:tab/>
        <w:t xml:space="preserve">On motion of Senator </w:t>
      </w:r>
      <w:r>
        <w:rPr>
          <w:color w:val="auto"/>
        </w:rPr>
        <w:t>CAMPSEN</w:t>
      </w:r>
      <w:r w:rsidRPr="002C579D">
        <w:rPr>
          <w:color w:val="auto"/>
        </w:rPr>
        <w:t xml:space="preserve">, the </w:t>
      </w:r>
      <w:r w:rsidR="009D4850">
        <w:rPr>
          <w:color w:val="auto"/>
        </w:rPr>
        <w:t xml:space="preserve">Joint </w:t>
      </w:r>
      <w:r w:rsidRPr="002C579D">
        <w:rPr>
          <w:color w:val="auto"/>
        </w:rPr>
        <w:t>Resolution was carried over.</w:t>
      </w:r>
    </w:p>
    <w:p w:rsidR="00E97867" w:rsidRDefault="00E97867" w:rsidP="0002114C">
      <w:pPr>
        <w:suppressAutoHyphens/>
      </w:pPr>
    </w:p>
    <w:p w:rsidR="00E97867" w:rsidRDefault="00E97867" w:rsidP="00E97867">
      <w:pPr>
        <w:suppressAutoHyphens/>
      </w:pPr>
      <w:r>
        <w:tab/>
      </w:r>
      <w:r w:rsidRPr="00F249D0">
        <w:t>S. 804</w:t>
      </w:r>
      <w:r w:rsidRPr="00F249D0">
        <w:fldChar w:fldCharType="begin"/>
      </w:r>
      <w:r w:rsidRPr="00F249D0">
        <w:instrText xml:space="preserve"> XE "S. 804" \b </w:instrText>
      </w:r>
      <w:r w:rsidRPr="00F249D0">
        <w:fldChar w:fldCharType="end"/>
      </w:r>
      <w:r w:rsidRPr="00F249D0">
        <w:t xml:space="preserve"> -- Fish, Game and Forestry Committee:  </w:t>
      </w:r>
      <w:r w:rsidRPr="00F249D0">
        <w:rPr>
          <w:szCs w:val="30"/>
        </w:rPr>
        <w:t xml:space="preserve">A JOINT RESOLUTION </w:t>
      </w:r>
      <w:r w:rsidRPr="00F249D0">
        <w:t>TO APPROVE REGULATIONS OF THE DEPARTMENT OF NATURAL RESOURCES, RELATING TO WILDLIFE MANAGEMENT AREA REGULATIONS; TURKEY HUNTING RULES AND SEASONS; AND EITHER-SEX DAYS AND ANTLERLESS DEER LIMITS FOR PRIVATE LANDS IN GAME ZONES 1-6, DESIGNATED AS REGULATION DOCUMENT NUMBER 4546, PURSUANT TO THE PROVISIONS OF ARTICLE 1, CHAPTER 23, TITLE 1 OF THE 1976 CODE.</w:t>
      </w:r>
    </w:p>
    <w:p w:rsidR="00E97867" w:rsidRPr="002C579D" w:rsidRDefault="00E97867" w:rsidP="00E97867">
      <w:pPr>
        <w:suppressAutoHyphens/>
        <w:rPr>
          <w:color w:val="auto"/>
        </w:rPr>
      </w:pPr>
      <w:r w:rsidRPr="002C579D">
        <w:rPr>
          <w:color w:val="auto"/>
        </w:rPr>
        <w:tab/>
        <w:t xml:space="preserve">On motion of Senator </w:t>
      </w:r>
      <w:r>
        <w:rPr>
          <w:color w:val="auto"/>
        </w:rPr>
        <w:t>CAMPSEN</w:t>
      </w:r>
      <w:r w:rsidRPr="002C579D">
        <w:rPr>
          <w:color w:val="auto"/>
        </w:rPr>
        <w:t xml:space="preserve">, the </w:t>
      </w:r>
      <w:r w:rsidR="009D4850">
        <w:rPr>
          <w:color w:val="auto"/>
        </w:rPr>
        <w:t xml:space="preserve">Joint </w:t>
      </w:r>
      <w:r w:rsidRPr="002C579D">
        <w:rPr>
          <w:color w:val="auto"/>
        </w:rPr>
        <w:t>Resolution was carried over.</w:t>
      </w:r>
    </w:p>
    <w:p w:rsidR="00301256" w:rsidRDefault="00301256" w:rsidP="00A40AFF">
      <w:pPr>
        <w:pStyle w:val="Header"/>
        <w:tabs>
          <w:tab w:val="clear" w:pos="8640"/>
          <w:tab w:val="left" w:pos="4320"/>
        </w:tabs>
        <w:jc w:val="center"/>
        <w:rPr>
          <w:b/>
        </w:rPr>
      </w:pPr>
    </w:p>
    <w:p w:rsidR="0002114C" w:rsidRDefault="00A40AFF" w:rsidP="00A40AFF">
      <w:pPr>
        <w:pStyle w:val="Header"/>
        <w:tabs>
          <w:tab w:val="clear" w:pos="8640"/>
          <w:tab w:val="left" w:pos="4320"/>
        </w:tabs>
        <w:jc w:val="center"/>
        <w:rPr>
          <w:b/>
        </w:rPr>
      </w:pPr>
      <w:r w:rsidRPr="00A40AFF">
        <w:rPr>
          <w:b/>
        </w:rPr>
        <w:t>ADOPTED</w:t>
      </w:r>
    </w:p>
    <w:p w:rsidR="00A40AFF" w:rsidRDefault="00A40AFF" w:rsidP="00A40AFF">
      <w:pPr>
        <w:suppressAutoHyphens/>
      </w:pPr>
      <w:r>
        <w:rPr>
          <w:b/>
        </w:rPr>
        <w:tab/>
      </w:r>
      <w:r w:rsidRPr="00D736C8">
        <w:t>S. 758</w:t>
      </w:r>
      <w:r w:rsidRPr="00D736C8">
        <w:fldChar w:fldCharType="begin"/>
      </w:r>
      <w:r w:rsidRPr="00D736C8">
        <w:instrText xml:space="preserve"> XE "S. 758" \b </w:instrText>
      </w:r>
      <w:r w:rsidRPr="00D736C8">
        <w:fldChar w:fldCharType="end"/>
      </w:r>
      <w:r w:rsidRPr="00D736C8">
        <w:t xml:space="preserve"> -- Senator Matthews:  </w:t>
      </w:r>
      <w:r w:rsidRPr="00D736C8">
        <w:rPr>
          <w:szCs w:val="30"/>
        </w:rPr>
        <w:t xml:space="preserve">A CONCURRENT RESOLUTION </w:t>
      </w:r>
      <w:r w:rsidRPr="00D736C8">
        <w:t xml:space="preserve">TO REQUEST THAT THE DEPARTMENT OF TRANSPORTATION NAME THE PORTION OF UNITED STATES HIGHWAY 178 FROM ITS SOUTHEASTERN INTERSECTION WITH THE BOWMAN TOWN LIMITS TO ITS INTERSECTION WITH THE ORANGEBURG/DORCHESTER COUNTY LINE THE </w:t>
      </w:r>
      <w:r>
        <w:t>“</w:t>
      </w:r>
      <w:r w:rsidRPr="00D736C8">
        <w:t>HONORABLE FRED C. MACK MEMORIAL HIGHWAY</w:t>
      </w:r>
      <w:r>
        <w:t>”</w:t>
      </w:r>
      <w:r w:rsidRPr="00D736C8">
        <w:t xml:space="preserve"> AND ERECT APPROPRIATE MARKERS OR SIGNS ALONG THIS PORTION OF HIGHWAY THAT CONTAIN THIS DESIGNATION.</w:t>
      </w:r>
    </w:p>
    <w:p w:rsidR="00A40AFF" w:rsidRPr="00D736C8" w:rsidRDefault="00A40AFF" w:rsidP="00A40AFF">
      <w:pPr>
        <w:suppressAutoHyphens/>
      </w:pPr>
      <w:r>
        <w:tab/>
        <w:t xml:space="preserve">The </w:t>
      </w:r>
      <w:r w:rsidR="009D4850">
        <w:t xml:space="preserve">Concurrent </w:t>
      </w:r>
      <w:r>
        <w:t>Resolution was adopted and ordered sent to the House.</w:t>
      </w:r>
    </w:p>
    <w:p w:rsidR="00A40AFF" w:rsidRDefault="00A40AFF" w:rsidP="00A40AFF">
      <w:pPr>
        <w:suppressAutoHyphens/>
      </w:pPr>
      <w:r>
        <w:rPr>
          <w:b/>
        </w:rPr>
        <w:tab/>
      </w:r>
      <w:r w:rsidRPr="00C551B2">
        <w:t>S. 805</w:t>
      </w:r>
      <w:r w:rsidRPr="00C551B2">
        <w:fldChar w:fldCharType="begin"/>
      </w:r>
      <w:r w:rsidRPr="00C551B2">
        <w:instrText xml:space="preserve"> XE "S. 805" \b </w:instrText>
      </w:r>
      <w:r w:rsidRPr="00C551B2">
        <w:fldChar w:fldCharType="end"/>
      </w:r>
      <w:r w:rsidRPr="00C551B2">
        <w:t xml:space="preserve"> -- Senator Verdin:  </w:t>
      </w:r>
      <w:r w:rsidRPr="00C551B2">
        <w:rPr>
          <w:szCs w:val="30"/>
        </w:rPr>
        <w:t xml:space="preserve">A CONCURRENT RESOLUTION </w:t>
      </w:r>
      <w:r w:rsidRPr="00C551B2">
        <w:t xml:space="preserve">TO REQUEST THAT THE DEPARTMENT OF TRANSPORTATION NAME THE HIGHWAY 49 BRIDGE OVER THE ENOREE RIVER </w:t>
      </w:r>
      <w:r>
        <w:t>“</w:t>
      </w:r>
      <w:r w:rsidRPr="00C551B2">
        <w:t>SGT. BRANDON F. EGGLESTON MEMORIAL BRIDGE</w:t>
      </w:r>
      <w:r>
        <w:t>”</w:t>
      </w:r>
      <w:r w:rsidRPr="00C551B2">
        <w:t xml:space="preserve"> AND ERECT APPROPRIATE MARKERS OR SIGNS AT THIS BRIDGE THAT CONTAIN THIS DESIGNATION.</w:t>
      </w:r>
    </w:p>
    <w:p w:rsidR="00A40AFF" w:rsidRPr="00D736C8" w:rsidRDefault="00A40AFF" w:rsidP="00A40AFF">
      <w:pPr>
        <w:suppressAutoHyphens/>
      </w:pPr>
      <w:r>
        <w:tab/>
        <w:t xml:space="preserve">The </w:t>
      </w:r>
      <w:r w:rsidR="00096925">
        <w:t xml:space="preserve">Concurrent </w:t>
      </w:r>
      <w:r>
        <w:t>Resolution was adopted and ordered sent to the House.</w:t>
      </w:r>
    </w:p>
    <w:p w:rsidR="00A40AFF" w:rsidRDefault="00A40AFF" w:rsidP="00A40AFF">
      <w:pPr>
        <w:pStyle w:val="Header"/>
        <w:tabs>
          <w:tab w:val="clear" w:pos="8640"/>
          <w:tab w:val="left" w:pos="4320"/>
        </w:tabs>
        <w:jc w:val="center"/>
        <w:rPr>
          <w:b/>
        </w:rPr>
      </w:pPr>
    </w:p>
    <w:p w:rsidR="00A40AFF" w:rsidRDefault="00A40AFF" w:rsidP="00A40AFF">
      <w:pPr>
        <w:suppressAutoHyphens/>
        <w:rPr>
          <w:color w:val="000000" w:themeColor="text1"/>
          <w:u w:color="000000" w:themeColor="text1"/>
        </w:rPr>
      </w:pPr>
      <w:r>
        <w:rPr>
          <w:b/>
        </w:rPr>
        <w:tab/>
      </w:r>
      <w:r w:rsidRPr="00C262D4">
        <w:t>H. 4059</w:t>
      </w:r>
      <w:r w:rsidRPr="00C262D4">
        <w:fldChar w:fldCharType="begin"/>
      </w:r>
      <w:r w:rsidRPr="00C262D4">
        <w:instrText xml:space="preserve"> XE "H. 4059" \b </w:instrText>
      </w:r>
      <w:r w:rsidRPr="00C262D4">
        <w:fldChar w:fldCharType="end"/>
      </w:r>
      <w:r w:rsidRPr="00C262D4">
        <w:t xml:space="preserve"> -- Reps. Huggins, Alexander, Allison, Anderson, Anthony, Atwater, Bales, Ballentine, Bamberg, Bannister, Bedingfield, Bernstein, Bingham, Bowers, Bradley, Brannon, G.A. Brown, R.L. Brown, Burns, Chumley, Clary, Clemmons, Clyburn, Cobb</w:t>
      </w:r>
      <w:r w:rsidRPr="00C262D4">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C262D4">
        <w:noBreakHyphen/>
        <w:t xml:space="preserve">Simpson, Rutherford, Ryhal, Sandifer, Simrill, G.M. Smith, G.R. Smith, J.E. Smith, Sottile, Southard, Spires, Stavrinakis, Stringer, Tallon, Taylor, Thayer, Tinkler, Toole, Weeks, Wells, Whipper, White, Whitmire, Williams, Willis and Yow:  </w:t>
      </w:r>
      <w:r w:rsidRPr="00C262D4">
        <w:rPr>
          <w:szCs w:val="30"/>
        </w:rPr>
        <w:t xml:space="preserve">A CONCURRENT RESOLUTION </w:t>
      </w:r>
      <w:r w:rsidRPr="00C262D4">
        <w:rPr>
          <w:color w:val="000000" w:themeColor="text1"/>
          <w:u w:color="000000" w:themeColor="text1"/>
        </w:rPr>
        <w:t xml:space="preserve">TO RECOGNIZE THE FORMATION OF THE INTERNATIONAL SACRAL AGENESIS CAUDAL REGRESSION ASSOCIATION AND TO PROCLAIM SATURDAY, JUNE 6, 2015, AS “SACRAL </w:t>
      </w:r>
      <w:r w:rsidRPr="00C262D4">
        <w:t>AGENESIS</w:t>
      </w:r>
      <w:r w:rsidRPr="00C262D4">
        <w:rPr>
          <w:color w:val="000000" w:themeColor="text1"/>
          <w:u w:color="000000" w:themeColor="text1"/>
        </w:rPr>
        <w:t xml:space="preserve"> CAUDAL REGRESSION SYNDROME AWARENESS DAY” IN SOUTH CAROLINA.</w:t>
      </w:r>
    </w:p>
    <w:p w:rsidR="00A40AFF" w:rsidRPr="00D736C8" w:rsidRDefault="00A40AFF" w:rsidP="00A40AFF">
      <w:pPr>
        <w:suppressAutoHyphens/>
      </w:pPr>
      <w:r>
        <w:tab/>
        <w:t xml:space="preserve">The </w:t>
      </w:r>
      <w:r w:rsidR="00096925">
        <w:t xml:space="preserve">Concurrent </w:t>
      </w:r>
      <w:r>
        <w:t>Resolution was adopted and ordered returned to the House.</w:t>
      </w:r>
    </w:p>
    <w:p w:rsidR="00A40AFF" w:rsidRPr="00C262D4" w:rsidRDefault="00A40AFF" w:rsidP="00A40AFF">
      <w:pPr>
        <w:suppressAutoHyphens/>
      </w:pPr>
    </w:p>
    <w:p w:rsidR="00A40AFF" w:rsidRDefault="00B77AA2" w:rsidP="00A40AFF">
      <w:pPr>
        <w:pStyle w:val="Header"/>
        <w:tabs>
          <w:tab w:val="clear" w:pos="8640"/>
          <w:tab w:val="left" w:pos="4320"/>
        </w:tabs>
        <w:jc w:val="center"/>
        <w:rPr>
          <w:b/>
        </w:rPr>
      </w:pPr>
      <w:r>
        <w:rPr>
          <w:b/>
        </w:rPr>
        <w:t>OBJECTION</w:t>
      </w:r>
    </w:p>
    <w:p w:rsidR="00B77AA2" w:rsidRDefault="00B77AA2" w:rsidP="00B77AA2">
      <w:pPr>
        <w:suppressAutoHyphens/>
      </w:pPr>
      <w:r>
        <w:rPr>
          <w:b/>
        </w:rPr>
        <w:tab/>
      </w:r>
      <w:r w:rsidRPr="003D1E90">
        <w:t>S. 453</w:t>
      </w:r>
      <w:r w:rsidRPr="003D1E90">
        <w:fldChar w:fldCharType="begin"/>
      </w:r>
      <w:r w:rsidRPr="003D1E90">
        <w:instrText xml:space="preserve"> XE "S. 453" \b </w:instrText>
      </w:r>
      <w:r w:rsidRPr="003D1E90">
        <w:fldChar w:fldCharType="end"/>
      </w:r>
      <w:r w:rsidRPr="003D1E90">
        <w:t xml:space="preserve"> -- Senators Fair and Reese:  </w:t>
      </w:r>
      <w:r w:rsidRPr="003D1E90">
        <w:rPr>
          <w:szCs w:val="30"/>
        </w:rPr>
        <w:t xml:space="preserve">A BILL </w:t>
      </w:r>
      <w:r w:rsidRPr="003D1E90">
        <w:t>TO MAKE PERMANENT THE PROVISIONS OF SECTION 14</w:t>
      </w:r>
      <w:r w:rsidRPr="003D1E90">
        <w:noBreakHyphen/>
        <w:t>1</w:t>
      </w:r>
      <w:r w:rsidRPr="003D1E90">
        <w:noBreakHyphen/>
        <w:t>240, RELATING TO SURCHARGES ON CERTAIN MISDEMEANORS TO FUND TRAINING AT THE SOUTH CAROLINA CRIMINAL JUSTICE ACADEMY.</w:t>
      </w:r>
    </w:p>
    <w:p w:rsidR="00B77AA2" w:rsidRPr="003D1E90" w:rsidRDefault="00B77AA2" w:rsidP="00B77AA2">
      <w:pPr>
        <w:suppressAutoHyphens/>
      </w:pPr>
      <w:r>
        <w:tab/>
        <w:t>Senator MASSEY objected to further consideration of the Bill.</w:t>
      </w:r>
    </w:p>
    <w:p w:rsidR="00B77AA2" w:rsidRDefault="00B77AA2" w:rsidP="00A40AFF">
      <w:pPr>
        <w:pStyle w:val="Header"/>
        <w:tabs>
          <w:tab w:val="clear" w:pos="8640"/>
          <w:tab w:val="left" w:pos="4320"/>
        </w:tabs>
        <w:jc w:val="center"/>
        <w:rPr>
          <w:b/>
        </w:rPr>
      </w:pPr>
    </w:p>
    <w:p w:rsidR="00113012" w:rsidRDefault="00113012" w:rsidP="00A40AFF">
      <w:pPr>
        <w:pStyle w:val="Header"/>
        <w:tabs>
          <w:tab w:val="clear" w:pos="8640"/>
          <w:tab w:val="left" w:pos="4320"/>
        </w:tabs>
        <w:jc w:val="center"/>
        <w:rPr>
          <w:b/>
        </w:rPr>
      </w:pPr>
      <w:r>
        <w:rPr>
          <w:b/>
        </w:rPr>
        <w:t>OBJECTION</w:t>
      </w:r>
    </w:p>
    <w:p w:rsidR="00974658" w:rsidRDefault="00096925" w:rsidP="00974658">
      <w:pPr>
        <w:suppressAutoHyphens/>
      </w:pPr>
      <w:r>
        <w:tab/>
      </w:r>
      <w:r w:rsidR="00974658" w:rsidRPr="00D3542C">
        <w:t>H. 4056</w:t>
      </w:r>
      <w:r w:rsidR="00974658" w:rsidRPr="00D3542C">
        <w:fldChar w:fldCharType="begin"/>
      </w:r>
      <w:r w:rsidR="00974658" w:rsidRPr="00D3542C">
        <w:instrText xml:space="preserve"> XE "H. 4056" \b </w:instrText>
      </w:r>
      <w:r w:rsidR="00974658" w:rsidRPr="00D3542C">
        <w:fldChar w:fldCharType="end"/>
      </w:r>
      <w:r w:rsidR="00974658" w:rsidRPr="00D3542C">
        <w:t xml:space="preserve"> -- </w:t>
      </w:r>
      <w:r w:rsidR="00974658">
        <w:t>Reps. Funderburk, Norrell, King, Knight, Brannon, Cobb</w:t>
      </w:r>
      <w:r w:rsidR="00974658">
        <w:noBreakHyphen/>
        <w:t>Hunter, Daning, Henderson, Herbkersman, Hicks, Kennedy, Newton, Simrill, Thayer, Weeks, Hodges, Pope and Ballentine</w:t>
      </w:r>
      <w:r w:rsidR="00974658" w:rsidRPr="00D3542C">
        <w:t xml:space="preserve">:  </w:t>
      </w:r>
      <w:r w:rsidR="00974658" w:rsidRPr="00D3542C">
        <w:rPr>
          <w:szCs w:val="30"/>
        </w:rPr>
        <w:t xml:space="preserve">A BILL </w:t>
      </w:r>
      <w:r w:rsidR="00974658" w:rsidRPr="00D3542C">
        <w:t>TO AMEND THE CODE OF LAWS OF SOUTH CAROLINA, 1976, BY ADDING SECTION 57</w:t>
      </w:r>
      <w:r w:rsidR="00974658" w:rsidRPr="00D3542C">
        <w:noBreakHyphen/>
        <w:t>5</w:t>
      </w:r>
      <w:r w:rsidR="00974658" w:rsidRPr="00D3542C">
        <w:noBreakHyphen/>
        <w:t>1655 SO AS TO PROVIDE THAT A DEPARTMENT OF TRANSPORTATION CONTRACTOR OR CONTRACTING FIRM SHALL NOT BE QUALIFIED TO PARTICIPATE IN DEPARTMENT CONTRACTS AS A PRIME CONTRACTOR OR SUBCONTRACTOR UNDER CERTAIN CIRCUMSTANCES.</w:t>
      </w:r>
    </w:p>
    <w:p w:rsidR="00EB26E7" w:rsidRPr="00D3542C" w:rsidRDefault="00EB26E7" w:rsidP="00974658">
      <w:pPr>
        <w:suppressAutoHyphens/>
      </w:pPr>
      <w:r>
        <w:tab/>
        <w:t>Senator DAVIS objected to further consideration of the Bill</w:t>
      </w:r>
      <w:r w:rsidR="00096925">
        <w:t>.</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301256">
        <w:t>1</w:t>
      </w:r>
      <w:r w:rsidR="002B73E5">
        <w:t>:</w:t>
      </w:r>
      <w:r w:rsidR="00301256">
        <w:t>20</w:t>
      </w:r>
      <w:r w:rsidR="0018377E">
        <w:t xml:space="preserve">  </w:t>
      </w:r>
      <w:r w:rsidR="002B73E5">
        <w:t>P.M., o</w:t>
      </w:r>
      <w:r>
        <w:t xml:space="preserve">n motion of Senator </w:t>
      </w:r>
      <w:r w:rsidR="0018377E">
        <w:t>CROMER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A66B45" w:rsidRPr="00246813" w:rsidRDefault="00A66B45" w:rsidP="00A66B45">
      <w:pPr>
        <w:suppressAutoHyphens/>
      </w:pPr>
      <w:r>
        <w:rPr>
          <w:b/>
        </w:rPr>
        <w:tab/>
      </w:r>
      <w:r w:rsidRPr="00246813">
        <w:t>S. 133</w:t>
      </w:r>
      <w:r w:rsidRPr="00246813">
        <w:fldChar w:fldCharType="begin"/>
      </w:r>
      <w:r w:rsidRPr="00246813">
        <w:instrText xml:space="preserve"> XE "S. 133" \b </w:instrText>
      </w:r>
      <w:r w:rsidRPr="00246813">
        <w:fldChar w:fldCharType="end"/>
      </w:r>
      <w:r w:rsidRPr="00246813">
        <w:t xml:space="preserve"> -- Senators Davis and Kimpson:  </w:t>
      </w:r>
      <w:r w:rsidRPr="00246813">
        <w:rPr>
          <w:szCs w:val="30"/>
        </w:rPr>
        <w:t xml:space="preserve">A BILL </w:t>
      </w:r>
      <w:r w:rsidRPr="00246813">
        <w:t>TO AMEND SECTION 63</w:t>
      </w:r>
      <w:r w:rsidRPr="00246813">
        <w:noBreakHyphen/>
        <w:t>19</w:t>
      </w:r>
      <w:r w:rsidRPr="00246813">
        <w:noBreakHyphen/>
        <w:t>2050 OF THE 1976 CODE, RELATING TO RECORD DESTRUCTION OF JUVENILE RECORDS, TO PROVIDE FOR THE AUTOMATIC EXPUNGEMENT OF JUVENILE RECORDS FOR NON</w:t>
      </w:r>
      <w:r w:rsidRPr="00246813">
        <w:noBreakHyphen/>
        <w:t>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DB74A4" w:rsidRDefault="00A66B45">
      <w:pPr>
        <w:pStyle w:val="Header"/>
        <w:tabs>
          <w:tab w:val="clear" w:pos="8640"/>
          <w:tab w:val="left" w:pos="4320"/>
        </w:tabs>
      </w:pPr>
      <w:r>
        <w:tab/>
      </w:r>
      <w:r w:rsidR="000A7610">
        <w:t>The House returned the Bill with amendments</w:t>
      </w:r>
      <w:r w:rsidR="004C7F5D">
        <w:t>, the question being concurrence in the House amendments</w:t>
      </w:r>
      <w:r w:rsidR="000A7610">
        <w:t>.</w:t>
      </w:r>
    </w:p>
    <w:p w:rsidR="004C7F5D" w:rsidRDefault="004C7F5D">
      <w:pPr>
        <w:pStyle w:val="Header"/>
        <w:tabs>
          <w:tab w:val="clear" w:pos="8640"/>
          <w:tab w:val="left" w:pos="4320"/>
        </w:tabs>
      </w:pPr>
      <w:r>
        <w:tab/>
        <w:t xml:space="preserve">Senator </w:t>
      </w:r>
      <w:r w:rsidR="00A66B45">
        <w:t>LARRY MARTIN</w:t>
      </w:r>
      <w:r>
        <w:t xml:space="preserve"> explained the </w:t>
      </w:r>
      <w:r w:rsidR="00121993">
        <w:t xml:space="preserve">House </w:t>
      </w:r>
      <w:r>
        <w:t>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A66B45" w:rsidRPr="00A66B45" w:rsidRDefault="00A66B45" w:rsidP="00A66B45">
      <w:pPr>
        <w:pStyle w:val="Header"/>
        <w:tabs>
          <w:tab w:val="clear" w:pos="8640"/>
          <w:tab w:val="left" w:pos="4320"/>
        </w:tabs>
        <w:jc w:val="center"/>
        <w:rPr>
          <w:b/>
        </w:rPr>
      </w:pPr>
      <w:r w:rsidRPr="00A66B45">
        <w:rPr>
          <w:b/>
        </w:rPr>
        <w:t>Ayes 45; Nays 0</w:t>
      </w:r>
    </w:p>
    <w:p w:rsidR="00A66B45" w:rsidRDefault="00A66B45">
      <w:pPr>
        <w:pStyle w:val="Header"/>
        <w:tabs>
          <w:tab w:val="clear" w:pos="8640"/>
          <w:tab w:val="left" w:pos="4320"/>
        </w:tabs>
      </w:pP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AYES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Alexander</w:t>
      </w:r>
      <w:r>
        <w:tab/>
      </w:r>
      <w:r w:rsidRPr="00A66B45">
        <w:t>Allen</w:t>
      </w:r>
      <w:r>
        <w:tab/>
      </w:r>
      <w:r w:rsidRPr="00A66B45">
        <w:t>Bennett</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Bright</w:t>
      </w:r>
      <w:r>
        <w:tab/>
      </w:r>
      <w:r w:rsidRPr="00A66B45">
        <w:t>Bryant</w:t>
      </w:r>
      <w:r>
        <w:tab/>
      </w:r>
      <w:r w:rsidRPr="00A66B45">
        <w:t>Campbell</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Campsen</w:t>
      </w:r>
      <w:r>
        <w:tab/>
      </w:r>
      <w:r w:rsidRPr="00A66B45">
        <w:t>Cleary</w:t>
      </w:r>
      <w:r>
        <w:tab/>
      </w:r>
      <w:r w:rsidRPr="00A66B45">
        <w:t>Coleman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Corbin</w:t>
      </w:r>
      <w:r>
        <w:tab/>
      </w:r>
      <w:r w:rsidRPr="00A66B45">
        <w:t>Courson</w:t>
      </w:r>
      <w:r>
        <w:tab/>
      </w:r>
      <w:r w:rsidRPr="00A66B45">
        <w:t>Cromer</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Davis</w:t>
      </w:r>
      <w:r>
        <w:tab/>
      </w:r>
      <w:r w:rsidRPr="00A66B45">
        <w:t>Fair</w:t>
      </w:r>
      <w:r>
        <w:tab/>
      </w:r>
      <w:r w:rsidRPr="00A66B45">
        <w:t>Gregory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Grooms</w:t>
      </w:r>
      <w:r>
        <w:tab/>
      </w:r>
      <w:r w:rsidRPr="00A66B45">
        <w:t>Hayes</w:t>
      </w:r>
      <w:r>
        <w:tab/>
      </w:r>
      <w:r w:rsidRPr="00A66B45">
        <w:t>Hutto</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Jackson</w:t>
      </w:r>
      <w:r>
        <w:tab/>
      </w:r>
      <w:r w:rsidRPr="00A66B45">
        <w:t>Johnson</w:t>
      </w:r>
      <w:r>
        <w:tab/>
      </w:r>
      <w:r w:rsidRPr="00A66B45">
        <w:t>Kimpson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Leatherman</w:t>
      </w:r>
      <w:r>
        <w:tab/>
      </w:r>
      <w:r w:rsidRPr="00A66B45">
        <w:t>Lourie</w:t>
      </w:r>
      <w:r>
        <w:tab/>
      </w:r>
      <w:r w:rsidRPr="00A66B45">
        <w:t>Malloy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rPr>
          <w:i/>
        </w:rPr>
        <w:t>Martin, Larry</w:t>
      </w:r>
      <w:r>
        <w:rPr>
          <w:i/>
        </w:rPr>
        <w:tab/>
      </w:r>
      <w:r w:rsidRPr="00A66B45">
        <w:rPr>
          <w:i/>
        </w:rPr>
        <w:t>Martin, Shane</w:t>
      </w:r>
      <w:r>
        <w:rPr>
          <w:i/>
        </w:rPr>
        <w:tab/>
      </w:r>
      <w:r w:rsidRPr="00A66B45">
        <w:t>Massey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Matthews</w:t>
      </w:r>
      <w:r>
        <w:tab/>
      </w:r>
      <w:r w:rsidRPr="00A66B45">
        <w:t>McElveen</w:t>
      </w:r>
      <w:r>
        <w:tab/>
      </w:r>
      <w:r w:rsidRPr="00A66B45">
        <w:t>Nicholson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O'Dell</w:t>
      </w:r>
      <w:r>
        <w:tab/>
      </w:r>
      <w:r w:rsidRPr="00A66B45">
        <w:t>Peeler</w:t>
      </w:r>
      <w:r>
        <w:tab/>
      </w:r>
      <w:r w:rsidRPr="00A66B45">
        <w:t>Pinckney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Rankin</w:t>
      </w:r>
      <w:r>
        <w:tab/>
      </w:r>
      <w:r w:rsidRPr="00A66B45">
        <w:t>Reese</w:t>
      </w:r>
      <w:r>
        <w:tab/>
      </w:r>
      <w:r w:rsidRPr="00A66B45">
        <w:t>Sabb</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Scott</w:t>
      </w:r>
      <w:r>
        <w:tab/>
      </w:r>
      <w:r w:rsidRPr="00A66B45">
        <w:t>Setzler</w:t>
      </w:r>
      <w:r>
        <w:tab/>
      </w:r>
      <w:r w:rsidRPr="00A66B45">
        <w:t>Shealy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Sheheen</w:t>
      </w:r>
      <w:r>
        <w:tab/>
      </w:r>
      <w:r w:rsidRPr="00A66B45">
        <w:t>Thurmond</w:t>
      </w:r>
      <w:r>
        <w:tab/>
      </w:r>
      <w:r w:rsidRPr="00A66B45">
        <w:t>Turner</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Verdin</w:t>
      </w:r>
      <w:r>
        <w:tab/>
      </w:r>
      <w:r w:rsidRPr="00A66B45">
        <w:t>Williams</w:t>
      </w:r>
      <w:r>
        <w:tab/>
      </w:r>
      <w:r w:rsidRPr="00A66B45">
        <w:t>Young</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6B45" w:rsidRP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6B45">
        <w:rPr>
          <w:b/>
        </w:rPr>
        <w:t>Total--45</w:t>
      </w:r>
    </w:p>
    <w:p w:rsidR="00A66B45" w:rsidRPr="00A66B45" w:rsidRDefault="00A66B45" w:rsidP="00A66B45">
      <w:pPr>
        <w:pStyle w:val="Header"/>
        <w:tabs>
          <w:tab w:val="clear" w:pos="8640"/>
          <w:tab w:val="left" w:pos="4320"/>
        </w:tabs>
      </w:pP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NAYS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66B45" w:rsidRP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Total--0</w:t>
      </w:r>
    </w:p>
    <w:p w:rsidR="00A66B45" w:rsidRPr="00A66B45" w:rsidRDefault="00A66B45" w:rsidP="00A66B45">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A66B45">
        <w:t>LARRY MARTIN</w:t>
      </w:r>
      <w:r>
        <w:t>,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DB74A4" w:rsidRDefault="000A7610" w:rsidP="00096925">
      <w:pPr>
        <w:pStyle w:val="Header"/>
        <w:tabs>
          <w:tab w:val="clear" w:pos="8640"/>
          <w:tab w:val="left" w:pos="4320"/>
        </w:tabs>
        <w:jc w:val="center"/>
      </w:pPr>
      <w:r>
        <w:rPr>
          <w:b/>
        </w:rPr>
        <w:t>CONCURRENCE</w:t>
      </w:r>
    </w:p>
    <w:p w:rsidR="00A66B45" w:rsidRPr="001D2CB1" w:rsidRDefault="00A66B45" w:rsidP="00096925">
      <w:pPr>
        <w:suppressAutoHyphens/>
      </w:pPr>
      <w:r>
        <w:rPr>
          <w:b/>
        </w:rPr>
        <w:tab/>
      </w:r>
      <w:r w:rsidRPr="001D2CB1">
        <w:t>S. 268</w:t>
      </w:r>
      <w:r w:rsidRPr="001D2CB1">
        <w:fldChar w:fldCharType="begin"/>
      </w:r>
      <w:r w:rsidRPr="001D2CB1">
        <w:instrText xml:space="preserve"> XE "S. 268" \b </w:instrText>
      </w:r>
      <w:r w:rsidRPr="001D2CB1">
        <w:fldChar w:fldCharType="end"/>
      </w:r>
      <w:r w:rsidRPr="001D2CB1">
        <w:t xml:space="preserve"> -- </w:t>
      </w:r>
      <w:r>
        <w:t>Senators L. Martin and Campsen</w:t>
      </w:r>
      <w:r w:rsidRPr="001D2CB1">
        <w:t xml:space="preserve">:  </w:t>
      </w:r>
      <w:r w:rsidRPr="001D2CB1">
        <w:rPr>
          <w:szCs w:val="30"/>
        </w:rPr>
        <w:t xml:space="preserve">A BILL </w:t>
      </w:r>
      <w:r w:rsidRPr="001D2CB1">
        <w:t>TO AMEND SECTION 14</w:t>
      </w:r>
      <w:r w:rsidRPr="001D2CB1">
        <w:noBreakHyphen/>
        <w:t>7</w:t>
      </w:r>
      <w:r w:rsidRPr="001D2CB1">
        <w:noBreakHyphen/>
        <w:t>1630, AS AMENDED, CODE OF LAWS OF SOUTH CAROLINA, 1976, RELATING TO THE JURISDICTION OF STATE GRAND JURIES, TO AMEND SECTION 14</w:t>
      </w:r>
      <w:r w:rsidRPr="001D2CB1">
        <w:noBreakHyphen/>
        <w:t>7</w:t>
      </w:r>
      <w:r w:rsidRPr="001D2CB1">
        <w:noBreakHyphen/>
        <w:t>1650, AS AMENDED, RELATING TO THE DUTIES AND OBLIGATIONS OF THE ATTORNEY GENERAL REGARDING THE STATE GRAND JURY SYSTEM, TO AMEND SECTION 14</w:t>
      </w:r>
      <w:r w:rsidRPr="001D2CB1">
        <w:noBreakHyphen/>
        <w:t>7</w:t>
      </w:r>
      <w:r w:rsidRPr="001D2CB1">
        <w:noBreakHyphen/>
        <w:t>1660, AS AMENDED, RELATING TO THE SELECTION OF GRAND JURORS, TO AMEND SECTION 14</w:t>
      </w:r>
      <w:r w:rsidRPr="001D2CB1">
        <w:noBreakHyphen/>
        <w:t>7</w:t>
      </w:r>
      <w:r w:rsidRPr="001D2CB1">
        <w:noBreakHyphen/>
        <w:t>1690, AS AMENDED, RELATING TO THE GRAND JURY</w:t>
      </w:r>
      <w:r>
        <w:t>’</w:t>
      </w:r>
      <w:r w:rsidRPr="001D2CB1">
        <w:t>S AREAS OF INQUIRY AND RELATED PROCEDURES, TO AMEND SECTION 14-7-1720, AS AMENDED, RELATING TO SECRECY OF GRAND JURY PROCEEDINGS, AND TO AMEND SECTION 14</w:t>
      </w:r>
      <w:r w:rsidRPr="001D2CB1">
        <w:noBreakHyphen/>
        <w:t>7</w:t>
      </w:r>
      <w:r w:rsidRPr="001D2CB1">
        <w:noBreakHyphen/>
        <w:t>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w:t>
      </w:r>
      <w:r>
        <w:t>’</w:t>
      </w:r>
      <w:r w:rsidRPr="001D2CB1">
        <w:t>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A66B45">
        <w:t>LARRY MARTIN</w:t>
      </w:r>
      <w:r>
        <w:t xml:space="preserve"> explained the </w:t>
      </w:r>
      <w:r w:rsidR="00F4309A">
        <w:t xml:space="preserve">House </w:t>
      </w:r>
      <w:r>
        <w:t>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A66B45" w:rsidRPr="00A66B45" w:rsidRDefault="00A66B45" w:rsidP="00A66B45">
      <w:pPr>
        <w:pStyle w:val="Header"/>
        <w:tabs>
          <w:tab w:val="clear" w:pos="8640"/>
          <w:tab w:val="left" w:pos="4320"/>
        </w:tabs>
        <w:jc w:val="center"/>
        <w:rPr>
          <w:b/>
        </w:rPr>
      </w:pPr>
      <w:r w:rsidRPr="00A66B45">
        <w:rPr>
          <w:b/>
        </w:rPr>
        <w:t>Ayes 45; Nays 0</w:t>
      </w:r>
    </w:p>
    <w:p w:rsidR="00A66B45" w:rsidRDefault="00A66B45" w:rsidP="00A66B45">
      <w:pPr>
        <w:pStyle w:val="Header"/>
        <w:tabs>
          <w:tab w:val="clear" w:pos="8640"/>
          <w:tab w:val="left" w:pos="4320"/>
        </w:tabs>
      </w:pP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AYES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Alexander</w:t>
      </w:r>
      <w:r>
        <w:tab/>
      </w:r>
      <w:r w:rsidRPr="00A66B45">
        <w:t>Allen</w:t>
      </w:r>
      <w:r>
        <w:tab/>
      </w:r>
      <w:r w:rsidRPr="00A66B45">
        <w:t>Bennett</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Bright</w:t>
      </w:r>
      <w:r>
        <w:tab/>
      </w:r>
      <w:r w:rsidRPr="00A66B45">
        <w:t>Bryant</w:t>
      </w:r>
      <w:r>
        <w:tab/>
      </w:r>
      <w:r w:rsidRPr="00A66B45">
        <w:t>Campbell</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Campsen</w:t>
      </w:r>
      <w:r>
        <w:tab/>
      </w:r>
      <w:r w:rsidRPr="00A66B45">
        <w:t>Cleary</w:t>
      </w:r>
      <w:r>
        <w:tab/>
      </w:r>
      <w:r w:rsidRPr="00A66B45">
        <w:t>Coleman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Corbin</w:t>
      </w:r>
      <w:r>
        <w:tab/>
      </w:r>
      <w:r w:rsidRPr="00A66B45">
        <w:t>Courson</w:t>
      </w:r>
      <w:r>
        <w:tab/>
      </w:r>
      <w:r w:rsidRPr="00A66B45">
        <w:t>Cromer</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Davis</w:t>
      </w:r>
      <w:r>
        <w:tab/>
      </w:r>
      <w:r w:rsidRPr="00A66B45">
        <w:t>Fair</w:t>
      </w:r>
      <w:r>
        <w:tab/>
      </w:r>
      <w:r w:rsidRPr="00A66B45">
        <w:t>Gregory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Grooms</w:t>
      </w:r>
      <w:r>
        <w:tab/>
      </w:r>
      <w:r w:rsidRPr="00A66B45">
        <w:t>Hayes</w:t>
      </w:r>
      <w:r>
        <w:tab/>
      </w:r>
      <w:r w:rsidRPr="00A66B45">
        <w:t>Hutto</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Jackson</w:t>
      </w:r>
      <w:r>
        <w:tab/>
      </w:r>
      <w:r w:rsidRPr="00A66B45">
        <w:t>Johnson</w:t>
      </w:r>
      <w:r>
        <w:tab/>
      </w:r>
      <w:r w:rsidRPr="00A66B45">
        <w:t>Kimpson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Leatherman</w:t>
      </w:r>
      <w:r>
        <w:tab/>
      </w:r>
      <w:r w:rsidRPr="00A66B45">
        <w:t>Lourie</w:t>
      </w:r>
      <w:r>
        <w:tab/>
      </w:r>
      <w:r w:rsidRPr="00A66B45">
        <w:t>Malloy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rPr>
          <w:i/>
        </w:rPr>
        <w:t>Martin, Larry</w:t>
      </w:r>
      <w:r>
        <w:rPr>
          <w:i/>
        </w:rPr>
        <w:tab/>
      </w:r>
      <w:r w:rsidRPr="00A66B45">
        <w:rPr>
          <w:i/>
        </w:rPr>
        <w:t>Martin, Shane</w:t>
      </w:r>
      <w:r>
        <w:rPr>
          <w:i/>
        </w:rPr>
        <w:tab/>
      </w:r>
      <w:r w:rsidRPr="00A66B45">
        <w:t>Massey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Matthews</w:t>
      </w:r>
      <w:r>
        <w:tab/>
      </w:r>
      <w:r w:rsidRPr="00A66B45">
        <w:t>McElveen</w:t>
      </w:r>
      <w:r>
        <w:tab/>
      </w:r>
      <w:r w:rsidRPr="00A66B45">
        <w:t>Nicholson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O'Dell</w:t>
      </w:r>
      <w:r>
        <w:tab/>
      </w:r>
      <w:r w:rsidRPr="00A66B45">
        <w:t>Peeler</w:t>
      </w:r>
      <w:r>
        <w:tab/>
      </w:r>
      <w:r w:rsidRPr="00A66B45">
        <w:t>Pinckney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Rankin</w:t>
      </w:r>
      <w:r>
        <w:tab/>
      </w:r>
      <w:r w:rsidRPr="00A66B45">
        <w:t>Reese</w:t>
      </w:r>
      <w:r>
        <w:tab/>
      </w:r>
      <w:r w:rsidRPr="00A66B45">
        <w:t>Sabb</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Scott</w:t>
      </w:r>
      <w:r>
        <w:tab/>
      </w:r>
      <w:r w:rsidRPr="00A66B45">
        <w:t>Setzler</w:t>
      </w:r>
      <w:r>
        <w:tab/>
      </w:r>
      <w:r w:rsidRPr="00A66B45">
        <w:t>Shealy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Sheheen</w:t>
      </w:r>
      <w:r>
        <w:tab/>
      </w:r>
      <w:r w:rsidRPr="00A66B45">
        <w:t>Thurmond</w:t>
      </w:r>
      <w:r>
        <w:tab/>
      </w:r>
      <w:r w:rsidRPr="00A66B45">
        <w:t>Turner</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Verdin</w:t>
      </w:r>
      <w:r>
        <w:tab/>
      </w:r>
      <w:r w:rsidRPr="00A66B45">
        <w:t>Williams</w:t>
      </w:r>
      <w:r>
        <w:tab/>
      </w:r>
      <w:r w:rsidRPr="00A66B45">
        <w:t>Young</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6B45" w:rsidRP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6B45">
        <w:rPr>
          <w:b/>
        </w:rPr>
        <w:t>Total--45</w:t>
      </w:r>
    </w:p>
    <w:p w:rsidR="00A66B45" w:rsidRPr="00A66B45" w:rsidRDefault="00A66B45" w:rsidP="00A66B45">
      <w:pPr>
        <w:pStyle w:val="Header"/>
        <w:tabs>
          <w:tab w:val="clear" w:pos="8640"/>
          <w:tab w:val="left" w:pos="4320"/>
        </w:tabs>
      </w:pP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NAYS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rsidR="00A66B45" w:rsidRP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Total--0</w:t>
      </w:r>
    </w:p>
    <w:p w:rsidR="00A66B45" w:rsidRPr="00A66B45" w:rsidRDefault="00A66B45" w:rsidP="00A66B45">
      <w:pPr>
        <w:pStyle w:val="Header"/>
        <w:tabs>
          <w:tab w:val="clear" w:pos="8640"/>
          <w:tab w:val="left" w:pos="4320"/>
        </w:tabs>
      </w:pPr>
    </w:p>
    <w:p w:rsidR="00A66B45" w:rsidRDefault="00A66B45" w:rsidP="0063252F">
      <w:pPr>
        <w:pStyle w:val="Header"/>
        <w:tabs>
          <w:tab w:val="clear" w:pos="8640"/>
          <w:tab w:val="left" w:pos="4320"/>
        </w:tabs>
      </w:pPr>
      <w:r>
        <w:tab/>
        <w:t>On motion of Senator LARRY MARTIN,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900D7F" w:rsidRPr="00E67018" w:rsidRDefault="00900D7F" w:rsidP="00900D7F">
      <w:pPr>
        <w:suppressAutoHyphens/>
      </w:pPr>
      <w:r>
        <w:rPr>
          <w:b/>
        </w:rP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900D7F" w:rsidRDefault="00CC4990" w:rsidP="003A4774">
      <w:pPr>
        <w:pStyle w:val="Header"/>
        <w:tabs>
          <w:tab w:val="clear" w:pos="8640"/>
          <w:tab w:val="left" w:pos="4320"/>
        </w:tabs>
        <w:rPr>
          <w:snapToGrid w:val="0"/>
        </w:rPr>
      </w:pPr>
      <w:r>
        <w:tab/>
      </w:r>
      <w:r w:rsidR="00301256">
        <w:rPr>
          <w:snapToGrid w:val="0"/>
        </w:rPr>
        <w:t xml:space="preserve">Senator LARRY </w:t>
      </w:r>
      <w:r w:rsidR="00900D7F">
        <w:rPr>
          <w:snapToGrid w:val="0"/>
        </w:rPr>
        <w:t>MARTIN proposed the following amendment (JUD0003.033)</w:t>
      </w:r>
      <w:r w:rsidR="00900D7F" w:rsidRPr="00194D68">
        <w:rPr>
          <w:snapToGrid w:val="0"/>
        </w:rPr>
        <w:t>, which was adopted</w:t>
      </w:r>
      <w:r w:rsidR="00900D7F">
        <w:rPr>
          <w:snapToGrid w:val="0"/>
        </w:rPr>
        <w:t>:</w:t>
      </w:r>
    </w:p>
    <w:p w:rsidR="00900D7F" w:rsidRPr="00025CB6" w:rsidRDefault="00900D7F" w:rsidP="00900D7F">
      <w:pPr>
        <w:rPr>
          <w:snapToGrid w:val="0"/>
          <w:color w:val="auto"/>
        </w:rPr>
      </w:pPr>
      <w:r w:rsidRPr="00025CB6">
        <w:rPr>
          <w:snapToGrid w:val="0"/>
          <w:color w:val="auto"/>
        </w:rPr>
        <w:tab/>
        <w:t>Amend the bill, as and if amended, by striking page 40, line 13, through page 46, line 13, and inserting:</w:t>
      </w:r>
    </w:p>
    <w:p w:rsidR="00900D7F" w:rsidRPr="00025CB6" w:rsidRDefault="00900D7F" w:rsidP="00900D7F">
      <w:pPr>
        <w:rPr>
          <w:color w:val="auto"/>
          <w:u w:val="single"/>
        </w:rPr>
      </w:pPr>
      <w:r>
        <w:rPr>
          <w:snapToGrid w:val="0"/>
        </w:rPr>
        <w:tab/>
      </w:r>
      <w:r w:rsidRPr="00025CB6">
        <w:rPr>
          <w:snapToGrid w:val="0"/>
          <w:color w:val="auto"/>
        </w:rPr>
        <w:t>/</w:t>
      </w:r>
      <w:r w:rsidRPr="00025CB6">
        <w:rPr>
          <w:snapToGrid w:val="0"/>
          <w:color w:val="auto"/>
        </w:rPr>
        <w:tab/>
      </w:r>
      <w:r w:rsidRPr="00025CB6">
        <w:rPr>
          <w:snapToGrid w:val="0"/>
          <w:color w:val="auto"/>
        </w:rPr>
        <w:tab/>
        <w:t>Part VII</w:t>
      </w:r>
      <w:r w:rsidRPr="00025CB6">
        <w:rPr>
          <w:snapToGrid w:val="0"/>
          <w:color w:val="auto"/>
        </w:rPr>
        <w:tab/>
      </w:r>
      <w:r w:rsidRPr="00025CB6">
        <w:rPr>
          <w:color w:val="auto"/>
        </w:rPr>
        <w:tab/>
        <w:t>/</w:t>
      </w:r>
    </w:p>
    <w:p w:rsidR="00900D7F" w:rsidRPr="00025CB6" w:rsidRDefault="00900D7F" w:rsidP="00900D7F">
      <w:pPr>
        <w:rPr>
          <w:snapToGrid w:val="0"/>
          <w:color w:val="auto"/>
        </w:rPr>
      </w:pPr>
      <w:r>
        <w:rPr>
          <w:snapToGrid w:val="0"/>
        </w:rPr>
        <w:tab/>
      </w:r>
      <w:r w:rsidRPr="00025CB6">
        <w:rPr>
          <w:snapToGrid w:val="0"/>
          <w:color w:val="auto"/>
        </w:rPr>
        <w:t xml:space="preserve"> Renumber sections to conform.</w:t>
      </w:r>
    </w:p>
    <w:p w:rsidR="00900D7F" w:rsidRDefault="00900D7F" w:rsidP="00900D7F">
      <w:pPr>
        <w:rPr>
          <w:snapToGrid w:val="0"/>
        </w:rPr>
      </w:pPr>
      <w:r w:rsidRPr="00025CB6">
        <w:rPr>
          <w:snapToGrid w:val="0"/>
          <w:color w:val="auto"/>
        </w:rPr>
        <w:tab/>
        <w:t>Amend title to conform.</w:t>
      </w:r>
    </w:p>
    <w:p w:rsidR="00CC4990" w:rsidRDefault="00CC4990" w:rsidP="00CC4990">
      <w:pPr>
        <w:pStyle w:val="Header"/>
        <w:tabs>
          <w:tab w:val="clear" w:pos="8640"/>
          <w:tab w:val="left" w:pos="4320"/>
        </w:tabs>
      </w:pPr>
    </w:p>
    <w:p w:rsidR="003A4774" w:rsidRDefault="00CC4990" w:rsidP="003A4774">
      <w:pPr>
        <w:pStyle w:val="Header"/>
        <w:tabs>
          <w:tab w:val="clear" w:pos="8640"/>
          <w:tab w:val="left" w:pos="4320"/>
        </w:tabs>
      </w:pPr>
      <w:r>
        <w:tab/>
      </w:r>
      <w:r w:rsidR="003A4774">
        <w:t>Senator LARRY MARTIN explained the amendment.</w:t>
      </w:r>
    </w:p>
    <w:p w:rsidR="002F770F" w:rsidRDefault="002F770F">
      <w:pPr>
        <w:pStyle w:val="Header"/>
        <w:tabs>
          <w:tab w:val="clear" w:pos="8640"/>
          <w:tab w:val="left" w:pos="4320"/>
        </w:tabs>
      </w:pPr>
    </w:p>
    <w:p w:rsidR="002F770F" w:rsidRDefault="002F770F" w:rsidP="002F770F">
      <w:pPr>
        <w:pStyle w:val="Header"/>
        <w:tabs>
          <w:tab w:val="clear" w:pos="8640"/>
          <w:tab w:val="left" w:pos="4320"/>
        </w:tabs>
      </w:pPr>
      <w:r>
        <w:tab/>
        <w:t>The question then was adoption of the amendment.</w:t>
      </w:r>
    </w:p>
    <w:p w:rsidR="002F770F" w:rsidRDefault="002F770F" w:rsidP="002F770F">
      <w:pPr>
        <w:pStyle w:val="Header"/>
        <w:tabs>
          <w:tab w:val="clear" w:pos="8640"/>
          <w:tab w:val="left" w:pos="4320"/>
        </w:tabs>
      </w:pPr>
    </w:p>
    <w:p w:rsidR="002F770F" w:rsidRDefault="002F770F" w:rsidP="002F770F">
      <w:pPr>
        <w:pStyle w:val="Header"/>
        <w:tabs>
          <w:tab w:val="clear" w:pos="8640"/>
          <w:tab w:val="left" w:pos="4320"/>
        </w:tabs>
      </w:pPr>
      <w:r>
        <w:tab/>
        <w:t>The "ayes" and "nays" were demanded and taken, resulting as follows:</w:t>
      </w:r>
    </w:p>
    <w:p w:rsidR="002F770F" w:rsidRPr="002F770F" w:rsidRDefault="002F770F" w:rsidP="002F770F">
      <w:pPr>
        <w:pStyle w:val="Header"/>
        <w:tabs>
          <w:tab w:val="clear" w:pos="8640"/>
          <w:tab w:val="left" w:pos="4320"/>
        </w:tabs>
        <w:jc w:val="center"/>
        <w:rPr>
          <w:b/>
        </w:rPr>
      </w:pPr>
      <w:r w:rsidRPr="002F770F">
        <w:rPr>
          <w:b/>
        </w:rPr>
        <w:t>Ayes 44; Nays 0</w:t>
      </w:r>
    </w:p>
    <w:p w:rsidR="002F770F" w:rsidRDefault="002F770F" w:rsidP="002F770F">
      <w:pPr>
        <w:pStyle w:val="Header"/>
        <w:tabs>
          <w:tab w:val="clear" w:pos="8640"/>
          <w:tab w:val="left" w:pos="4320"/>
        </w:tabs>
      </w:pP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70F">
        <w:rPr>
          <w:b/>
        </w:rPr>
        <w:t>AYES</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Alexander</w:t>
      </w:r>
      <w:r>
        <w:tab/>
      </w:r>
      <w:r w:rsidRPr="002F770F">
        <w:t>Allen</w:t>
      </w:r>
      <w:r>
        <w:tab/>
      </w:r>
      <w:r w:rsidRPr="002F770F">
        <w:t>Bennett</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Bright</w:t>
      </w:r>
      <w:r>
        <w:tab/>
      </w:r>
      <w:r w:rsidRPr="002F770F">
        <w:t>Bryant</w:t>
      </w:r>
      <w:r>
        <w:tab/>
      </w:r>
      <w:r w:rsidRPr="002F770F">
        <w:t>Campbell</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Campsen</w:t>
      </w:r>
      <w:r>
        <w:tab/>
      </w:r>
      <w:r w:rsidRPr="002F770F">
        <w:t>Cleary</w:t>
      </w:r>
      <w:r>
        <w:tab/>
      </w:r>
      <w:r w:rsidRPr="002F770F">
        <w:t>Coleman</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Corbin</w:t>
      </w:r>
      <w:r>
        <w:tab/>
      </w:r>
      <w:r w:rsidRPr="002F770F">
        <w:t>Courson</w:t>
      </w:r>
      <w:r>
        <w:tab/>
      </w:r>
      <w:r w:rsidRPr="002F770F">
        <w:t>Cromer</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Davis</w:t>
      </w:r>
      <w:r>
        <w:tab/>
      </w:r>
      <w:r w:rsidRPr="002F770F">
        <w:t>Fair</w:t>
      </w:r>
      <w:r>
        <w:tab/>
      </w:r>
      <w:r w:rsidRPr="002F770F">
        <w:t>Gregory</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Grooms</w:t>
      </w:r>
      <w:r>
        <w:tab/>
      </w:r>
      <w:r w:rsidRPr="002F770F">
        <w:t>Hayes</w:t>
      </w:r>
      <w:r>
        <w:tab/>
      </w:r>
      <w:r w:rsidRPr="002F770F">
        <w:t>Hutto</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Jackson</w:t>
      </w:r>
      <w:r>
        <w:tab/>
      </w:r>
      <w:r w:rsidRPr="002F770F">
        <w:t>Johnson</w:t>
      </w:r>
      <w:r>
        <w:tab/>
      </w:r>
      <w:r w:rsidRPr="002F770F">
        <w:t>Kimpson</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Leatherman</w:t>
      </w:r>
      <w:r>
        <w:tab/>
      </w:r>
      <w:r w:rsidRPr="002F770F">
        <w:t>Lourie</w:t>
      </w:r>
      <w:r>
        <w:tab/>
      </w:r>
      <w:r w:rsidRPr="002F770F">
        <w:t>Malloy</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rPr>
          <w:i/>
        </w:rPr>
        <w:t>Martin, Larry</w:t>
      </w:r>
      <w:r>
        <w:rPr>
          <w:i/>
        </w:rPr>
        <w:tab/>
      </w:r>
      <w:r w:rsidRPr="002F770F">
        <w:rPr>
          <w:i/>
        </w:rPr>
        <w:t>Martin, Shane</w:t>
      </w:r>
      <w:r>
        <w:rPr>
          <w:i/>
        </w:rPr>
        <w:tab/>
      </w:r>
      <w:r w:rsidRPr="002F770F">
        <w:t>Massey</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Matthews</w:t>
      </w:r>
      <w:r>
        <w:tab/>
      </w:r>
      <w:r w:rsidRPr="002F770F">
        <w:t>McElveen</w:t>
      </w:r>
      <w:r>
        <w:tab/>
      </w:r>
      <w:r w:rsidRPr="002F770F">
        <w:t>O'Dell</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Peeler</w:t>
      </w:r>
      <w:r>
        <w:tab/>
      </w:r>
      <w:r w:rsidRPr="002F770F">
        <w:t>Pinckney</w:t>
      </w:r>
      <w:r>
        <w:tab/>
      </w:r>
      <w:r w:rsidRPr="002F770F">
        <w:t>Rankin</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Reese</w:t>
      </w:r>
      <w:r>
        <w:tab/>
      </w:r>
      <w:r w:rsidRPr="002F770F">
        <w:t>Sabb</w:t>
      </w:r>
      <w:r>
        <w:tab/>
      </w:r>
      <w:r w:rsidRPr="002F770F">
        <w:t>Scott</w:t>
      </w:r>
    </w:p>
    <w:p w:rsidR="00096925"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Setzler</w:t>
      </w:r>
      <w:r>
        <w:tab/>
      </w:r>
      <w:r w:rsidRPr="002F770F">
        <w:t>Shealy</w:t>
      </w:r>
      <w:r>
        <w:tab/>
      </w:r>
      <w:r w:rsidRPr="002F770F">
        <w:t>Sheheen</w:t>
      </w:r>
    </w:p>
    <w:p w:rsidR="00096925" w:rsidRDefault="00096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Thurmond</w:t>
      </w:r>
      <w:r>
        <w:tab/>
      </w:r>
      <w:r w:rsidRPr="002F770F">
        <w:t>Turner</w:t>
      </w:r>
      <w:r>
        <w:tab/>
      </w:r>
      <w:r w:rsidRPr="002F770F">
        <w:t>Verdin</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70F">
        <w:t>Williams</w:t>
      </w:r>
      <w:r>
        <w:tab/>
      </w:r>
      <w:r w:rsidRPr="002F770F">
        <w:t>Young</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770F" w:rsidRP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770F">
        <w:rPr>
          <w:b/>
        </w:rPr>
        <w:t>Total--44</w:t>
      </w:r>
    </w:p>
    <w:p w:rsidR="002F770F" w:rsidRPr="002F770F" w:rsidRDefault="002F770F" w:rsidP="002F770F">
      <w:pPr>
        <w:pStyle w:val="Header"/>
        <w:tabs>
          <w:tab w:val="clear" w:pos="8640"/>
          <w:tab w:val="left" w:pos="4320"/>
        </w:tabs>
      </w:pP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70F">
        <w:rPr>
          <w:b/>
        </w:rPr>
        <w:t>NAYS</w:t>
      </w:r>
    </w:p>
    <w:p w:rsid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F770F" w:rsidRPr="002F770F" w:rsidRDefault="002F770F" w:rsidP="002F7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70F">
        <w:rPr>
          <w:b/>
        </w:rPr>
        <w:t>Total--0</w:t>
      </w:r>
    </w:p>
    <w:p w:rsidR="002F770F" w:rsidRPr="002F770F" w:rsidRDefault="002F770F" w:rsidP="002F770F">
      <w:pPr>
        <w:pStyle w:val="Header"/>
        <w:tabs>
          <w:tab w:val="clear" w:pos="8640"/>
          <w:tab w:val="left" w:pos="4320"/>
        </w:tabs>
      </w:pPr>
    </w:p>
    <w:p w:rsidR="002F770F" w:rsidRDefault="002F770F" w:rsidP="002F770F">
      <w:pPr>
        <w:pStyle w:val="Header"/>
        <w:tabs>
          <w:tab w:val="clear" w:pos="8640"/>
          <w:tab w:val="left" w:pos="4320"/>
        </w:tabs>
      </w:pPr>
      <w:r>
        <w:tab/>
        <w:t>The amendment was adopted.</w:t>
      </w:r>
    </w:p>
    <w:p w:rsidR="002F770F" w:rsidRDefault="002F770F" w:rsidP="002F770F">
      <w:pPr>
        <w:pStyle w:val="Header"/>
        <w:tabs>
          <w:tab w:val="clear" w:pos="8640"/>
          <w:tab w:val="left" w:pos="4320"/>
        </w:tabs>
      </w:pPr>
    </w:p>
    <w:p w:rsidR="00823AE9" w:rsidRPr="00DE72A1" w:rsidRDefault="00823AE9" w:rsidP="00823AE9">
      <w:pPr>
        <w:pStyle w:val="Header"/>
        <w:tabs>
          <w:tab w:val="clear" w:pos="8640"/>
          <w:tab w:val="left" w:pos="4320"/>
        </w:tabs>
        <w:jc w:val="center"/>
        <w:rPr>
          <w:b/>
          <w:color w:val="auto"/>
        </w:rPr>
      </w:pPr>
      <w:r w:rsidRPr="00DE72A1">
        <w:rPr>
          <w:b/>
          <w:color w:val="auto"/>
        </w:rPr>
        <w:t>POINT OF ORDER</w:t>
      </w:r>
    </w:p>
    <w:p w:rsidR="005124B3" w:rsidRDefault="004B2F8F" w:rsidP="00DA63B0">
      <w:pPr>
        <w:rPr>
          <w:snapToGrid w:val="0"/>
        </w:rPr>
      </w:pPr>
      <w:r>
        <w:tab/>
      </w:r>
      <w:r w:rsidR="005124B3">
        <w:rPr>
          <w:snapToGrid w:val="0"/>
        </w:rPr>
        <w:t>Senator BRYANT proposed the following amendment (3R018.KM.KLB)</w:t>
      </w:r>
      <w:r w:rsidR="00DA63B0">
        <w:rPr>
          <w:snapToGrid w:val="0"/>
        </w:rPr>
        <w:t xml:space="preserve">, which was </w:t>
      </w:r>
      <w:r w:rsidR="003A4774">
        <w:rPr>
          <w:snapToGrid w:val="0"/>
        </w:rPr>
        <w:t>ruled out of order</w:t>
      </w:r>
      <w:r w:rsidR="005124B3">
        <w:rPr>
          <w:snapToGrid w:val="0"/>
        </w:rPr>
        <w:t>:</w:t>
      </w:r>
    </w:p>
    <w:p w:rsidR="005124B3" w:rsidRPr="0044714D" w:rsidRDefault="005124B3" w:rsidP="005124B3">
      <w:pPr>
        <w:rPr>
          <w:snapToGrid w:val="0"/>
          <w:color w:val="auto"/>
        </w:rPr>
      </w:pPr>
      <w:r w:rsidRPr="0044714D">
        <w:rPr>
          <w:snapToGrid w:val="0"/>
          <w:color w:val="auto"/>
        </w:rPr>
        <w:tab/>
        <w:t>Amend the bill, as and if amended, page 5, by striking line 21 and inserting:</w:t>
      </w:r>
    </w:p>
    <w:p w:rsidR="005124B3" w:rsidRPr="0044714D" w:rsidRDefault="005124B3" w:rsidP="005124B3">
      <w:pPr>
        <w:rPr>
          <w:color w:val="auto"/>
        </w:rPr>
      </w:pPr>
      <w:r>
        <w:rPr>
          <w:snapToGrid w:val="0"/>
        </w:rPr>
        <w:tab/>
      </w:r>
      <w:r w:rsidRPr="0044714D">
        <w:rPr>
          <w:snapToGrid w:val="0"/>
          <w:color w:val="auto"/>
        </w:rPr>
        <w:t>/</w:t>
      </w:r>
      <w:r w:rsidRPr="0044714D">
        <w:rPr>
          <w:snapToGrid w:val="0"/>
          <w:color w:val="auto"/>
        </w:rPr>
        <w:tab/>
      </w:r>
      <w:r w:rsidRPr="0044714D">
        <w:rPr>
          <w:color w:val="auto"/>
          <w:u w:val="single" w:color="000000" w:themeColor="text1"/>
        </w:rPr>
        <w:t>Section 16</w:t>
      </w:r>
      <w:r w:rsidRPr="0044714D">
        <w:rPr>
          <w:color w:val="auto"/>
          <w:u w:val="single" w:color="000000" w:themeColor="text1"/>
        </w:rPr>
        <w:noBreakHyphen/>
        <w:t>25</w:t>
      </w:r>
      <w:r w:rsidRPr="0044714D">
        <w:rPr>
          <w:color w:val="auto"/>
          <w:u w:val="single" w:color="000000" w:themeColor="text1"/>
        </w:rPr>
        <w:noBreakHyphen/>
        <w:t>65.</w:t>
      </w:r>
    </w:p>
    <w:p w:rsidR="005124B3" w:rsidRPr="0044714D" w:rsidRDefault="005124B3" w:rsidP="005124B3">
      <w:pPr>
        <w:rPr>
          <w:snapToGrid w:val="0"/>
          <w:color w:val="auto"/>
        </w:rPr>
      </w:pPr>
      <w:r w:rsidRPr="0044714D">
        <w:rPr>
          <w:snapToGrid w:val="0"/>
          <w:color w:val="auto"/>
        </w:rPr>
        <w:tab/>
      </w:r>
      <w:r w:rsidRPr="0044714D">
        <w:rPr>
          <w:color w:val="auto"/>
          <w:szCs w:val="27"/>
          <w:u w:val="single"/>
        </w:rPr>
        <w:t>(</w:t>
      </w:r>
      <w:r w:rsidRPr="0044714D">
        <w:rPr>
          <w:color w:val="auto"/>
          <w:szCs w:val="27"/>
          <w:u w:val="single"/>
        </w:rPr>
        <w:tab/>
        <w:t>)</w:t>
      </w:r>
      <w:r w:rsidRPr="0044714D">
        <w:rPr>
          <w:color w:val="auto"/>
          <w:szCs w:val="27"/>
        </w:rPr>
        <w:tab/>
      </w:r>
      <w:r w:rsidRPr="0044714D">
        <w:rPr>
          <w:color w:val="auto"/>
          <w:szCs w:val="27"/>
          <w:u w:val="single"/>
        </w:rPr>
        <w:t>A person commits the offense of domestic criminal sexual violent conduct if the person violates the provisions of Section 16</w:t>
      </w:r>
      <w:r w:rsidRPr="0044714D">
        <w:rPr>
          <w:color w:val="auto"/>
          <w:szCs w:val="27"/>
          <w:u w:val="single"/>
        </w:rPr>
        <w:noBreakHyphen/>
        <w:t>3</w:t>
      </w:r>
      <w:r w:rsidRPr="0044714D">
        <w:rPr>
          <w:color w:val="auto"/>
          <w:szCs w:val="27"/>
          <w:u w:val="single"/>
        </w:rPr>
        <w:noBreakHyphen/>
        <w:t>652 against a household member. A person who violates this subsection is guilty of a felony and, upon conviction, must be punished as provided in Section 16</w:t>
      </w:r>
      <w:r w:rsidRPr="0044714D">
        <w:rPr>
          <w:color w:val="auto"/>
          <w:szCs w:val="27"/>
          <w:u w:val="single"/>
        </w:rPr>
        <w:noBreakHyphen/>
        <w:t>3</w:t>
      </w:r>
      <w:r w:rsidRPr="0044714D">
        <w:rPr>
          <w:color w:val="auto"/>
          <w:szCs w:val="27"/>
          <w:u w:val="single"/>
        </w:rPr>
        <w:noBreakHyphen/>
        <w:t>652.</w:t>
      </w:r>
      <w:r w:rsidRPr="0044714D">
        <w:rPr>
          <w:color w:val="auto"/>
          <w:szCs w:val="27"/>
        </w:rPr>
        <w:tab/>
      </w:r>
      <w:r w:rsidRPr="0044714D">
        <w:rPr>
          <w:color w:val="auto"/>
          <w:szCs w:val="27"/>
        </w:rPr>
        <w:tab/>
      </w:r>
      <w:r w:rsidRPr="0044714D">
        <w:rPr>
          <w:color w:val="auto"/>
          <w:szCs w:val="27"/>
        </w:rPr>
        <w:tab/>
        <w:t>/</w:t>
      </w:r>
    </w:p>
    <w:p w:rsidR="005124B3" w:rsidRPr="0044714D" w:rsidRDefault="005124B3" w:rsidP="005124B3">
      <w:pPr>
        <w:rPr>
          <w:snapToGrid w:val="0"/>
          <w:color w:val="auto"/>
        </w:rPr>
      </w:pPr>
      <w:r w:rsidRPr="0044714D">
        <w:rPr>
          <w:snapToGrid w:val="0"/>
          <w:color w:val="auto"/>
        </w:rPr>
        <w:tab/>
        <w:t>Amend the bill, as and if amended, page 10, by striking lines 18</w:t>
      </w:r>
      <w:r w:rsidRPr="0044714D">
        <w:rPr>
          <w:snapToGrid w:val="0"/>
          <w:color w:val="auto"/>
        </w:rPr>
        <w:noBreakHyphen/>
        <w:t>22 and inserting:</w:t>
      </w:r>
    </w:p>
    <w:p w:rsidR="005124B3" w:rsidRPr="0044714D" w:rsidRDefault="005124B3" w:rsidP="005124B3">
      <w:pPr>
        <w:rPr>
          <w:color w:val="auto"/>
        </w:rPr>
      </w:pPr>
      <w:r>
        <w:rPr>
          <w:snapToGrid w:val="0"/>
        </w:rPr>
        <w:tab/>
      </w:r>
      <w:r w:rsidRPr="0044714D">
        <w:rPr>
          <w:snapToGrid w:val="0"/>
          <w:color w:val="auto"/>
        </w:rPr>
        <w:t>/</w:t>
      </w:r>
      <w:r w:rsidRPr="0044714D">
        <w:rPr>
          <w:snapToGrid w:val="0"/>
          <w:color w:val="auto"/>
        </w:rPr>
        <w:tab/>
      </w:r>
      <w:r w:rsidRPr="0044714D">
        <w:rPr>
          <w:color w:val="auto"/>
        </w:rPr>
        <w:t>16</w:t>
      </w:r>
      <w:r w:rsidRPr="0044714D">
        <w:rPr>
          <w:color w:val="auto"/>
        </w:rPr>
        <w:noBreakHyphen/>
        <w:t>3</w:t>
      </w:r>
      <w:r w:rsidRPr="0044714D">
        <w:rPr>
          <w:color w:val="auto"/>
        </w:rPr>
        <w:noBreakHyphen/>
        <w:t>210(B), criminal sexual conduct in the first and second degree (Sections 16</w:t>
      </w:r>
      <w:r w:rsidRPr="0044714D">
        <w:rPr>
          <w:color w:val="auto"/>
        </w:rPr>
        <w:noBreakHyphen/>
        <w:t>3</w:t>
      </w:r>
      <w:r w:rsidRPr="0044714D">
        <w:rPr>
          <w:color w:val="auto"/>
        </w:rPr>
        <w:noBreakHyphen/>
        <w:t>652 and 16</w:t>
      </w:r>
      <w:r w:rsidRPr="0044714D">
        <w:rPr>
          <w:color w:val="auto"/>
        </w:rPr>
        <w:noBreakHyphen/>
        <w:t>3</w:t>
      </w:r>
      <w:r w:rsidRPr="0044714D">
        <w:rPr>
          <w:color w:val="auto"/>
        </w:rPr>
        <w:noBreakHyphen/>
        <w:t>653); criminal sexual conduct with minors, first, second, and third degree (Section 16</w:t>
      </w:r>
      <w:r w:rsidRPr="0044714D">
        <w:rPr>
          <w:color w:val="auto"/>
        </w:rPr>
        <w:noBreakHyphen/>
        <w:t>3</w:t>
      </w:r>
      <w:r w:rsidRPr="0044714D">
        <w:rPr>
          <w:color w:val="auto"/>
        </w:rPr>
        <w:noBreakHyphen/>
        <w:t>655); assault with intent to commit criminal sexual conduct, first and second degree (Section 16</w:t>
      </w:r>
      <w:r w:rsidRPr="0044714D">
        <w:rPr>
          <w:color w:val="auto"/>
        </w:rPr>
        <w:noBreakHyphen/>
        <w:t>3</w:t>
      </w:r>
      <w:r w:rsidRPr="0044714D">
        <w:rPr>
          <w:color w:val="auto"/>
        </w:rPr>
        <w:noBreakHyphen/>
        <w:t xml:space="preserve">656); </w:t>
      </w:r>
      <w:r w:rsidRPr="00F71900">
        <w:rPr>
          <w:color w:val="auto"/>
          <w:spacing w:val="6"/>
          <w:u w:val="single"/>
        </w:rPr>
        <w:t>domestic criminal sexual violent conduct (Section 16</w:t>
      </w:r>
      <w:r w:rsidRPr="00F71900">
        <w:rPr>
          <w:color w:val="auto"/>
          <w:spacing w:val="6"/>
          <w:u w:val="single"/>
        </w:rPr>
        <w:noBreakHyphen/>
        <w:t>25</w:t>
      </w:r>
      <w:r w:rsidRPr="00F71900">
        <w:rPr>
          <w:color w:val="auto"/>
          <w:spacing w:val="6"/>
          <w:u w:val="single"/>
        </w:rPr>
        <w:noBreakHyphen/>
        <w:t>20(</w:t>
      </w:r>
      <w:r w:rsidRPr="00F71900">
        <w:rPr>
          <w:color w:val="auto"/>
          <w:spacing w:val="6"/>
          <w:u w:val="single"/>
        </w:rPr>
        <w:tab/>
        <w:t>));</w:t>
      </w:r>
      <w:r w:rsidRPr="00F71900">
        <w:rPr>
          <w:color w:val="auto"/>
          <w:spacing w:val="6"/>
        </w:rPr>
        <w:t xml:space="preserve"> assault and battery with intent to kill</w:t>
      </w:r>
      <w:r w:rsidRPr="0044714D">
        <w:rPr>
          <w:color w:val="auto"/>
        </w:rPr>
        <w:tab/>
      </w:r>
      <w:r w:rsidRPr="0044714D">
        <w:rPr>
          <w:color w:val="auto"/>
        </w:rPr>
        <w:tab/>
        <w:t>/</w:t>
      </w:r>
    </w:p>
    <w:p w:rsidR="005124B3" w:rsidRPr="0044714D" w:rsidRDefault="005124B3" w:rsidP="005124B3">
      <w:pPr>
        <w:rPr>
          <w:color w:val="auto"/>
        </w:rPr>
      </w:pPr>
      <w:r w:rsidRPr="0044714D">
        <w:rPr>
          <w:color w:val="auto"/>
        </w:rPr>
        <w:tab/>
        <w:t>Amend the bill further, as and if amended, page 11, line 30, by adding an appropriately numbered new SECTION to read:</w:t>
      </w:r>
    </w:p>
    <w:p w:rsidR="005124B3" w:rsidRPr="0044714D" w:rsidRDefault="005124B3" w:rsidP="005124B3">
      <w:pPr>
        <w:rPr>
          <w:color w:val="auto"/>
        </w:rPr>
      </w:pPr>
      <w:r>
        <w:tab/>
      </w:r>
      <w:r w:rsidRPr="0044714D">
        <w:rPr>
          <w:color w:val="auto"/>
        </w:rPr>
        <w:t>/</w:t>
      </w:r>
      <w:r w:rsidRPr="0044714D">
        <w:rPr>
          <w:color w:val="auto"/>
        </w:rPr>
        <w:tab/>
        <w:t>SECTION</w:t>
      </w:r>
      <w:r w:rsidRPr="0044714D">
        <w:rPr>
          <w:color w:val="auto"/>
        </w:rPr>
        <w:tab/>
        <w:t>__.</w:t>
      </w:r>
      <w:r w:rsidRPr="0044714D">
        <w:rPr>
          <w:color w:val="auto"/>
        </w:rPr>
        <w:tab/>
        <w:t>Section 17</w:t>
      </w:r>
      <w:r w:rsidRPr="0044714D">
        <w:rPr>
          <w:color w:val="auto"/>
        </w:rPr>
        <w:noBreakHyphen/>
        <w:t>25</w:t>
      </w:r>
      <w:r w:rsidRPr="0044714D">
        <w:rPr>
          <w:color w:val="auto"/>
        </w:rPr>
        <w:noBreakHyphen/>
        <w:t>45(C)(1) of the 1976 Code is amended to read:</w:t>
      </w:r>
    </w:p>
    <w:p w:rsidR="005124B3" w:rsidRPr="0044714D" w:rsidRDefault="005124B3" w:rsidP="005124B3">
      <w:pPr>
        <w:rPr>
          <w:color w:val="auto"/>
          <w:szCs w:val="18"/>
        </w:rPr>
      </w:pPr>
      <w:r w:rsidRPr="0044714D">
        <w:rPr>
          <w:color w:val="auto"/>
        </w:rPr>
        <w:tab/>
        <w:t>“(C)</w:t>
      </w:r>
      <w:r w:rsidRPr="0044714D">
        <w:rPr>
          <w:color w:val="auto"/>
          <w:szCs w:val="18"/>
        </w:rPr>
        <w:t>(1)</w:t>
      </w:r>
      <w:r w:rsidRPr="0044714D">
        <w:rPr>
          <w:color w:val="auto"/>
          <w:szCs w:val="18"/>
        </w:rPr>
        <w:tab/>
      </w:r>
      <w:r w:rsidRPr="0044714D">
        <w:rPr>
          <w:color w:val="auto"/>
          <w:szCs w:val="18"/>
        </w:rPr>
        <w:tab/>
        <w:t>‘Most serious offense’ means:</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w:t>
      </w:r>
      <w:r w:rsidRPr="0044714D">
        <w:rPr>
          <w:color w:val="auto"/>
          <w:szCs w:val="18"/>
        </w:rPr>
        <w:noBreakHyphen/>
        <w:t>40</w:t>
      </w:r>
      <w:r w:rsidRPr="0044714D">
        <w:rPr>
          <w:color w:val="auto"/>
          <w:szCs w:val="18"/>
        </w:rPr>
        <w:tab/>
      </w:r>
      <w:r w:rsidR="002067FB">
        <w:rPr>
          <w:color w:val="auto"/>
          <w:szCs w:val="18"/>
        </w:rPr>
        <w:tab/>
      </w:r>
      <w:r w:rsidR="002067FB">
        <w:rPr>
          <w:color w:val="auto"/>
          <w:szCs w:val="18"/>
        </w:rPr>
        <w:tab/>
      </w:r>
      <w:r w:rsidRPr="0044714D">
        <w:rPr>
          <w:color w:val="auto"/>
          <w:szCs w:val="18"/>
        </w:rPr>
        <w:t>Accessory, for any offense enumerated in this item</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w:t>
      </w:r>
      <w:r w:rsidRPr="0044714D">
        <w:rPr>
          <w:color w:val="auto"/>
          <w:szCs w:val="18"/>
        </w:rPr>
        <w:noBreakHyphen/>
        <w:t>80</w:t>
      </w:r>
      <w:r w:rsidRPr="0044714D">
        <w:rPr>
          <w:color w:val="auto"/>
          <w:szCs w:val="18"/>
        </w:rPr>
        <w:tab/>
      </w:r>
      <w:r w:rsidR="002067FB">
        <w:rPr>
          <w:color w:val="auto"/>
          <w:szCs w:val="18"/>
        </w:rPr>
        <w:tab/>
      </w:r>
      <w:r w:rsidR="002067FB">
        <w:rPr>
          <w:color w:val="auto"/>
          <w:szCs w:val="18"/>
        </w:rPr>
        <w:tab/>
      </w:r>
      <w:r w:rsidRPr="0044714D">
        <w:rPr>
          <w:color w:val="auto"/>
          <w:szCs w:val="18"/>
        </w:rPr>
        <w:t>Attempt, for any offense enumerated in this item</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10</w:t>
      </w:r>
      <w:r w:rsidRPr="0044714D">
        <w:rPr>
          <w:color w:val="auto"/>
          <w:szCs w:val="18"/>
        </w:rPr>
        <w:tab/>
      </w:r>
      <w:r w:rsidR="002067FB">
        <w:rPr>
          <w:color w:val="auto"/>
          <w:szCs w:val="18"/>
        </w:rPr>
        <w:tab/>
      </w:r>
      <w:r w:rsidR="002067FB">
        <w:rPr>
          <w:color w:val="auto"/>
          <w:szCs w:val="18"/>
        </w:rPr>
        <w:tab/>
      </w:r>
      <w:r w:rsidRPr="0044714D">
        <w:rPr>
          <w:color w:val="auto"/>
          <w:szCs w:val="18"/>
        </w:rPr>
        <w:t>Murder</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29</w:t>
      </w:r>
      <w:r w:rsidRPr="0044714D">
        <w:rPr>
          <w:color w:val="auto"/>
          <w:szCs w:val="18"/>
        </w:rPr>
        <w:tab/>
      </w:r>
      <w:r w:rsidR="002067FB">
        <w:rPr>
          <w:color w:val="auto"/>
          <w:szCs w:val="18"/>
        </w:rPr>
        <w:tab/>
      </w:r>
      <w:r w:rsidR="002067FB">
        <w:rPr>
          <w:color w:val="auto"/>
          <w:szCs w:val="18"/>
        </w:rPr>
        <w:tab/>
      </w:r>
      <w:r w:rsidRPr="0044714D">
        <w:rPr>
          <w:color w:val="auto"/>
          <w:szCs w:val="18"/>
        </w:rPr>
        <w:t>Attempted Murder</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50</w:t>
      </w:r>
      <w:r w:rsidRPr="0044714D">
        <w:rPr>
          <w:color w:val="auto"/>
          <w:szCs w:val="18"/>
        </w:rPr>
        <w:tab/>
      </w:r>
      <w:r w:rsidR="002067FB">
        <w:rPr>
          <w:color w:val="auto"/>
          <w:szCs w:val="18"/>
        </w:rPr>
        <w:tab/>
      </w:r>
      <w:r w:rsidR="002067FB">
        <w:rPr>
          <w:color w:val="auto"/>
          <w:szCs w:val="18"/>
        </w:rPr>
        <w:tab/>
      </w:r>
      <w:r w:rsidRPr="0044714D">
        <w:rPr>
          <w:color w:val="auto"/>
          <w:szCs w:val="18"/>
        </w:rPr>
        <w:t>Voluntary manslaughter</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85(A)(1)</w:t>
      </w:r>
      <w:r w:rsidRPr="0044714D">
        <w:rPr>
          <w:color w:val="auto"/>
          <w:szCs w:val="18"/>
        </w:rPr>
        <w:tab/>
        <w:t>Homicide by child abuse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85(A)(2)</w:t>
      </w:r>
      <w:r w:rsidRPr="0044714D">
        <w:rPr>
          <w:color w:val="auto"/>
          <w:szCs w:val="18"/>
        </w:rPr>
        <w:tab/>
        <w:t>Aiding and abetting homicide by child abuse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210</w:t>
      </w:r>
      <w:r w:rsidRPr="0044714D">
        <w:rPr>
          <w:color w:val="auto"/>
          <w:szCs w:val="18"/>
        </w:rPr>
        <w:tab/>
      </w:r>
      <w:r w:rsidR="002067FB">
        <w:rPr>
          <w:color w:val="auto"/>
          <w:szCs w:val="18"/>
        </w:rPr>
        <w:tab/>
      </w:r>
      <w:r w:rsidR="002067FB">
        <w:rPr>
          <w:color w:val="auto"/>
          <w:szCs w:val="18"/>
        </w:rPr>
        <w:tab/>
      </w:r>
      <w:r w:rsidRPr="0044714D">
        <w:rPr>
          <w:color w:val="auto"/>
          <w:szCs w:val="18"/>
        </w:rPr>
        <w:t>Lynching, First degree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210(B)</w:t>
      </w:r>
      <w:r w:rsidRPr="0044714D">
        <w:rPr>
          <w:color w:val="auto"/>
          <w:szCs w:val="18"/>
        </w:rPr>
        <w:tab/>
        <w:t>Assault and battery by mob, First degree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620</w:t>
      </w:r>
      <w:r w:rsidRPr="0044714D">
        <w:rPr>
          <w:color w:val="auto"/>
          <w:szCs w:val="18"/>
        </w:rPr>
        <w:tab/>
      </w:r>
      <w:r w:rsidR="002067FB">
        <w:rPr>
          <w:color w:val="auto"/>
          <w:szCs w:val="18"/>
        </w:rPr>
        <w:tab/>
      </w:r>
      <w:r w:rsidR="002067FB">
        <w:rPr>
          <w:color w:val="auto"/>
          <w:szCs w:val="18"/>
        </w:rPr>
        <w:tab/>
      </w:r>
      <w:r w:rsidRPr="0044714D">
        <w:rPr>
          <w:color w:val="auto"/>
          <w:szCs w:val="18"/>
        </w:rPr>
        <w:t>Assault and battery with intent to kill</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652</w:t>
      </w:r>
      <w:r w:rsidRPr="0044714D">
        <w:rPr>
          <w:color w:val="auto"/>
          <w:szCs w:val="18"/>
        </w:rPr>
        <w:tab/>
      </w:r>
      <w:r w:rsidR="002067FB">
        <w:rPr>
          <w:color w:val="auto"/>
          <w:szCs w:val="18"/>
        </w:rPr>
        <w:tab/>
      </w:r>
      <w:r w:rsidR="002067FB">
        <w:rPr>
          <w:color w:val="auto"/>
          <w:szCs w:val="18"/>
        </w:rPr>
        <w:tab/>
      </w:r>
      <w:r w:rsidRPr="0044714D">
        <w:rPr>
          <w:color w:val="auto"/>
          <w:szCs w:val="18"/>
        </w:rPr>
        <w:t>Criminal sexual conduct, First degree</w:t>
      </w:r>
    </w:p>
    <w:p w:rsidR="005124B3" w:rsidRPr="0044714D" w:rsidRDefault="005124B3" w:rsidP="005124B3">
      <w:pPr>
        <w:rPr>
          <w:color w:val="auto"/>
          <w:u w:val="single"/>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u w:val="single"/>
        </w:rPr>
        <w:t>16</w:t>
      </w:r>
      <w:r w:rsidRPr="0044714D">
        <w:rPr>
          <w:color w:val="auto"/>
          <w:szCs w:val="18"/>
          <w:u w:val="single"/>
        </w:rPr>
        <w:noBreakHyphen/>
        <w:t>25</w:t>
      </w:r>
      <w:r w:rsidRPr="0044714D">
        <w:rPr>
          <w:color w:val="auto"/>
          <w:szCs w:val="18"/>
          <w:u w:val="single"/>
        </w:rPr>
        <w:noBreakHyphen/>
        <w:t>20(</w:t>
      </w:r>
      <w:r w:rsidRPr="0044714D">
        <w:rPr>
          <w:color w:val="auto"/>
          <w:szCs w:val="18"/>
          <w:u w:val="single"/>
        </w:rPr>
        <w:tab/>
        <w:t>)</w:t>
      </w:r>
      <w:r w:rsidRPr="0044714D">
        <w:rPr>
          <w:color w:val="auto"/>
          <w:szCs w:val="18"/>
          <w:u w:val="single"/>
        </w:rPr>
        <w:tab/>
      </w:r>
      <w:r w:rsidRPr="0044714D">
        <w:rPr>
          <w:color w:val="auto"/>
          <w:u w:val="single"/>
        </w:rPr>
        <w:t>Domestic criminal sexual violent conduct</w:t>
      </w:r>
    </w:p>
    <w:p w:rsidR="005124B3" w:rsidRPr="0044714D" w:rsidRDefault="005124B3" w:rsidP="005124B3">
      <w:pPr>
        <w:rPr>
          <w:color w:val="auto"/>
          <w:szCs w:val="18"/>
        </w:rPr>
      </w:pPr>
      <w:r w:rsidRPr="0044714D">
        <w:rPr>
          <w:color w:val="auto"/>
        </w:rPr>
        <w:tab/>
      </w:r>
      <w:r w:rsidRPr="0044714D">
        <w:rPr>
          <w:color w:val="auto"/>
        </w:rPr>
        <w:tab/>
      </w:r>
      <w:r w:rsidRPr="0044714D">
        <w:rPr>
          <w:color w:val="auto"/>
        </w:rPr>
        <w:tab/>
      </w:r>
      <w:r w:rsidRPr="0044714D">
        <w:rPr>
          <w:color w:val="auto"/>
        </w:rPr>
        <w:tab/>
      </w:r>
      <w:r w:rsidRPr="0044714D">
        <w:rPr>
          <w:color w:val="auto"/>
        </w:rPr>
        <w:tab/>
      </w:r>
      <w:r w:rsidRPr="0044714D">
        <w:rPr>
          <w:color w:val="auto"/>
          <w:szCs w:val="18"/>
        </w:rPr>
        <w:t>16</w:t>
      </w:r>
      <w:r w:rsidRPr="0044714D">
        <w:rPr>
          <w:color w:val="auto"/>
          <w:szCs w:val="18"/>
        </w:rPr>
        <w:noBreakHyphen/>
        <w:t>3</w:t>
      </w:r>
      <w:r w:rsidRPr="0044714D">
        <w:rPr>
          <w:color w:val="auto"/>
          <w:szCs w:val="18"/>
        </w:rPr>
        <w:noBreakHyphen/>
        <w:t>653</w:t>
      </w:r>
      <w:r w:rsidR="002067FB">
        <w:rPr>
          <w:color w:val="auto"/>
          <w:szCs w:val="18"/>
        </w:rPr>
        <w:tab/>
      </w:r>
      <w:r w:rsidR="002067FB">
        <w:rPr>
          <w:color w:val="auto"/>
          <w:szCs w:val="18"/>
        </w:rPr>
        <w:tab/>
      </w:r>
      <w:r w:rsidRPr="0044714D">
        <w:rPr>
          <w:color w:val="auto"/>
          <w:szCs w:val="18"/>
        </w:rPr>
        <w:tab/>
        <w:t>Criminal sexual conduct, Second degree</w:t>
      </w:r>
    </w:p>
    <w:p w:rsidR="002067FB"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655</w:t>
      </w:r>
      <w:r w:rsidRPr="0044714D">
        <w:rPr>
          <w:color w:val="auto"/>
          <w:szCs w:val="18"/>
        </w:rPr>
        <w:tab/>
      </w:r>
      <w:r w:rsidR="002067FB">
        <w:rPr>
          <w:color w:val="auto"/>
          <w:szCs w:val="18"/>
        </w:rPr>
        <w:tab/>
      </w:r>
      <w:r w:rsidR="002067FB">
        <w:rPr>
          <w:color w:val="auto"/>
          <w:szCs w:val="18"/>
        </w:rPr>
        <w:tab/>
      </w:r>
      <w:r w:rsidRPr="0044714D">
        <w:rPr>
          <w:color w:val="auto"/>
          <w:szCs w:val="18"/>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44714D">
        <w:rPr>
          <w:color w:val="auto"/>
          <w:szCs w:val="18"/>
        </w:rPr>
        <w:noBreakHyphen/>
        <w:t>3</w:t>
      </w:r>
      <w:r w:rsidRPr="0044714D">
        <w:rPr>
          <w:color w:val="auto"/>
          <w:szCs w:val="18"/>
        </w:rPr>
        <w:noBreakHyphen/>
        <w:t>655(3)</w:t>
      </w: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r>
    </w:p>
    <w:p w:rsidR="005124B3" w:rsidRPr="0044714D" w:rsidRDefault="002067FB" w:rsidP="005124B3">
      <w:pPr>
        <w:rPr>
          <w:color w:val="auto"/>
          <w:szCs w:val="18"/>
        </w:rPr>
      </w:pPr>
      <w:r>
        <w:rPr>
          <w:color w:val="auto"/>
          <w:szCs w:val="18"/>
        </w:rPr>
        <w:tab/>
      </w:r>
      <w:r>
        <w:rPr>
          <w:color w:val="auto"/>
          <w:szCs w:val="18"/>
        </w:rPr>
        <w:tab/>
      </w:r>
      <w:r>
        <w:rPr>
          <w:color w:val="auto"/>
          <w:szCs w:val="18"/>
        </w:rPr>
        <w:tab/>
      </w:r>
      <w:r>
        <w:rPr>
          <w:color w:val="auto"/>
          <w:szCs w:val="18"/>
        </w:rPr>
        <w:tab/>
      </w:r>
      <w:r>
        <w:rPr>
          <w:color w:val="auto"/>
          <w:szCs w:val="18"/>
        </w:rPr>
        <w:tab/>
      </w:r>
      <w:r w:rsidR="005124B3" w:rsidRPr="0044714D">
        <w:rPr>
          <w:color w:val="auto"/>
          <w:szCs w:val="18"/>
        </w:rPr>
        <w:t>16</w:t>
      </w:r>
      <w:r w:rsidR="005124B3" w:rsidRPr="0044714D">
        <w:rPr>
          <w:color w:val="auto"/>
          <w:szCs w:val="18"/>
        </w:rPr>
        <w:noBreakHyphen/>
        <w:t>3</w:t>
      </w:r>
      <w:r w:rsidR="005124B3" w:rsidRPr="0044714D">
        <w:rPr>
          <w:color w:val="auto"/>
          <w:szCs w:val="18"/>
        </w:rPr>
        <w:noBreakHyphen/>
        <w:t>656</w:t>
      </w:r>
      <w:r w:rsidR="005124B3" w:rsidRPr="0044714D">
        <w:rPr>
          <w:color w:val="auto"/>
          <w:szCs w:val="18"/>
        </w:rPr>
        <w:tab/>
      </w:r>
      <w:r>
        <w:rPr>
          <w:color w:val="auto"/>
          <w:szCs w:val="18"/>
        </w:rPr>
        <w:tab/>
      </w:r>
      <w:r>
        <w:rPr>
          <w:color w:val="auto"/>
          <w:szCs w:val="18"/>
        </w:rPr>
        <w:tab/>
      </w:r>
      <w:r w:rsidR="005124B3" w:rsidRPr="0044714D">
        <w:rPr>
          <w:color w:val="auto"/>
          <w:szCs w:val="18"/>
        </w:rPr>
        <w:t>Assault with intent to commit criminal sexual conduct, First and Second degree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910</w:t>
      </w:r>
      <w:r w:rsidRPr="0044714D">
        <w:rPr>
          <w:color w:val="auto"/>
          <w:szCs w:val="18"/>
        </w:rPr>
        <w:tab/>
      </w:r>
      <w:r w:rsidR="002067FB">
        <w:rPr>
          <w:color w:val="auto"/>
          <w:szCs w:val="18"/>
        </w:rPr>
        <w:tab/>
      </w:r>
      <w:r w:rsidR="002067FB">
        <w:rPr>
          <w:color w:val="auto"/>
          <w:szCs w:val="18"/>
        </w:rPr>
        <w:tab/>
      </w:r>
      <w:r w:rsidRPr="0044714D">
        <w:rPr>
          <w:color w:val="auto"/>
          <w:szCs w:val="18"/>
        </w:rPr>
        <w:t>Kidnapping</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920</w:t>
      </w:r>
      <w:r w:rsidRPr="0044714D">
        <w:rPr>
          <w:color w:val="auto"/>
          <w:szCs w:val="18"/>
        </w:rPr>
        <w:tab/>
      </w:r>
      <w:r w:rsidR="002067FB">
        <w:rPr>
          <w:color w:val="auto"/>
          <w:szCs w:val="18"/>
        </w:rPr>
        <w:tab/>
      </w:r>
      <w:r w:rsidR="002067FB">
        <w:rPr>
          <w:color w:val="auto"/>
          <w:szCs w:val="18"/>
        </w:rPr>
        <w:tab/>
      </w:r>
      <w:r w:rsidRPr="0044714D">
        <w:rPr>
          <w:color w:val="auto"/>
          <w:szCs w:val="18"/>
        </w:rPr>
        <w:t>Conspiracy to commit kidnapping</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930</w:t>
      </w:r>
      <w:r w:rsidRPr="0044714D">
        <w:rPr>
          <w:color w:val="auto"/>
          <w:szCs w:val="18"/>
        </w:rPr>
        <w:tab/>
      </w:r>
      <w:r w:rsidR="002067FB">
        <w:rPr>
          <w:color w:val="auto"/>
          <w:szCs w:val="18"/>
        </w:rPr>
        <w:tab/>
      </w:r>
      <w:r w:rsidR="002067FB">
        <w:rPr>
          <w:color w:val="auto"/>
          <w:szCs w:val="18"/>
        </w:rPr>
        <w:tab/>
      </w:r>
      <w:r w:rsidRPr="0044714D">
        <w:rPr>
          <w:color w:val="auto"/>
          <w:szCs w:val="18"/>
        </w:rPr>
        <w:t>Trafficking in persons</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3</w:t>
      </w:r>
      <w:r w:rsidRPr="0044714D">
        <w:rPr>
          <w:color w:val="auto"/>
          <w:szCs w:val="18"/>
        </w:rPr>
        <w:noBreakHyphen/>
        <w:t>1075</w:t>
      </w:r>
      <w:r w:rsidRPr="0044714D">
        <w:rPr>
          <w:color w:val="auto"/>
          <w:szCs w:val="18"/>
        </w:rPr>
        <w:tab/>
      </w:r>
      <w:r w:rsidR="002067FB">
        <w:rPr>
          <w:color w:val="auto"/>
          <w:szCs w:val="18"/>
        </w:rPr>
        <w:tab/>
      </w:r>
      <w:r w:rsidRPr="0044714D">
        <w:rPr>
          <w:color w:val="auto"/>
          <w:szCs w:val="18"/>
        </w:rPr>
        <w:t>Carjacking</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11</w:t>
      </w:r>
      <w:r w:rsidRPr="0044714D">
        <w:rPr>
          <w:color w:val="auto"/>
          <w:szCs w:val="18"/>
        </w:rPr>
        <w:noBreakHyphen/>
        <w:t>110(A)</w:t>
      </w:r>
      <w:r w:rsidRPr="0044714D">
        <w:rPr>
          <w:color w:val="auto"/>
          <w:szCs w:val="18"/>
        </w:rPr>
        <w:tab/>
        <w:t>Arson, First degree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11</w:t>
      </w:r>
      <w:r w:rsidRPr="0044714D">
        <w:rPr>
          <w:color w:val="auto"/>
          <w:szCs w:val="18"/>
        </w:rPr>
        <w:noBreakHyphen/>
        <w:t>311</w:t>
      </w:r>
      <w:r w:rsidRPr="0044714D">
        <w:rPr>
          <w:color w:val="auto"/>
          <w:szCs w:val="18"/>
        </w:rPr>
        <w:tab/>
      </w:r>
      <w:r w:rsidR="002067FB">
        <w:rPr>
          <w:color w:val="auto"/>
          <w:szCs w:val="18"/>
        </w:rPr>
        <w:tab/>
      </w:r>
      <w:r w:rsidRPr="0044714D">
        <w:rPr>
          <w:color w:val="auto"/>
          <w:szCs w:val="18"/>
        </w:rPr>
        <w:t>Burglary, First degree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11</w:t>
      </w:r>
      <w:r w:rsidRPr="0044714D">
        <w:rPr>
          <w:color w:val="auto"/>
          <w:szCs w:val="18"/>
        </w:rPr>
        <w:noBreakHyphen/>
        <w:t>330(A)</w:t>
      </w:r>
      <w:r w:rsidRPr="0044714D">
        <w:rPr>
          <w:color w:val="auto"/>
          <w:szCs w:val="18"/>
        </w:rPr>
        <w:tab/>
        <w:t>Armed robbery</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11</w:t>
      </w:r>
      <w:r w:rsidRPr="0044714D">
        <w:rPr>
          <w:color w:val="auto"/>
          <w:szCs w:val="18"/>
        </w:rPr>
        <w:noBreakHyphen/>
        <w:t>330(B)</w:t>
      </w:r>
      <w:r w:rsidRPr="0044714D">
        <w:rPr>
          <w:color w:val="auto"/>
          <w:szCs w:val="18"/>
        </w:rPr>
        <w:tab/>
        <w:t>Attempted armed robbery</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16</w:t>
      </w:r>
      <w:r w:rsidRPr="0044714D">
        <w:rPr>
          <w:color w:val="auto"/>
          <w:szCs w:val="18"/>
        </w:rPr>
        <w:noBreakHyphen/>
        <w:t>11</w:t>
      </w:r>
      <w:r w:rsidRPr="0044714D">
        <w:rPr>
          <w:color w:val="auto"/>
          <w:szCs w:val="18"/>
        </w:rPr>
        <w:noBreakHyphen/>
        <w:t>540</w:t>
      </w:r>
      <w:r w:rsidRPr="0044714D">
        <w:rPr>
          <w:color w:val="auto"/>
          <w:szCs w:val="18"/>
        </w:rPr>
        <w:tab/>
      </w:r>
      <w:r w:rsidR="002067FB">
        <w:rPr>
          <w:color w:val="auto"/>
          <w:szCs w:val="18"/>
        </w:rPr>
        <w:tab/>
      </w:r>
      <w:r w:rsidRPr="0044714D">
        <w:rPr>
          <w:color w:val="auto"/>
          <w:szCs w:val="18"/>
        </w:rPr>
        <w:t>Damaging or destroying building, vehicle, or other property by means of explosive incendiary, death results</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24</w:t>
      </w:r>
      <w:r w:rsidRPr="0044714D">
        <w:rPr>
          <w:color w:val="auto"/>
          <w:szCs w:val="18"/>
        </w:rPr>
        <w:noBreakHyphen/>
        <w:t>13</w:t>
      </w:r>
      <w:r w:rsidRPr="0044714D">
        <w:rPr>
          <w:color w:val="auto"/>
          <w:szCs w:val="18"/>
        </w:rPr>
        <w:noBreakHyphen/>
        <w:t>450</w:t>
      </w:r>
      <w:r w:rsidRPr="0044714D">
        <w:rPr>
          <w:color w:val="auto"/>
          <w:szCs w:val="18"/>
        </w:rPr>
        <w:tab/>
      </w:r>
      <w:r w:rsidR="002067FB">
        <w:rPr>
          <w:color w:val="auto"/>
          <w:szCs w:val="18"/>
        </w:rPr>
        <w:tab/>
      </w:r>
      <w:r w:rsidRPr="0044714D">
        <w:rPr>
          <w:color w:val="auto"/>
          <w:szCs w:val="18"/>
        </w:rPr>
        <w:t>Taking of a hostage by an inmate</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25</w:t>
      </w:r>
      <w:r w:rsidRPr="0044714D">
        <w:rPr>
          <w:color w:val="auto"/>
          <w:szCs w:val="18"/>
        </w:rPr>
        <w:noBreakHyphen/>
        <w:t>7</w:t>
      </w:r>
      <w:r w:rsidRPr="0044714D">
        <w:rPr>
          <w:color w:val="auto"/>
          <w:szCs w:val="18"/>
        </w:rPr>
        <w:noBreakHyphen/>
        <w:t>30</w:t>
      </w:r>
      <w:r w:rsidRPr="0044714D">
        <w:rPr>
          <w:color w:val="auto"/>
          <w:szCs w:val="18"/>
        </w:rPr>
        <w:tab/>
      </w:r>
      <w:r w:rsidR="002067FB">
        <w:rPr>
          <w:color w:val="auto"/>
          <w:szCs w:val="18"/>
        </w:rPr>
        <w:tab/>
      </w:r>
      <w:r w:rsidR="002067FB">
        <w:rPr>
          <w:color w:val="auto"/>
          <w:szCs w:val="18"/>
        </w:rPr>
        <w:tab/>
      </w:r>
      <w:r w:rsidRPr="0044714D">
        <w:rPr>
          <w:color w:val="auto"/>
          <w:szCs w:val="18"/>
        </w:rPr>
        <w:t>Giving information respecting national or state defense to foreign contacts during war</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25</w:t>
      </w:r>
      <w:r w:rsidRPr="0044714D">
        <w:rPr>
          <w:color w:val="auto"/>
          <w:szCs w:val="18"/>
        </w:rPr>
        <w:noBreakHyphen/>
        <w:t>7</w:t>
      </w:r>
      <w:r w:rsidRPr="0044714D">
        <w:rPr>
          <w:color w:val="auto"/>
          <w:szCs w:val="18"/>
        </w:rPr>
        <w:noBreakHyphen/>
        <w:t>40</w:t>
      </w:r>
      <w:r w:rsidRPr="0044714D">
        <w:rPr>
          <w:color w:val="auto"/>
          <w:szCs w:val="18"/>
        </w:rPr>
        <w:tab/>
      </w:r>
      <w:r w:rsidR="002067FB">
        <w:rPr>
          <w:color w:val="auto"/>
          <w:szCs w:val="18"/>
        </w:rPr>
        <w:tab/>
      </w:r>
      <w:r w:rsidR="002067FB">
        <w:rPr>
          <w:color w:val="auto"/>
          <w:szCs w:val="18"/>
        </w:rPr>
        <w:tab/>
      </w:r>
      <w:r w:rsidRPr="0044714D">
        <w:rPr>
          <w:color w:val="auto"/>
          <w:szCs w:val="18"/>
        </w:rPr>
        <w:t>Gathering information for an enemy</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43</w:t>
      </w:r>
      <w:r w:rsidRPr="0044714D">
        <w:rPr>
          <w:color w:val="auto"/>
          <w:szCs w:val="18"/>
        </w:rPr>
        <w:noBreakHyphen/>
        <w:t>35</w:t>
      </w:r>
      <w:r w:rsidRPr="0044714D">
        <w:rPr>
          <w:color w:val="auto"/>
          <w:szCs w:val="18"/>
        </w:rPr>
        <w:noBreakHyphen/>
        <w:t>85(F)</w:t>
      </w:r>
      <w:r w:rsidRPr="0044714D">
        <w:rPr>
          <w:color w:val="auto"/>
          <w:szCs w:val="18"/>
        </w:rPr>
        <w:tab/>
      </w:r>
      <w:r w:rsidR="002067FB">
        <w:rPr>
          <w:color w:val="auto"/>
          <w:szCs w:val="18"/>
        </w:rPr>
        <w:tab/>
      </w:r>
      <w:r w:rsidRPr="0044714D">
        <w:rPr>
          <w:color w:val="auto"/>
          <w:szCs w:val="18"/>
        </w:rPr>
        <w:t>Abuse or neglect of a vulnerable adult resulting in death</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55</w:t>
      </w:r>
      <w:r w:rsidRPr="0044714D">
        <w:rPr>
          <w:color w:val="auto"/>
          <w:szCs w:val="18"/>
        </w:rPr>
        <w:noBreakHyphen/>
        <w:t>1</w:t>
      </w:r>
      <w:r w:rsidRPr="0044714D">
        <w:rPr>
          <w:color w:val="auto"/>
          <w:szCs w:val="18"/>
        </w:rPr>
        <w:noBreakHyphen/>
        <w:t>30(3)</w:t>
      </w:r>
      <w:r w:rsidRPr="0044714D">
        <w:rPr>
          <w:color w:val="auto"/>
          <w:szCs w:val="18"/>
        </w:rPr>
        <w:tab/>
      </w:r>
      <w:r w:rsidR="002067FB">
        <w:rPr>
          <w:color w:val="auto"/>
          <w:szCs w:val="18"/>
        </w:rPr>
        <w:tab/>
      </w:r>
      <w:r w:rsidRPr="0044714D">
        <w:rPr>
          <w:color w:val="auto"/>
          <w:szCs w:val="18"/>
        </w:rPr>
        <w:t>Unlawful removing or damaging of airport facility or equipment when death results</w:t>
      </w:r>
    </w:p>
    <w:p w:rsidR="005124B3" w:rsidRPr="0044714D" w:rsidRDefault="005124B3" w:rsidP="005124B3">
      <w:pPr>
        <w:rPr>
          <w:color w:val="auto"/>
          <w:szCs w:val="18"/>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2067FB">
        <w:rPr>
          <w:color w:val="auto"/>
          <w:spacing w:val="-14"/>
          <w:szCs w:val="18"/>
        </w:rPr>
        <w:t>56</w:t>
      </w:r>
      <w:r w:rsidRPr="002067FB">
        <w:rPr>
          <w:color w:val="auto"/>
          <w:spacing w:val="-14"/>
          <w:szCs w:val="18"/>
        </w:rPr>
        <w:noBreakHyphen/>
        <w:t>5</w:t>
      </w:r>
      <w:r w:rsidRPr="002067FB">
        <w:rPr>
          <w:color w:val="auto"/>
          <w:spacing w:val="-14"/>
          <w:szCs w:val="18"/>
        </w:rPr>
        <w:noBreakHyphen/>
        <w:t>1030(B)(3)</w:t>
      </w:r>
      <w:r w:rsidR="002067FB">
        <w:rPr>
          <w:color w:val="auto"/>
          <w:szCs w:val="18"/>
        </w:rPr>
        <w:tab/>
      </w:r>
      <w:r w:rsidRPr="0044714D">
        <w:rPr>
          <w:color w:val="auto"/>
          <w:szCs w:val="18"/>
        </w:rPr>
        <w:t>Interference with traffic</w:t>
      </w:r>
      <w:r w:rsidRPr="0044714D">
        <w:rPr>
          <w:color w:val="auto"/>
          <w:szCs w:val="18"/>
        </w:rPr>
        <w:noBreakHyphen/>
        <w:t>control devices or railroad signs or signals prohibited when death results from violation</w:t>
      </w:r>
    </w:p>
    <w:p w:rsidR="005124B3" w:rsidRPr="0044714D" w:rsidRDefault="005124B3" w:rsidP="005124B3">
      <w:pPr>
        <w:rPr>
          <w:snapToGrid w:val="0"/>
          <w:color w:val="auto"/>
        </w:rPr>
      </w:pPr>
      <w:r w:rsidRPr="0044714D">
        <w:rPr>
          <w:color w:val="auto"/>
          <w:szCs w:val="18"/>
        </w:rPr>
        <w:tab/>
      </w:r>
      <w:r w:rsidRPr="0044714D">
        <w:rPr>
          <w:color w:val="auto"/>
          <w:szCs w:val="18"/>
        </w:rPr>
        <w:tab/>
      </w:r>
      <w:r w:rsidRPr="0044714D">
        <w:rPr>
          <w:color w:val="auto"/>
          <w:szCs w:val="18"/>
        </w:rPr>
        <w:tab/>
      </w:r>
      <w:r w:rsidRPr="0044714D">
        <w:rPr>
          <w:color w:val="auto"/>
          <w:szCs w:val="18"/>
        </w:rPr>
        <w:tab/>
      </w:r>
      <w:r w:rsidRPr="0044714D">
        <w:rPr>
          <w:color w:val="auto"/>
          <w:szCs w:val="18"/>
        </w:rPr>
        <w:tab/>
        <w:t>58</w:t>
      </w:r>
      <w:r w:rsidRPr="0044714D">
        <w:rPr>
          <w:color w:val="auto"/>
          <w:szCs w:val="18"/>
        </w:rPr>
        <w:noBreakHyphen/>
        <w:t>17</w:t>
      </w:r>
      <w:r w:rsidRPr="0044714D">
        <w:rPr>
          <w:color w:val="auto"/>
          <w:szCs w:val="18"/>
        </w:rPr>
        <w:noBreakHyphen/>
        <w:t xml:space="preserve">4090 </w:t>
      </w:r>
      <w:r w:rsidR="002067FB">
        <w:rPr>
          <w:color w:val="auto"/>
          <w:szCs w:val="18"/>
        </w:rPr>
        <w:tab/>
      </w:r>
      <w:r w:rsidRPr="0044714D">
        <w:rPr>
          <w:color w:val="auto"/>
          <w:szCs w:val="18"/>
        </w:rPr>
        <w:t>Obstruction of railroad, death results.”</w:t>
      </w:r>
      <w:r w:rsidRPr="0044714D">
        <w:rPr>
          <w:color w:val="auto"/>
          <w:szCs w:val="18"/>
        </w:rPr>
        <w:tab/>
      </w:r>
      <w:r w:rsidRPr="0044714D">
        <w:rPr>
          <w:color w:val="auto"/>
          <w:szCs w:val="18"/>
        </w:rPr>
        <w:tab/>
      </w:r>
      <w:r w:rsidRPr="0044714D">
        <w:rPr>
          <w:color w:val="auto"/>
          <w:szCs w:val="18"/>
        </w:rPr>
        <w:tab/>
        <w:t>/</w:t>
      </w:r>
    </w:p>
    <w:p w:rsidR="005124B3" w:rsidRPr="0044714D" w:rsidRDefault="005124B3" w:rsidP="005124B3">
      <w:pPr>
        <w:rPr>
          <w:snapToGrid w:val="0"/>
          <w:color w:val="auto"/>
        </w:rPr>
      </w:pPr>
      <w:r w:rsidRPr="0044714D">
        <w:rPr>
          <w:snapToGrid w:val="0"/>
          <w:color w:val="auto"/>
        </w:rPr>
        <w:tab/>
        <w:t>Amend the bill further, as and if amended, page 25, line 10, by adding an appropriately numbered new SECTION to read:</w:t>
      </w:r>
    </w:p>
    <w:p w:rsidR="005124B3" w:rsidRPr="0044714D" w:rsidRDefault="005124B3" w:rsidP="005124B3">
      <w:pPr>
        <w:rPr>
          <w:snapToGrid w:val="0"/>
          <w:color w:val="auto"/>
        </w:rPr>
      </w:pPr>
      <w:r>
        <w:rPr>
          <w:snapToGrid w:val="0"/>
        </w:rPr>
        <w:tab/>
      </w:r>
      <w:r w:rsidRPr="0044714D">
        <w:rPr>
          <w:snapToGrid w:val="0"/>
          <w:color w:val="auto"/>
        </w:rPr>
        <w:t>/</w:t>
      </w:r>
      <w:r w:rsidRPr="0044714D">
        <w:rPr>
          <w:snapToGrid w:val="0"/>
          <w:color w:val="auto"/>
        </w:rPr>
        <w:tab/>
        <w:t>SECTION.</w:t>
      </w:r>
      <w:r w:rsidRPr="0044714D">
        <w:rPr>
          <w:snapToGrid w:val="0"/>
          <w:color w:val="auto"/>
        </w:rPr>
        <w:tab/>
        <w:t>___</w:t>
      </w:r>
      <w:r w:rsidRPr="0044714D">
        <w:rPr>
          <w:snapToGrid w:val="0"/>
          <w:color w:val="auto"/>
        </w:rPr>
        <w:tab/>
        <w:t>Section 16</w:t>
      </w:r>
      <w:r w:rsidRPr="0044714D">
        <w:rPr>
          <w:snapToGrid w:val="0"/>
          <w:color w:val="auto"/>
        </w:rPr>
        <w:noBreakHyphen/>
        <w:t>3</w:t>
      </w:r>
      <w:r w:rsidRPr="0044714D">
        <w:rPr>
          <w:snapToGrid w:val="0"/>
          <w:color w:val="auto"/>
        </w:rPr>
        <w:noBreakHyphen/>
        <w:t>652(C) of the 1976 Code is amended to read:</w:t>
      </w:r>
    </w:p>
    <w:p w:rsidR="005124B3" w:rsidRPr="0044714D" w:rsidRDefault="005124B3" w:rsidP="005124B3">
      <w:pPr>
        <w:rPr>
          <w:color w:val="auto"/>
        </w:rPr>
      </w:pPr>
      <w:r w:rsidRPr="0044714D">
        <w:rPr>
          <w:snapToGrid w:val="0"/>
          <w:color w:val="auto"/>
        </w:rPr>
        <w:tab/>
        <w:t>“(2)</w:t>
      </w:r>
      <w:r w:rsidRPr="0044714D">
        <w:rPr>
          <w:snapToGrid w:val="0"/>
          <w:color w:val="auto"/>
        </w:rPr>
        <w:tab/>
      </w:r>
      <w:r w:rsidRPr="0044714D">
        <w:rPr>
          <w:color w:val="auto"/>
        </w:rPr>
        <w:t xml:space="preserve">Criminal sexual conduct in the first degree is a felony punishable by </w:t>
      </w:r>
      <w:r w:rsidRPr="0044714D">
        <w:rPr>
          <w:color w:val="auto"/>
          <w:u w:val="single"/>
        </w:rPr>
        <w:t>death, or by a mandatory minimum term of</w:t>
      </w:r>
      <w:r w:rsidRPr="0044714D">
        <w:rPr>
          <w:color w:val="auto"/>
        </w:rPr>
        <w:t xml:space="preserve"> imprisonment for </w:t>
      </w:r>
      <w:r w:rsidRPr="0044714D">
        <w:rPr>
          <w:strike/>
          <w:color w:val="auto"/>
        </w:rPr>
        <w:t>not more than</w:t>
      </w:r>
      <w:r w:rsidRPr="0044714D">
        <w:rPr>
          <w:color w:val="auto"/>
        </w:rPr>
        <w:t xml:space="preserve"> thirty years </w:t>
      </w:r>
      <w:r w:rsidRPr="0044714D">
        <w:rPr>
          <w:color w:val="auto"/>
          <w:u w:val="single"/>
        </w:rPr>
        <w:t>to life</w:t>
      </w:r>
      <w:r w:rsidRPr="0044714D">
        <w:rPr>
          <w:strike/>
          <w:color w:val="auto"/>
        </w:rPr>
        <w:t>, according to the discretion of the court</w:t>
      </w:r>
      <w:r w:rsidRPr="0044714D">
        <w:rPr>
          <w:color w:val="auto"/>
        </w:rPr>
        <w:t>.</w:t>
      </w:r>
    </w:p>
    <w:p w:rsidR="005124B3" w:rsidRPr="0044714D" w:rsidRDefault="005124B3" w:rsidP="005124B3">
      <w:pPr>
        <w:rPr>
          <w:color w:val="auto"/>
        </w:rPr>
      </w:pPr>
      <w:r w:rsidRPr="0044714D">
        <w:rPr>
          <w:color w:val="auto"/>
        </w:rPr>
        <w:tab/>
      </w:r>
      <w:r w:rsidRPr="0044714D">
        <w:rPr>
          <w:color w:val="auto"/>
          <w:u w:val="single"/>
        </w:rPr>
        <w:t>(3)</w:t>
      </w:r>
      <w:r w:rsidRPr="0044714D">
        <w:rPr>
          <w:color w:val="auto"/>
        </w:rPr>
        <w:tab/>
      </w:r>
      <w:r w:rsidRPr="0044714D">
        <w:rPr>
          <w:color w:val="auto"/>
          <w:u w:val="single"/>
        </w:rPr>
        <w:t>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(a)</w:t>
      </w:r>
      <w:r w:rsidRPr="0044714D">
        <w:rPr>
          <w:color w:val="auto"/>
        </w:rPr>
        <w:tab/>
      </w:r>
      <w:r w:rsidRPr="0044714D">
        <w:rPr>
          <w:color w:val="auto"/>
          <w:u w:val="single"/>
        </w:rPr>
        <w:t>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Pr="0044714D">
        <w:rPr>
          <w:color w:val="auto"/>
          <w:u w:val="single"/>
        </w:rPr>
        <w:noBreakHyphen/>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(b)</w:t>
      </w:r>
      <w:r w:rsidRPr="0044714D">
        <w:rPr>
          <w:color w:val="auto"/>
        </w:rPr>
        <w:tab/>
      </w:r>
      <w:r w:rsidRPr="0044714D">
        <w:rPr>
          <w:color w:val="auto"/>
          <w:u w:val="single"/>
        </w:rPr>
        <w:t>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w:t>
      </w:r>
      <w:r w:rsidRPr="0044714D">
        <w:rPr>
          <w:color w:val="auto"/>
          <w:u w:val="single"/>
        </w:rPr>
        <w:tab/>
      </w:r>
      <w:r w:rsidRPr="0044714D">
        <w:rPr>
          <w:color w:val="auto"/>
        </w:rPr>
        <w:tab/>
      </w:r>
      <w:r w:rsidRPr="0044714D">
        <w:rPr>
          <w:color w:val="auto"/>
          <w:u w:val="single"/>
        </w:rPr>
        <w:t>Statutory aggravating circumstances:</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(A)</w:t>
      </w:r>
      <w:r w:rsidRPr="0044714D">
        <w:rPr>
          <w:color w:val="auto"/>
        </w:rPr>
        <w:tab/>
      </w:r>
      <w:r w:rsidRPr="0044714D">
        <w:rPr>
          <w:color w:val="auto"/>
          <w:u w:val="single"/>
        </w:rPr>
        <w:t>The victim’s resistance was overcome by force.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(B)</w:t>
      </w:r>
      <w:r w:rsidRPr="0044714D">
        <w:rPr>
          <w:color w:val="auto"/>
        </w:rPr>
        <w:tab/>
      </w:r>
      <w:r w:rsidRPr="0044714D">
        <w:rPr>
          <w:color w:val="auto"/>
          <w:u w:val="single"/>
        </w:rPr>
        <w:t>The victim was prevented from resisting the act because the actor was armed with a dangerous weapon.</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(C)</w:t>
      </w:r>
      <w:r w:rsidRPr="0044714D">
        <w:rPr>
          <w:color w:val="auto"/>
        </w:rPr>
        <w:tab/>
      </w:r>
      <w:r w:rsidRPr="0044714D">
        <w:rPr>
          <w:color w:val="auto"/>
          <w:u w:val="single"/>
        </w:rPr>
        <w:t>The victim was prevented from resisting the act by threats of great and immediate bodily harm, accompanied by an apparent power to inflict bodily harm.</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(D)</w:t>
      </w:r>
      <w:r w:rsidRPr="0044714D">
        <w:rPr>
          <w:color w:val="auto"/>
        </w:rPr>
        <w:tab/>
      </w:r>
      <w:r w:rsidRPr="0044714D">
        <w:rPr>
          <w:color w:val="auto"/>
          <w:u w:val="single"/>
        </w:rPr>
        <w:t>The victim is prevented from resisting the act because the victim suffers from a physical or mental infirmity preventing his resistance.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(E)</w:t>
      </w:r>
      <w:r w:rsidRPr="0044714D">
        <w:rPr>
          <w:color w:val="auto"/>
        </w:rPr>
        <w:tab/>
      </w:r>
      <w:r w:rsidRPr="0044714D">
        <w:rPr>
          <w:color w:val="auto"/>
          <w:u w:val="single"/>
        </w:rPr>
        <w:t>The crime was committed by a person with a prior conviction for murder.</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(F)</w:t>
      </w:r>
      <w:r w:rsidRPr="0044714D">
        <w:rPr>
          <w:color w:val="auto"/>
        </w:rPr>
        <w:tab/>
      </w:r>
      <w:r w:rsidRPr="0044714D">
        <w:rPr>
          <w:color w:val="auto"/>
          <w:u w:val="single"/>
        </w:rPr>
        <w:t>The offender committed the crime for himself or another for the purpose of receiving money or a thing of monetary value.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(G)</w:t>
      </w:r>
      <w:r w:rsidRPr="0044714D">
        <w:rPr>
          <w:color w:val="auto"/>
        </w:rPr>
        <w:tab/>
      </w:r>
      <w:r w:rsidRPr="0044714D">
        <w:rPr>
          <w:color w:val="auto"/>
          <w:u w:val="single"/>
        </w:rPr>
        <w:t>The offender caused or directed another to commit the crime or committed the crime as an agent or employee of another person.</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(H)</w:t>
      </w:r>
      <w:r w:rsidRPr="0044714D">
        <w:rPr>
          <w:color w:val="auto"/>
        </w:rPr>
        <w:tab/>
      </w:r>
      <w:r w:rsidRPr="0044714D">
        <w:rPr>
          <w:color w:val="auto"/>
          <w:u w:val="single"/>
        </w:rPr>
        <w:t>The crime was committed against two or more persons by the defendant by one act, or pursuant to one scheme, or course of conduct.</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(I)</w:t>
      </w:r>
      <w:r w:rsidRPr="0044714D">
        <w:rPr>
          <w:color w:val="auto"/>
        </w:rPr>
        <w:tab/>
      </w:r>
      <w:r w:rsidRPr="0044714D">
        <w:rPr>
          <w:color w:val="auto"/>
          <w:u w:val="single"/>
        </w:rPr>
        <w:t>The crime was committed during the commission of burglary in any degree, kidnapping, or trafficking in persons.</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(ii)</w:t>
      </w:r>
      <w:r w:rsidRPr="0044714D">
        <w:rPr>
          <w:color w:val="auto"/>
        </w:rPr>
        <w:tab/>
      </w:r>
      <w:r w:rsidRPr="0044714D">
        <w:rPr>
          <w:color w:val="auto"/>
          <w:u w:val="single"/>
        </w:rPr>
        <w:t>Mitigating circumstances:</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(A)</w:t>
      </w:r>
      <w:r w:rsidRPr="0044714D">
        <w:rPr>
          <w:color w:val="auto"/>
        </w:rPr>
        <w:tab/>
      </w:r>
      <w:r w:rsidRPr="0044714D">
        <w:rPr>
          <w:color w:val="auto"/>
          <w:u w:val="single"/>
        </w:rPr>
        <w:t>The defendant has no significant history of prior criminal convictions involving the use of violence against another person.</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(B)</w:t>
      </w:r>
      <w:r w:rsidRPr="0044714D">
        <w:rPr>
          <w:color w:val="auto"/>
        </w:rPr>
        <w:tab/>
      </w:r>
      <w:r w:rsidRPr="0044714D">
        <w:rPr>
          <w:color w:val="auto"/>
          <w:u w:val="single"/>
        </w:rPr>
        <w:t>The crime was committed while the defendant was under the influence of mental or emotional disturbance.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(C)</w:t>
      </w:r>
      <w:r w:rsidRPr="0044714D">
        <w:rPr>
          <w:color w:val="auto"/>
        </w:rPr>
        <w:tab/>
      </w:r>
      <w:r w:rsidRPr="0044714D">
        <w:rPr>
          <w:color w:val="auto"/>
          <w:u w:val="single"/>
        </w:rPr>
        <w:t>The defendant was an accomplice in the crime committed by another person and his participation was relatively minor.</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(D)</w:t>
      </w:r>
      <w:r w:rsidRPr="0044714D">
        <w:rPr>
          <w:color w:val="auto"/>
        </w:rPr>
        <w:tab/>
      </w:r>
      <w:r w:rsidRPr="0044714D">
        <w:rPr>
          <w:color w:val="auto"/>
          <w:u w:val="single"/>
        </w:rPr>
        <w:t>The defendant acted under duress or under the domination of another person.</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(E)</w:t>
      </w:r>
      <w:r w:rsidRPr="0044714D">
        <w:rPr>
          <w:color w:val="auto"/>
        </w:rPr>
        <w:tab/>
      </w:r>
      <w:r w:rsidRPr="0044714D">
        <w:rPr>
          <w:color w:val="auto"/>
          <w:u w:val="single"/>
        </w:rPr>
        <w:t>The capacity of the defendant to appreciate the criminality of his conduct or to conform his conduct to the requirements of law was substantially impaired.</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(F)</w:t>
      </w:r>
      <w:r w:rsidRPr="0044714D">
        <w:rPr>
          <w:color w:val="auto"/>
        </w:rPr>
        <w:tab/>
      </w:r>
      <w:r w:rsidRPr="0044714D">
        <w:rPr>
          <w:color w:val="auto"/>
          <w:u w:val="single"/>
        </w:rPr>
        <w:t>The age or mentality of the defendant at the time of the crime.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rPr>
        <w:tab/>
      </w:r>
      <w:r w:rsidRPr="0044714D">
        <w:rPr>
          <w:color w:val="auto"/>
          <w:u w:val="single"/>
        </w:rPr>
        <w:t>(G)</w:t>
      </w:r>
      <w:r w:rsidRPr="0044714D">
        <w:rPr>
          <w:color w:val="auto"/>
        </w:rPr>
        <w:tab/>
      </w:r>
      <w:r w:rsidRPr="0044714D">
        <w:rPr>
          <w:color w:val="auto"/>
          <w:u w:val="single"/>
        </w:rPr>
        <w:t>The defendant was below the age of eighteen at the time of the crime.</w:t>
      </w:r>
    </w:p>
    <w:p w:rsidR="005124B3" w:rsidRPr="0044714D" w:rsidRDefault="005124B3" w:rsidP="005124B3">
      <w:pPr>
        <w:rPr>
          <w:color w:val="auto"/>
          <w:u w:val="single"/>
        </w:rPr>
      </w:pPr>
      <w:r w:rsidRPr="0044714D">
        <w:rPr>
          <w:color w:val="auto"/>
        </w:rPr>
        <w:tab/>
      </w:r>
      <w:r w:rsidRPr="0044714D">
        <w:rPr>
          <w:color w:val="auto"/>
          <w:u w:val="single"/>
        </w:rPr>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5124B3" w:rsidRPr="0044714D" w:rsidRDefault="005124B3" w:rsidP="005124B3">
      <w:pPr>
        <w:rPr>
          <w:color w:val="auto"/>
          <w:u w:val="single"/>
        </w:rPr>
      </w:pPr>
      <w:r w:rsidRPr="0044714D">
        <w:rPr>
          <w:color w:val="auto"/>
        </w:rPr>
        <w:tab/>
      </w:r>
      <w:r w:rsidRPr="0044714D">
        <w:rPr>
          <w:color w:val="auto"/>
          <w:u w:val="single"/>
        </w:rPr>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(c)</w:t>
      </w:r>
      <w:r w:rsidRPr="0044714D">
        <w:rPr>
          <w:color w:val="auto"/>
        </w:rPr>
        <w:tab/>
      </w:r>
      <w:r w:rsidRPr="0044714D">
        <w:rPr>
          <w:color w:val="auto"/>
          <w:u w:val="single"/>
        </w:rPr>
        <w:t>Notwithstanding the provisions of Section 14</w:t>
      </w:r>
      <w:r w:rsidRPr="0044714D">
        <w:rPr>
          <w:color w:val="auto"/>
          <w:u w:val="single"/>
        </w:rPr>
        <w:noBreakHyphen/>
        <w:t>7</w:t>
      </w:r>
      <w:r w:rsidRPr="0044714D">
        <w:rPr>
          <w:color w:val="auto"/>
          <w:u w:val="single"/>
        </w:rPr>
        <w:noBreakHyphen/>
        <w:t>1020, in cases involving capital punishment a person called as a juror must be examined by the attorney for the defense</w:t>
      </w:r>
      <w:r w:rsidRPr="0044714D">
        <w:rPr>
          <w:color w:val="auto"/>
        </w:rPr>
        <w:t>.</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(d)</w:t>
      </w:r>
      <w:r w:rsidRPr="0044714D">
        <w:rPr>
          <w:color w:val="auto"/>
        </w:rPr>
        <w:tab/>
      </w:r>
      <w:r w:rsidRPr="0044714D">
        <w:rPr>
          <w:color w:val="auto"/>
          <w:u w:val="single"/>
        </w:rPr>
        <w:t>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5124B3" w:rsidRPr="0044714D" w:rsidRDefault="005124B3" w:rsidP="005124B3">
      <w:pPr>
        <w:rPr>
          <w:color w:val="auto"/>
        </w:rPr>
      </w:pPr>
      <w:r w:rsidRPr="0044714D">
        <w:rPr>
          <w:color w:val="auto"/>
        </w:rPr>
        <w:tab/>
      </w:r>
      <w:r w:rsidRPr="0044714D">
        <w:rPr>
          <w:color w:val="auto"/>
          <w:u w:val="single"/>
        </w:rPr>
        <w:t>(4)</w:t>
      </w:r>
      <w:r w:rsidRPr="0044714D">
        <w:rPr>
          <w:color w:val="auto"/>
        </w:rPr>
        <w:tab/>
      </w:r>
      <w:r w:rsidRPr="0044714D">
        <w:rPr>
          <w:color w:val="auto"/>
          <w:u w:val="single"/>
        </w:rPr>
        <w:t>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(a)</w:t>
      </w:r>
      <w:r w:rsidRPr="0044714D">
        <w:rPr>
          <w:color w:val="auto"/>
        </w:rPr>
        <w:tab/>
      </w:r>
      <w:r w:rsidRPr="0044714D">
        <w:rPr>
          <w:color w:val="auto"/>
          <w:u w:val="single"/>
        </w:rPr>
        <w:t>The verbal instruction must include: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w:t>
      </w:r>
      <w:r w:rsidRPr="0044714D">
        <w:rPr>
          <w:color w:val="auto"/>
        </w:rPr>
        <w:tab/>
      </w:r>
      <w:r w:rsidRPr="0044714D">
        <w:rPr>
          <w:color w:val="auto"/>
        </w:rPr>
        <w:tab/>
      </w:r>
      <w:r w:rsidRPr="0044714D">
        <w:rPr>
          <w:color w:val="auto"/>
          <w:u w:val="single"/>
        </w:rPr>
        <w:t>the right of the juror to refuse to discuss the verdict;</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(ii)</w:t>
      </w:r>
      <w:r w:rsidRPr="0044714D">
        <w:rPr>
          <w:color w:val="auto"/>
        </w:rPr>
        <w:tab/>
      </w:r>
      <w:r w:rsidRPr="0044714D">
        <w:rPr>
          <w:color w:val="auto"/>
          <w:u w:val="single"/>
        </w:rPr>
        <w:t>the right of the juror to discuss the verdict to the extent that the juror so chooses;</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(iii)</w:t>
      </w:r>
      <w:r w:rsidRPr="0044714D">
        <w:rPr>
          <w:color w:val="auto"/>
        </w:rPr>
        <w:tab/>
      </w:r>
      <w:r w:rsidRPr="0044714D">
        <w:rPr>
          <w:color w:val="auto"/>
          <w:u w:val="single"/>
        </w:rPr>
        <w:t>the right of the juror to terminate any discussion pertaining to the verdict at any time the juror so chooses;</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(iv)</w:t>
      </w:r>
      <w:r w:rsidRPr="0044714D">
        <w:rPr>
          <w:color w:val="auto"/>
        </w:rPr>
        <w:tab/>
      </w:r>
      <w:r w:rsidRPr="0044714D">
        <w:rPr>
          <w:color w:val="auto"/>
          <w:u w:val="single"/>
        </w:rPr>
        <w:t>the right of the juror to report any person who continues to pursue a discussion of the verdict or who continues to harass the juror after the juror has refused to discuss the verdict or communicated a desire to terminate discussion of the verdict; and</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(v)</w:t>
      </w:r>
      <w:r w:rsidRPr="0044714D">
        <w:rPr>
          <w:color w:val="auto"/>
        </w:rPr>
        <w:tab/>
      </w:r>
      <w:r w:rsidRPr="0044714D">
        <w:rPr>
          <w:color w:val="auto"/>
          <w:u w:val="single"/>
        </w:rPr>
        <w:t>the name, address, and phone number of the person or persons to whom the juror should report any harassment concerning the refusal to discuss the verdict or the juror’s decision to terminate discussion of the verdict.</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(b)</w:t>
      </w:r>
      <w:r w:rsidRPr="0044714D">
        <w:rPr>
          <w:color w:val="auto"/>
        </w:rPr>
        <w:tab/>
      </w:r>
      <w:r w:rsidRPr="0044714D">
        <w:rPr>
          <w:color w:val="auto"/>
          <w:u w:val="single"/>
        </w:rPr>
        <w:t>In addition to the verbal instruction of the trial judge, each juror, upon dismissal from jury service, shall receive a copy of the written jury instruction as provided herein.</w:t>
      </w:r>
    </w:p>
    <w:p w:rsidR="005124B3" w:rsidRPr="0044714D" w:rsidRDefault="005124B3" w:rsidP="005124B3">
      <w:pPr>
        <w:rPr>
          <w:color w:val="auto"/>
        </w:rPr>
      </w:pPr>
      <w:r w:rsidRPr="0044714D">
        <w:rPr>
          <w:color w:val="auto"/>
        </w:rPr>
        <w:tab/>
      </w:r>
      <w:r w:rsidRPr="0044714D">
        <w:rPr>
          <w:color w:val="auto"/>
          <w:u w:val="single"/>
        </w:rPr>
        <w:t>(5)</w:t>
      </w:r>
      <w:r w:rsidRPr="0044714D">
        <w:rPr>
          <w:color w:val="auto"/>
        </w:rPr>
        <w:tab/>
      </w:r>
      <w:r w:rsidRPr="0044714D">
        <w:rPr>
          <w:color w:val="auto"/>
          <w:u w:val="single"/>
        </w:rPr>
        <w:t>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(a)</w:t>
      </w:r>
      <w:r w:rsidRPr="0044714D">
        <w:rPr>
          <w:color w:val="auto"/>
        </w:rPr>
        <w:tab/>
      </w:r>
      <w:r w:rsidRPr="0044714D">
        <w:rPr>
          <w:color w:val="auto"/>
          <w:u w:val="single"/>
        </w:rPr>
        <w:t>The Supreme Court of South Carolina shall consider the punishment as well as any errors by way of appeal.</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(b)</w:t>
      </w:r>
      <w:r w:rsidRPr="0044714D">
        <w:rPr>
          <w:color w:val="auto"/>
        </w:rPr>
        <w:tab/>
      </w:r>
      <w:r w:rsidRPr="0044714D">
        <w:rPr>
          <w:color w:val="auto"/>
          <w:u w:val="single"/>
        </w:rPr>
        <w:t>With regard to the sentence, the court shall determine whether the:</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w:t>
      </w:r>
      <w:r w:rsidRPr="0044714D">
        <w:rPr>
          <w:color w:val="auto"/>
          <w:u w:val="single"/>
        </w:rPr>
        <w:tab/>
      </w:r>
      <w:r w:rsidRPr="0044714D">
        <w:rPr>
          <w:color w:val="auto"/>
        </w:rPr>
        <w:tab/>
      </w:r>
      <w:r w:rsidRPr="0044714D">
        <w:rPr>
          <w:color w:val="auto"/>
          <w:u w:val="single"/>
        </w:rPr>
        <w:t>sentence of death was imposed under the influence of passion, prejudice, or any other arbitrary factor;</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(ii)</w:t>
      </w:r>
      <w:r w:rsidRPr="0044714D">
        <w:rPr>
          <w:color w:val="auto"/>
        </w:rPr>
        <w:tab/>
      </w:r>
      <w:r w:rsidRPr="0044714D">
        <w:rPr>
          <w:color w:val="auto"/>
          <w:u w:val="single"/>
        </w:rPr>
        <w:t>evidence supports the jury’s or judge’s finding of a statutory aggravating circumstance as enumerated in subsection (3)(b)(i); and</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(iii)</w:t>
      </w:r>
      <w:r w:rsidRPr="0044714D">
        <w:rPr>
          <w:color w:val="auto"/>
        </w:rPr>
        <w:tab/>
      </w:r>
      <w:r w:rsidRPr="0044714D">
        <w:rPr>
          <w:color w:val="auto"/>
          <w:u w:val="single"/>
        </w:rPr>
        <w:t>sentence of death is excessive or disproportionate to the penalty imposed in similar cases, considering both the crime and the defendant.</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(c)</w:t>
      </w:r>
      <w:r w:rsidRPr="0044714D">
        <w:rPr>
          <w:color w:val="auto"/>
        </w:rPr>
        <w:tab/>
      </w:r>
      <w:r w:rsidRPr="0044714D">
        <w:rPr>
          <w:color w:val="auto"/>
          <w:u w:val="single"/>
        </w:rPr>
        <w:t>Both the defendant and the State shall have the right to submit briefs within the time provided by the court and to present oral arguments to the court.</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(d)</w:t>
      </w:r>
      <w:r w:rsidRPr="0044714D">
        <w:rPr>
          <w:color w:val="auto"/>
        </w:rPr>
        <w:tab/>
      </w:r>
      <w:r w:rsidRPr="0044714D">
        <w:rPr>
          <w:color w:val="auto"/>
          <w:u w:val="single"/>
        </w:rPr>
        <w:t>The court shall include in its decision a reference to those similar cases which it took into consideration. In addition to its authority regarding correction of errors, the court, with regard to review of death sentences, is authorized to:</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w:t>
      </w:r>
      <w:r w:rsidRPr="0044714D">
        <w:rPr>
          <w:color w:val="auto"/>
          <w:u w:val="single"/>
        </w:rPr>
        <w:tab/>
      </w:r>
      <w:r w:rsidRPr="0044714D">
        <w:rPr>
          <w:color w:val="auto"/>
        </w:rPr>
        <w:tab/>
      </w:r>
      <w:r w:rsidRPr="0044714D">
        <w:rPr>
          <w:color w:val="auto"/>
          <w:u w:val="single"/>
        </w:rPr>
        <w:t>affirm the sentence of death; or</w:t>
      </w:r>
    </w:p>
    <w:p w:rsidR="005124B3" w:rsidRPr="0044714D" w:rsidRDefault="005124B3" w:rsidP="005124B3">
      <w:pPr>
        <w:rPr>
          <w:color w:val="auto"/>
        </w:rPr>
      </w:pPr>
      <w:r w:rsidRPr="0044714D">
        <w:rPr>
          <w:color w:val="auto"/>
        </w:rPr>
        <w:tab/>
      </w:r>
      <w:r w:rsidRPr="0044714D">
        <w:rPr>
          <w:color w:val="auto"/>
        </w:rPr>
        <w:tab/>
      </w:r>
      <w:r w:rsidRPr="0044714D">
        <w:rPr>
          <w:color w:val="auto"/>
        </w:rPr>
        <w:tab/>
      </w:r>
      <w:r w:rsidRPr="0044714D">
        <w:rPr>
          <w:color w:val="auto"/>
          <w:u w:val="single"/>
        </w:rPr>
        <w:t>(ii)</w:t>
      </w:r>
      <w:r w:rsidRPr="0044714D">
        <w:rPr>
          <w:color w:val="auto"/>
        </w:rPr>
        <w:tab/>
      </w:r>
      <w:r w:rsidRPr="0044714D">
        <w:rPr>
          <w:color w:val="auto"/>
          <w:u w:val="single"/>
        </w:rPr>
        <w:t>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(3)(a),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(e)</w:t>
      </w:r>
      <w:r w:rsidRPr="0044714D">
        <w:rPr>
          <w:color w:val="auto"/>
        </w:rPr>
        <w:tab/>
      </w:r>
      <w:r w:rsidRPr="0044714D">
        <w:rPr>
          <w:color w:val="auto"/>
          <w:u w:val="single"/>
        </w:rPr>
        <w:t>The sentence review is in addition to direct appeal, if taken, and the review and appeal must be consolidated for consideration. The court shall render its decision on all legal errors, the factual substantiation of the verdict, and the validity of the sentence.</w:t>
      </w:r>
    </w:p>
    <w:p w:rsidR="005124B3" w:rsidRPr="0044714D" w:rsidRDefault="005124B3" w:rsidP="005124B3">
      <w:pPr>
        <w:rPr>
          <w:color w:val="auto"/>
        </w:rPr>
      </w:pPr>
      <w:r w:rsidRPr="0044714D">
        <w:rPr>
          <w:color w:val="auto"/>
        </w:rPr>
        <w:tab/>
      </w:r>
      <w:r w:rsidRPr="0044714D">
        <w:rPr>
          <w:color w:val="auto"/>
          <w:u w:val="single"/>
        </w:rPr>
        <w:t>(6)</w:t>
      </w:r>
      <w:r w:rsidRPr="0044714D">
        <w:rPr>
          <w:color w:val="auto"/>
        </w:rPr>
        <w:tab/>
      </w:r>
      <w:r w:rsidRPr="0044714D">
        <w:rPr>
          <w:color w:val="auto"/>
          <w:u w:val="single"/>
        </w:rPr>
        <w:t>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(a)</w:t>
      </w:r>
      <w:r w:rsidRPr="0044714D">
        <w:rPr>
          <w:color w:val="auto"/>
        </w:rPr>
        <w:tab/>
      </w:r>
      <w:r w:rsidRPr="0044714D">
        <w:rPr>
          <w:color w:val="auto"/>
          <w:u w:val="single"/>
        </w:rPr>
        <w:t>Whenever any person is charged with first degree criminal sexual conduc</w:t>
      </w:r>
      <w:bookmarkStart w:id="1" w:name="OCC213"/>
      <w:bookmarkEnd w:id="1"/>
      <w:r w:rsidRPr="0044714D">
        <w:rPr>
          <w:color w:val="auto"/>
          <w:u w:val="single"/>
        </w:rPr>
        <w:t>t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(b)</w:t>
      </w:r>
      <w:r w:rsidRPr="0044714D">
        <w:rPr>
          <w:color w:val="auto"/>
        </w:rPr>
        <w:tab/>
      </w:r>
      <w:r w:rsidRPr="0044714D">
        <w:rPr>
          <w:color w:val="auto"/>
          <w:u w:val="single"/>
        </w:rPr>
        <w:t>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Pr="0044714D">
        <w:rPr>
          <w:color w:val="auto"/>
          <w:u w:val="single"/>
        </w:rPr>
        <w:noBreakHyphen/>
        <w:t>five dollars per hour for time expended in court. Compensation may not exceed twenty</w:t>
      </w:r>
      <w:r w:rsidRPr="0044714D">
        <w:rPr>
          <w:color w:val="auto"/>
          <w:u w:val="single"/>
        </w:rPr>
        <w:noBreakHyphen/>
        <w:t>five thousand dollars and must be paid from funds available to the Office of Indigent Defense for the defense of indigent represented by court</w:t>
      </w:r>
      <w:r w:rsidRPr="0044714D">
        <w:rPr>
          <w:color w:val="auto"/>
          <w:u w:val="single"/>
        </w:rPr>
        <w:noBreakHyphen/>
        <w:t>appointed, private counsel.</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(c)</w:t>
      </w:r>
      <w:r w:rsidRPr="0044714D">
        <w:rPr>
          <w:color w:val="auto"/>
        </w:rPr>
        <w:tab/>
      </w:r>
      <w:r w:rsidRPr="0044714D">
        <w:rPr>
          <w:color w:val="auto"/>
          <w:u w:val="single"/>
        </w:rPr>
        <w:t>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Pr="0044714D">
        <w:rPr>
          <w:color w:val="auto"/>
          <w:u w:val="single"/>
        </w:rPr>
        <w:noBreakHyphen/>
        <w:t>appointed, private counsel, or the public defender.</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(d)</w:t>
      </w:r>
      <w:r w:rsidRPr="0044714D">
        <w:rPr>
          <w:color w:val="auto"/>
        </w:rPr>
        <w:tab/>
      </w:r>
      <w:r w:rsidRPr="0044714D">
        <w:rPr>
          <w:color w:val="auto"/>
          <w:u w:val="single"/>
        </w:rPr>
        <w:t>Court</w:t>
      </w:r>
      <w:r w:rsidRPr="0044714D">
        <w:rPr>
          <w:color w:val="auto"/>
          <w:u w:val="single"/>
        </w:rPr>
        <w:noBreakHyphen/>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(e)</w:t>
      </w:r>
      <w:r w:rsidRPr="0044714D">
        <w:rPr>
          <w:color w:val="auto"/>
        </w:rPr>
        <w:tab/>
      </w:r>
      <w:r w:rsidRPr="0044714D">
        <w:rPr>
          <w:color w:val="auto"/>
          <w:u w:val="single"/>
        </w:rPr>
        <w:t>Payment in excess of the hourly rates and limit in item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(f)</w:t>
      </w:r>
      <w:r w:rsidRPr="0044714D">
        <w:rPr>
          <w:color w:val="auto"/>
        </w:rPr>
        <w:tab/>
      </w:r>
      <w:r w:rsidRPr="0044714D">
        <w:rPr>
          <w:color w:val="auto"/>
          <w:u w:val="single"/>
        </w:rPr>
        <w:t>After completion of the trial, the court shall conduct a hearing to review and validate the fees, costs, and other expenditures on behalf of the defendant.</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(g)</w:t>
      </w:r>
      <w:r w:rsidRPr="0044714D">
        <w:rPr>
          <w:color w:val="auto"/>
        </w:rPr>
        <w:tab/>
      </w:r>
      <w:r w:rsidRPr="0044714D">
        <w:rPr>
          <w:color w:val="auto"/>
          <w:u w:val="single"/>
        </w:rPr>
        <w:t>The Supreme Court shall promulgate guidelines on the expertise and qualifications necessary for attorneys to be certified as competent to handle death penalty cases brought pursuant to this section.</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(h)</w:t>
      </w:r>
      <w:r w:rsidRPr="0044714D">
        <w:rPr>
          <w:color w:val="auto"/>
        </w:rPr>
        <w:tab/>
      </w:r>
      <w:r w:rsidRPr="0044714D">
        <w:rPr>
          <w:color w:val="auto"/>
          <w:u w:val="single"/>
        </w:rPr>
        <w:t>The Office of Indigent Defense shall maintain a list of death penalty qualified attorneys who have applied for and received certification by the Supreme Court as provided for in this subsection. In the event the court</w:t>
      </w:r>
      <w:r w:rsidRPr="0044714D">
        <w:rPr>
          <w:color w:val="auto"/>
          <w:u w:val="single"/>
        </w:rPr>
        <w:noBreakHyphen/>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(i)</w:t>
      </w:r>
      <w:r w:rsidRPr="0044714D">
        <w:rPr>
          <w:color w:val="auto"/>
        </w:rPr>
        <w:tab/>
      </w:r>
      <w:r w:rsidRPr="0044714D">
        <w:rPr>
          <w:color w:val="auto"/>
        </w:rPr>
        <w:tab/>
      </w:r>
      <w:r w:rsidRPr="0044714D">
        <w:rPr>
          <w:color w:val="auto"/>
          <w:u w:val="single"/>
        </w:rPr>
        <w:t>The payment schedule provided in this subsection, as amended by Act 164 of 1993, shall apply to any case for which trial occurs on or after July 1, 1993.</w:t>
      </w:r>
    </w:p>
    <w:p w:rsidR="00DA63B0" w:rsidRDefault="005124B3" w:rsidP="00DA63B0">
      <w:pPr>
        <w:jc w:val="center"/>
        <w:rPr>
          <w:color w:val="auto"/>
          <w:u w:val="single"/>
        </w:rPr>
      </w:pPr>
      <w:r w:rsidRPr="0044714D">
        <w:rPr>
          <w:color w:val="auto"/>
        </w:rPr>
        <w:tab/>
      </w:r>
      <w:r w:rsidRPr="0044714D">
        <w:rPr>
          <w:color w:val="auto"/>
        </w:rPr>
        <w:tab/>
      </w:r>
      <w:r w:rsidRPr="0044714D">
        <w:rPr>
          <w:color w:val="auto"/>
          <w:u w:val="single"/>
        </w:rPr>
        <w:t>(j)</w:t>
      </w:r>
      <w:r w:rsidRPr="0044714D">
        <w:rPr>
          <w:color w:val="auto"/>
        </w:rPr>
        <w:tab/>
      </w:r>
      <w:r w:rsidRPr="0044714D">
        <w:rPr>
          <w:color w:val="auto"/>
        </w:rPr>
        <w:tab/>
      </w:r>
      <w:r w:rsidRPr="0044714D">
        <w:rPr>
          <w:color w:val="auto"/>
          <w:u w:val="single"/>
        </w:rPr>
        <w:t xml:space="preserve">Notwithstanding another provision of law, only attorneys who are licensed to practice in this State and residents of this State may be appointed by the court and compensated with funds appropriated to the Death Penalty Trial Fund in the Office of Indigent Defense. This </w:t>
      </w:r>
    </w:p>
    <w:p w:rsidR="005124B3" w:rsidRPr="0044714D" w:rsidRDefault="00DA63B0" w:rsidP="00DA63B0">
      <w:pPr>
        <w:jc w:val="left"/>
        <w:rPr>
          <w:color w:val="auto"/>
        </w:rPr>
      </w:pPr>
      <w:r>
        <w:rPr>
          <w:color w:val="auto"/>
          <w:u w:val="single"/>
        </w:rPr>
        <w:t>it</w:t>
      </w:r>
      <w:r w:rsidR="005124B3" w:rsidRPr="0044714D">
        <w:rPr>
          <w:color w:val="auto"/>
          <w:u w:val="single"/>
        </w:rPr>
        <w:t>em shall not pertain to any case in which counsel has been appointed on the effective date of this act.</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(k)</w:t>
      </w:r>
      <w:r w:rsidRPr="0044714D">
        <w:rPr>
          <w:color w:val="auto"/>
        </w:rPr>
        <w:tab/>
      </w:r>
      <w:r w:rsidRPr="0044714D">
        <w:rPr>
          <w:color w:val="auto"/>
          <w:u w:val="single"/>
        </w:rPr>
        <w:t>The judicial department biennially shall develop and make available to the public a list of standard fees and expenses associated with the defense of an indigent person in a death penalty case.</w:t>
      </w:r>
    </w:p>
    <w:p w:rsidR="005124B3" w:rsidRPr="0044714D" w:rsidRDefault="005124B3" w:rsidP="005124B3">
      <w:pPr>
        <w:rPr>
          <w:color w:val="auto"/>
        </w:rPr>
      </w:pPr>
      <w:r w:rsidRPr="0044714D">
        <w:rPr>
          <w:color w:val="auto"/>
        </w:rPr>
        <w:tab/>
      </w:r>
      <w:r w:rsidRPr="0044714D">
        <w:rPr>
          <w:color w:val="auto"/>
        </w:rPr>
        <w:tab/>
      </w:r>
      <w:r w:rsidRPr="0044714D">
        <w:rPr>
          <w:color w:val="auto"/>
          <w:u w:val="single"/>
        </w:rPr>
        <w:t>(l)</w:t>
      </w:r>
      <w:r w:rsidRPr="0044714D">
        <w:rPr>
          <w:color w:val="auto"/>
          <w:u w:val="single"/>
        </w:rPr>
        <w:tab/>
      </w:r>
      <w:r w:rsidRPr="0044714D">
        <w:rPr>
          <w:color w:val="auto"/>
        </w:rPr>
        <w:tab/>
      </w:r>
      <w:r w:rsidRPr="0044714D">
        <w:rPr>
          <w:color w:val="auto"/>
          <w:u w:val="single"/>
        </w:rPr>
        <w:t>Notwithstanding another provision of law, in any trial pursuant to this section when the maximum penalty is death or in a separate sentencing proceeding following the trial, the defendant and his counsel shall have the right to make the last argument.</w:t>
      </w:r>
      <w:r w:rsidRPr="0044714D">
        <w:rPr>
          <w:color w:val="auto"/>
        </w:rPr>
        <w:t>”</w:t>
      </w:r>
      <w:r w:rsidRPr="0044714D">
        <w:rPr>
          <w:color w:val="auto"/>
        </w:rPr>
        <w:tab/>
      </w:r>
      <w:r w:rsidRPr="0044714D">
        <w:rPr>
          <w:color w:val="auto"/>
        </w:rPr>
        <w:tab/>
      </w:r>
      <w:r w:rsidRPr="0044714D">
        <w:rPr>
          <w:color w:val="auto"/>
        </w:rPr>
        <w:tab/>
        <w:t>/</w:t>
      </w:r>
    </w:p>
    <w:p w:rsidR="005124B3" w:rsidRPr="0044714D" w:rsidRDefault="005124B3" w:rsidP="005124B3">
      <w:pPr>
        <w:rPr>
          <w:snapToGrid w:val="0"/>
          <w:color w:val="auto"/>
        </w:rPr>
      </w:pPr>
      <w:r w:rsidRPr="0044714D">
        <w:rPr>
          <w:snapToGrid w:val="0"/>
          <w:color w:val="auto"/>
        </w:rPr>
        <w:tab/>
        <w:t>Renumber sections to conform.</w:t>
      </w:r>
    </w:p>
    <w:p w:rsidR="005124B3" w:rsidRDefault="005124B3" w:rsidP="005124B3">
      <w:pPr>
        <w:rPr>
          <w:snapToGrid w:val="0"/>
          <w:color w:val="auto"/>
        </w:rPr>
      </w:pPr>
      <w:r w:rsidRPr="0044714D">
        <w:rPr>
          <w:snapToGrid w:val="0"/>
          <w:color w:val="auto"/>
        </w:rPr>
        <w:tab/>
        <w:t>Amend title to conform.</w:t>
      </w:r>
    </w:p>
    <w:p w:rsidR="00DA63B0" w:rsidRDefault="00DA63B0" w:rsidP="005124B3">
      <w:pPr>
        <w:rPr>
          <w:snapToGrid w:val="0"/>
          <w:color w:val="auto"/>
        </w:rPr>
      </w:pPr>
    </w:p>
    <w:p w:rsidR="005267FA" w:rsidRDefault="005267FA" w:rsidP="005124B3">
      <w:pPr>
        <w:rPr>
          <w:snapToGrid w:val="0"/>
          <w:color w:val="auto"/>
        </w:rPr>
      </w:pPr>
      <w:r>
        <w:rPr>
          <w:snapToGrid w:val="0"/>
          <w:color w:val="auto"/>
        </w:rPr>
        <w:tab/>
        <w:t>Senator BRYANT explained the amendment.</w:t>
      </w:r>
    </w:p>
    <w:p w:rsidR="005267FA" w:rsidRDefault="005267FA" w:rsidP="005124B3">
      <w:pPr>
        <w:rPr>
          <w:snapToGrid w:val="0"/>
          <w:color w:val="auto"/>
        </w:rPr>
      </w:pPr>
    </w:p>
    <w:p w:rsidR="00DA63B0" w:rsidRPr="00DA63B0" w:rsidRDefault="00DA63B0" w:rsidP="00DA63B0">
      <w:pPr>
        <w:jc w:val="center"/>
        <w:rPr>
          <w:snapToGrid w:val="0"/>
          <w:color w:val="auto"/>
        </w:rPr>
      </w:pPr>
      <w:r>
        <w:rPr>
          <w:b/>
          <w:snapToGrid w:val="0"/>
          <w:color w:val="auto"/>
        </w:rPr>
        <w:t>Point of Order</w:t>
      </w:r>
    </w:p>
    <w:p w:rsidR="00DA63B0" w:rsidRDefault="00DA63B0" w:rsidP="005124B3">
      <w:pPr>
        <w:rPr>
          <w:snapToGrid w:val="0"/>
          <w:color w:val="auto"/>
        </w:rPr>
      </w:pPr>
      <w:r>
        <w:rPr>
          <w:snapToGrid w:val="0"/>
          <w:color w:val="auto"/>
        </w:rPr>
        <w:tab/>
        <w:t>Senator HUTTO raised a Point of Order under Rule 24A that the amendment was out of order inasmuch as it was not germane to the Bill.</w:t>
      </w:r>
    </w:p>
    <w:p w:rsidR="00DA63B0" w:rsidRDefault="00DA63B0" w:rsidP="005124B3">
      <w:pPr>
        <w:rPr>
          <w:snapToGrid w:val="0"/>
          <w:color w:val="auto"/>
        </w:rPr>
      </w:pPr>
      <w:r>
        <w:rPr>
          <w:snapToGrid w:val="0"/>
          <w:color w:val="auto"/>
        </w:rPr>
        <w:tab/>
        <w:t>The PRESIDENT sustained the Point of Order.</w:t>
      </w:r>
    </w:p>
    <w:p w:rsidR="003A4774" w:rsidRDefault="003A4774" w:rsidP="005124B3">
      <w:pPr>
        <w:rPr>
          <w:snapToGrid w:val="0"/>
          <w:color w:val="auto"/>
        </w:rPr>
      </w:pPr>
    </w:p>
    <w:p w:rsidR="003A4774" w:rsidRDefault="003A4774" w:rsidP="005124B3">
      <w:pPr>
        <w:rPr>
          <w:snapToGrid w:val="0"/>
          <w:color w:val="auto"/>
        </w:rPr>
      </w:pPr>
      <w:r>
        <w:rPr>
          <w:snapToGrid w:val="0"/>
          <w:color w:val="auto"/>
        </w:rPr>
        <w:tab/>
        <w:t>The amendment was ruled out of order.</w:t>
      </w:r>
    </w:p>
    <w:p w:rsidR="00DE72A1" w:rsidRDefault="00DE72A1" w:rsidP="00173979">
      <w:pPr>
        <w:jc w:val="center"/>
        <w:rPr>
          <w:b/>
          <w:snapToGrid w:val="0"/>
          <w:color w:val="auto"/>
        </w:rPr>
      </w:pPr>
    </w:p>
    <w:p w:rsidR="00173979" w:rsidRDefault="00173979" w:rsidP="00173979">
      <w:pPr>
        <w:jc w:val="center"/>
        <w:rPr>
          <w:b/>
          <w:snapToGrid w:val="0"/>
          <w:color w:val="auto"/>
        </w:rPr>
      </w:pPr>
      <w:r>
        <w:rPr>
          <w:b/>
          <w:snapToGrid w:val="0"/>
          <w:color w:val="auto"/>
        </w:rPr>
        <w:t>POINT OF ORDER</w:t>
      </w:r>
    </w:p>
    <w:p w:rsidR="00DA63B0" w:rsidRDefault="00DA63B0" w:rsidP="00A66B45">
      <w:pPr>
        <w:rPr>
          <w:snapToGrid w:val="0"/>
        </w:rPr>
      </w:pPr>
      <w:r>
        <w:rPr>
          <w:snapToGrid w:val="0"/>
        </w:rPr>
        <w:tab/>
        <w:t>Senator BRYANT proposed the following amendment (3R019.KM.KLB)</w:t>
      </w:r>
      <w:r w:rsidR="00A66B45">
        <w:rPr>
          <w:snapToGrid w:val="0"/>
        </w:rPr>
        <w:t xml:space="preserve">, which was </w:t>
      </w:r>
      <w:r w:rsidR="003A4774">
        <w:rPr>
          <w:snapToGrid w:val="0"/>
        </w:rPr>
        <w:t>ruled out of order</w:t>
      </w:r>
      <w:r>
        <w:rPr>
          <w:snapToGrid w:val="0"/>
        </w:rPr>
        <w:t>:</w:t>
      </w:r>
    </w:p>
    <w:p w:rsidR="00DA63B0" w:rsidRPr="0022491B" w:rsidRDefault="00DA63B0" w:rsidP="00DA63B0">
      <w:pPr>
        <w:rPr>
          <w:snapToGrid w:val="0"/>
          <w:color w:val="auto"/>
        </w:rPr>
      </w:pPr>
      <w:r w:rsidRPr="0022491B">
        <w:rPr>
          <w:snapToGrid w:val="0"/>
          <w:color w:val="auto"/>
        </w:rPr>
        <w:tab/>
        <w:t>Amend the bill, as and if amended, page 5, by striking line 21 and inserting:</w:t>
      </w:r>
    </w:p>
    <w:p w:rsidR="00DA63B0" w:rsidRPr="0022491B" w:rsidRDefault="00DA63B0" w:rsidP="00DA63B0">
      <w:pPr>
        <w:rPr>
          <w:color w:val="auto"/>
        </w:rPr>
      </w:pPr>
      <w:r>
        <w:rPr>
          <w:snapToGrid w:val="0"/>
        </w:rPr>
        <w:tab/>
      </w:r>
      <w:r w:rsidRPr="0022491B">
        <w:rPr>
          <w:snapToGrid w:val="0"/>
          <w:color w:val="auto"/>
        </w:rPr>
        <w:t>/</w:t>
      </w:r>
      <w:r w:rsidRPr="0022491B">
        <w:rPr>
          <w:snapToGrid w:val="0"/>
          <w:color w:val="auto"/>
        </w:rPr>
        <w:tab/>
      </w:r>
      <w:r w:rsidRPr="0022491B">
        <w:rPr>
          <w:color w:val="auto"/>
          <w:u w:val="single" w:color="000000" w:themeColor="text1"/>
        </w:rPr>
        <w:t>Section 16</w:t>
      </w:r>
      <w:r w:rsidRPr="0022491B">
        <w:rPr>
          <w:color w:val="auto"/>
          <w:u w:val="single" w:color="000000" w:themeColor="text1"/>
        </w:rPr>
        <w:noBreakHyphen/>
        <w:t>25</w:t>
      </w:r>
      <w:r w:rsidRPr="0022491B">
        <w:rPr>
          <w:color w:val="auto"/>
          <w:u w:val="single" w:color="000000" w:themeColor="text1"/>
        </w:rPr>
        <w:noBreakHyphen/>
        <w:t>65.</w:t>
      </w:r>
    </w:p>
    <w:p w:rsidR="00DA63B0" w:rsidRPr="0022491B" w:rsidRDefault="00DA63B0" w:rsidP="00DA63B0">
      <w:pPr>
        <w:rPr>
          <w:color w:val="auto"/>
        </w:rPr>
      </w:pPr>
      <w:r w:rsidRPr="0022491B">
        <w:rPr>
          <w:snapToGrid w:val="0"/>
          <w:color w:val="auto"/>
        </w:rPr>
        <w:tab/>
      </w:r>
      <w:r w:rsidRPr="0022491B">
        <w:rPr>
          <w:color w:val="auto"/>
          <w:szCs w:val="27"/>
          <w:u w:val="single"/>
        </w:rPr>
        <w:t>(C)</w:t>
      </w:r>
      <w:r w:rsidRPr="0022491B">
        <w:rPr>
          <w:color w:val="auto"/>
          <w:szCs w:val="27"/>
        </w:rPr>
        <w:tab/>
      </w:r>
      <w:r w:rsidRPr="0022491B">
        <w:rPr>
          <w:color w:val="auto"/>
          <w:szCs w:val="27"/>
          <w:u w:val="single"/>
        </w:rPr>
        <w:t>A person commits the offense of domestic criminal sexual violent conduct if the person violates the provisions of Section 16</w:t>
      </w:r>
      <w:r w:rsidRPr="0022491B">
        <w:rPr>
          <w:color w:val="auto"/>
          <w:szCs w:val="27"/>
          <w:u w:val="single"/>
        </w:rPr>
        <w:noBreakHyphen/>
        <w:t>3</w:t>
      </w:r>
      <w:r w:rsidRPr="0022491B">
        <w:rPr>
          <w:color w:val="auto"/>
          <w:szCs w:val="27"/>
          <w:u w:val="single"/>
        </w:rPr>
        <w:noBreakHyphen/>
        <w:t>652 against a household member. A person who violates this subsection is guilty of a felony punishable by death</w:t>
      </w:r>
      <w:r w:rsidRPr="0022491B">
        <w:rPr>
          <w:color w:val="auto"/>
          <w:u w:val="single"/>
        </w:rPr>
        <w:t>, or by a mandatory minimum term of imprisonment for thirty years to life.</w:t>
      </w:r>
    </w:p>
    <w:p w:rsidR="00DA63B0" w:rsidRPr="0022491B" w:rsidRDefault="00DA63B0" w:rsidP="00DA63B0">
      <w:pPr>
        <w:rPr>
          <w:color w:val="auto"/>
        </w:rPr>
      </w:pPr>
      <w:r w:rsidRPr="0022491B">
        <w:rPr>
          <w:color w:val="auto"/>
        </w:rPr>
        <w:tab/>
      </w:r>
      <w:r w:rsidRPr="0022491B">
        <w:rPr>
          <w:color w:val="auto"/>
          <w:u w:val="single"/>
        </w:rPr>
        <w:t>(D)</w:t>
      </w:r>
      <w:r w:rsidRPr="0022491B">
        <w:rPr>
          <w:color w:val="auto"/>
        </w:rPr>
        <w:tab/>
      </w:r>
      <w:r w:rsidRPr="0022491B">
        <w:rPr>
          <w:color w:val="auto"/>
          <w:u w:val="single"/>
        </w:rPr>
        <w:t>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w:t>
      </w:r>
      <w:r w:rsidRPr="0022491B">
        <w:rPr>
          <w:color w:val="auto"/>
        </w:rPr>
        <w:tab/>
      </w:r>
      <w:r w:rsidRPr="0022491B">
        <w:rPr>
          <w:color w:val="auto"/>
          <w:u w:val="single"/>
        </w:rPr>
        <w:t>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Pr="0022491B">
        <w:rPr>
          <w:color w:val="auto"/>
          <w:u w:val="single"/>
        </w:rPr>
        <w:noBreakHyphen/>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(2)</w:t>
      </w:r>
      <w:r w:rsidRPr="0022491B">
        <w:rPr>
          <w:color w:val="auto"/>
        </w:rPr>
        <w:tab/>
      </w:r>
      <w:r w:rsidRPr="0022491B">
        <w:rPr>
          <w:color w:val="auto"/>
          <w:u w:val="single"/>
        </w:rPr>
        <w:t>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(a)</w:t>
      </w:r>
      <w:r w:rsidRPr="0022491B">
        <w:rPr>
          <w:color w:val="auto"/>
        </w:rPr>
        <w:tab/>
      </w:r>
      <w:r w:rsidRPr="0022491B">
        <w:rPr>
          <w:color w:val="auto"/>
          <w:u w:val="single"/>
        </w:rPr>
        <w:t>Statutory aggravating circumstances:</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w:t>
      </w:r>
      <w:r w:rsidRPr="0022491B">
        <w:rPr>
          <w:color w:val="auto"/>
        </w:rPr>
        <w:tab/>
      </w:r>
      <w:r w:rsidRPr="0022491B">
        <w:rPr>
          <w:color w:val="auto"/>
        </w:rPr>
        <w:tab/>
      </w:r>
      <w:r w:rsidRPr="0022491B">
        <w:rPr>
          <w:color w:val="auto"/>
          <w:u w:val="single"/>
        </w:rPr>
        <w:t>The victim’s resistance was overcome by force.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(ii)</w:t>
      </w:r>
      <w:r w:rsidRPr="0022491B">
        <w:rPr>
          <w:color w:val="auto"/>
        </w:rPr>
        <w:tab/>
      </w:r>
      <w:r w:rsidRPr="0022491B">
        <w:rPr>
          <w:color w:val="auto"/>
          <w:u w:val="single"/>
        </w:rPr>
        <w:t>The victim was prevented from resisting the act because the actor was armed with a dangerous weapon.</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(iii)</w:t>
      </w:r>
      <w:r w:rsidRPr="0022491B">
        <w:rPr>
          <w:color w:val="auto"/>
        </w:rPr>
        <w:tab/>
      </w:r>
      <w:r w:rsidRPr="0022491B">
        <w:rPr>
          <w:color w:val="auto"/>
          <w:u w:val="single"/>
        </w:rPr>
        <w:t>The victim was prevented from resisting the act by threats of great and immediate bodily harm, accompanied by an apparent power to inflict bodily harm.</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(iv)</w:t>
      </w:r>
      <w:r w:rsidRPr="0022491B">
        <w:rPr>
          <w:color w:val="auto"/>
        </w:rPr>
        <w:tab/>
      </w:r>
      <w:r w:rsidRPr="0022491B">
        <w:rPr>
          <w:color w:val="auto"/>
          <w:u w:val="single"/>
        </w:rPr>
        <w:t>The victim is prevented from resisting the act because the victim suffers from a physical or mental infirmity preventing his resistance.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w:t>
      </w:r>
      <w:r w:rsidRPr="0022491B">
        <w:rPr>
          <w:color w:val="auto"/>
        </w:rPr>
        <w:tab/>
      </w:r>
      <w:r w:rsidRPr="0022491B">
        <w:rPr>
          <w:color w:val="auto"/>
          <w:u w:val="single"/>
        </w:rPr>
        <w:t>The crime was committed by a person with a prior conviction for murder.</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(vi)</w:t>
      </w:r>
      <w:r w:rsidRPr="0022491B">
        <w:rPr>
          <w:color w:val="auto"/>
        </w:rPr>
        <w:tab/>
      </w:r>
      <w:r w:rsidRPr="0022491B">
        <w:rPr>
          <w:color w:val="auto"/>
          <w:u w:val="single"/>
        </w:rPr>
        <w:t>The offender committed the crime for himself or another for the purpose of receiving money or a thing of monetary value.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(vii)</w:t>
      </w:r>
      <w:r w:rsidRPr="0022491B">
        <w:rPr>
          <w:color w:val="auto"/>
        </w:rPr>
        <w:tab/>
      </w:r>
      <w:r w:rsidRPr="0022491B">
        <w:rPr>
          <w:color w:val="auto"/>
          <w:u w:val="single"/>
        </w:rPr>
        <w:t>The offender caused or directed another to commit the crime or committed the crime as an agent or employee of another person.</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(viii)</w:t>
      </w:r>
      <w:r w:rsidRPr="0022491B">
        <w:rPr>
          <w:color w:val="auto"/>
        </w:rPr>
        <w:tab/>
      </w:r>
      <w:r w:rsidRPr="0022491B">
        <w:rPr>
          <w:color w:val="auto"/>
          <w:u w:val="single"/>
        </w:rPr>
        <w:t>The crime was committed against two or more persons by the defendant by one act, or pursuant to one scheme, or course of conduct.</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(ix)</w:t>
      </w:r>
      <w:r w:rsidRPr="0022491B">
        <w:rPr>
          <w:color w:val="auto"/>
        </w:rPr>
        <w:tab/>
      </w:r>
      <w:r w:rsidRPr="0022491B">
        <w:rPr>
          <w:color w:val="auto"/>
          <w:u w:val="single"/>
        </w:rPr>
        <w:t>The crime was committed during the commission of burglary in any degree, kidnapping, or trafficking in persons.</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(b)</w:t>
      </w:r>
      <w:r w:rsidRPr="0022491B">
        <w:rPr>
          <w:color w:val="auto"/>
        </w:rPr>
        <w:tab/>
      </w:r>
      <w:r w:rsidRPr="0022491B">
        <w:rPr>
          <w:color w:val="auto"/>
          <w:u w:val="single"/>
        </w:rPr>
        <w:t>Mitigating circumstances:</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w:t>
      </w:r>
      <w:r w:rsidRPr="0022491B">
        <w:rPr>
          <w:color w:val="auto"/>
          <w:u w:val="single"/>
        </w:rPr>
        <w:tab/>
      </w:r>
      <w:r w:rsidRPr="0022491B">
        <w:rPr>
          <w:color w:val="auto"/>
        </w:rPr>
        <w:tab/>
      </w:r>
      <w:r w:rsidRPr="0022491B">
        <w:rPr>
          <w:color w:val="auto"/>
          <w:u w:val="single"/>
        </w:rPr>
        <w:t>The defendant has no significant history of prior criminal convictions involving the use of violence against another person.</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(ii)</w:t>
      </w:r>
      <w:r w:rsidRPr="0022491B">
        <w:rPr>
          <w:color w:val="auto"/>
        </w:rPr>
        <w:tab/>
      </w:r>
      <w:r w:rsidRPr="0022491B">
        <w:rPr>
          <w:color w:val="auto"/>
          <w:u w:val="single"/>
        </w:rPr>
        <w:t>The crime was committed while the defendant was under the influence of mental or emotional disturbance.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(iii)</w:t>
      </w:r>
      <w:r w:rsidRPr="0022491B">
        <w:rPr>
          <w:color w:val="auto"/>
        </w:rPr>
        <w:tab/>
      </w:r>
      <w:r w:rsidRPr="0022491B">
        <w:rPr>
          <w:color w:val="auto"/>
          <w:u w:val="single"/>
        </w:rPr>
        <w:t>The defendant was an accomplice in the crime committed by another person and his participation was relatively minor.</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(iv)</w:t>
      </w:r>
      <w:r w:rsidRPr="0022491B">
        <w:rPr>
          <w:color w:val="auto"/>
        </w:rPr>
        <w:tab/>
      </w:r>
      <w:r w:rsidRPr="0022491B">
        <w:rPr>
          <w:color w:val="auto"/>
          <w:u w:val="single"/>
        </w:rPr>
        <w:t>The defendant acted under duress or under the domination of another person.</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w:t>
      </w:r>
      <w:r w:rsidRPr="0022491B">
        <w:rPr>
          <w:color w:val="auto"/>
        </w:rPr>
        <w:tab/>
      </w:r>
      <w:r w:rsidRPr="0022491B">
        <w:rPr>
          <w:color w:val="auto"/>
          <w:u w:val="single"/>
        </w:rPr>
        <w:t>The capacity of the defendant to appreciate the criminality of his conduct or to conform his conduct to the requirements of law was substantially impaired.</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(vi)</w:t>
      </w:r>
      <w:r w:rsidRPr="0022491B">
        <w:rPr>
          <w:color w:val="auto"/>
        </w:rPr>
        <w:tab/>
      </w:r>
      <w:r w:rsidRPr="0022491B">
        <w:rPr>
          <w:color w:val="auto"/>
          <w:u w:val="single"/>
        </w:rPr>
        <w:t>The age or mentality of the defendant at the time of the crime.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rPr>
        <w:tab/>
      </w:r>
      <w:r w:rsidRPr="0022491B">
        <w:rPr>
          <w:color w:val="auto"/>
          <w:u w:val="single"/>
        </w:rPr>
        <w:t>(vii)</w:t>
      </w:r>
      <w:r w:rsidRPr="0022491B">
        <w:rPr>
          <w:color w:val="auto"/>
        </w:rPr>
        <w:tab/>
      </w:r>
      <w:r w:rsidRPr="0022491B">
        <w:rPr>
          <w:color w:val="auto"/>
          <w:u w:val="single"/>
        </w:rPr>
        <w:t>The defendant was below the age of eighteen at the time of the crime.</w:t>
      </w:r>
    </w:p>
    <w:p w:rsidR="00DA63B0" w:rsidRPr="0022491B" w:rsidRDefault="00DA63B0" w:rsidP="00DA63B0">
      <w:pPr>
        <w:rPr>
          <w:color w:val="auto"/>
          <w:u w:val="single"/>
        </w:rPr>
      </w:pPr>
      <w:r w:rsidRPr="0022491B">
        <w:rPr>
          <w:color w:val="auto"/>
        </w:rPr>
        <w:tab/>
      </w:r>
      <w:r w:rsidRPr="0022491B">
        <w:rPr>
          <w:color w:val="auto"/>
          <w:u w:val="single"/>
        </w:rPr>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DA63B0" w:rsidRPr="0022491B" w:rsidRDefault="00DA63B0" w:rsidP="00DA63B0">
      <w:pPr>
        <w:rPr>
          <w:color w:val="auto"/>
          <w:u w:val="single"/>
        </w:rPr>
      </w:pPr>
      <w:r w:rsidRPr="0022491B">
        <w:rPr>
          <w:color w:val="auto"/>
        </w:rPr>
        <w:tab/>
      </w:r>
      <w:r w:rsidRPr="0022491B">
        <w:rPr>
          <w:color w:val="auto"/>
          <w:u w:val="single"/>
        </w:rPr>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(3)</w:t>
      </w:r>
      <w:r w:rsidRPr="0022491B">
        <w:rPr>
          <w:color w:val="auto"/>
        </w:rPr>
        <w:tab/>
      </w:r>
      <w:r w:rsidRPr="0022491B">
        <w:rPr>
          <w:color w:val="auto"/>
          <w:u w:val="single"/>
        </w:rPr>
        <w:t>Notwithstanding the provisions of Section 14</w:t>
      </w:r>
      <w:r w:rsidRPr="0022491B">
        <w:rPr>
          <w:color w:val="auto"/>
          <w:u w:val="single"/>
        </w:rPr>
        <w:noBreakHyphen/>
        <w:t>7</w:t>
      </w:r>
      <w:r w:rsidRPr="0022491B">
        <w:rPr>
          <w:color w:val="auto"/>
          <w:u w:val="single"/>
        </w:rPr>
        <w:noBreakHyphen/>
        <w:t>1020, in cases involving capital punishment a person called as a juror must be examined by the attorney for the defense</w:t>
      </w:r>
      <w:r w:rsidRPr="0022491B">
        <w:rPr>
          <w:color w:val="auto"/>
        </w:rPr>
        <w:t>.</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(4)</w:t>
      </w:r>
      <w:r w:rsidRPr="0022491B">
        <w:rPr>
          <w:color w:val="auto"/>
        </w:rPr>
        <w:tab/>
      </w:r>
      <w:r w:rsidRPr="0022491B">
        <w:rPr>
          <w:color w:val="auto"/>
          <w:u w:val="single"/>
        </w:rPr>
        <w:t>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DA63B0" w:rsidRPr="0022491B" w:rsidRDefault="00DA63B0" w:rsidP="00DA63B0">
      <w:pPr>
        <w:rPr>
          <w:color w:val="auto"/>
        </w:rPr>
      </w:pPr>
      <w:r w:rsidRPr="0022491B">
        <w:rPr>
          <w:color w:val="auto"/>
        </w:rPr>
        <w:tab/>
      </w:r>
      <w:r w:rsidRPr="0022491B">
        <w:rPr>
          <w:color w:val="auto"/>
          <w:u w:val="single"/>
        </w:rPr>
        <w:t>(E)</w:t>
      </w:r>
      <w:r w:rsidRPr="0022491B">
        <w:rPr>
          <w:color w:val="auto"/>
        </w:rPr>
        <w:tab/>
      </w:r>
      <w:r w:rsidRPr="0022491B">
        <w:rPr>
          <w:color w:val="auto"/>
          <w:u w:val="single"/>
        </w:rPr>
        <w:t>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w:t>
      </w:r>
      <w:r w:rsidRPr="0022491B">
        <w:rPr>
          <w:color w:val="auto"/>
        </w:rPr>
        <w:tab/>
      </w:r>
      <w:r w:rsidRPr="0022491B">
        <w:rPr>
          <w:color w:val="auto"/>
          <w:u w:val="single"/>
        </w:rPr>
        <w:t>The verbal instruction must include: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(a)</w:t>
      </w:r>
      <w:r w:rsidRPr="0022491B">
        <w:rPr>
          <w:color w:val="auto"/>
        </w:rPr>
        <w:tab/>
      </w:r>
      <w:r w:rsidRPr="0022491B">
        <w:rPr>
          <w:color w:val="auto"/>
        </w:rPr>
        <w:tab/>
      </w:r>
      <w:r w:rsidRPr="0022491B">
        <w:rPr>
          <w:color w:val="auto"/>
          <w:u w:val="single"/>
        </w:rPr>
        <w:t>the right of the juror to refuse to discuss the verdict;</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(b)</w:t>
      </w:r>
      <w:r w:rsidRPr="0022491B">
        <w:rPr>
          <w:color w:val="auto"/>
        </w:rPr>
        <w:tab/>
      </w:r>
      <w:r w:rsidRPr="0022491B">
        <w:rPr>
          <w:color w:val="auto"/>
          <w:u w:val="single"/>
        </w:rPr>
        <w:t>the right of the juror to discuss the verdict to the extent that the juror so chooses;</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(c)</w:t>
      </w:r>
      <w:r w:rsidRPr="0022491B">
        <w:rPr>
          <w:color w:val="auto"/>
        </w:rPr>
        <w:tab/>
      </w:r>
      <w:r w:rsidRPr="0022491B">
        <w:rPr>
          <w:color w:val="auto"/>
          <w:u w:val="single"/>
        </w:rPr>
        <w:t>the right of the juror to terminate any discussion pertaining to the verdict at any time the juror so chooses;</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(d)</w:t>
      </w:r>
      <w:r w:rsidRPr="0022491B">
        <w:rPr>
          <w:color w:val="auto"/>
        </w:rPr>
        <w:tab/>
      </w:r>
      <w:r w:rsidRPr="0022491B">
        <w:rPr>
          <w:color w:val="auto"/>
          <w:u w:val="single"/>
        </w:rPr>
        <w:t>the right of the juror to report any person who continues to pursue a discussion of the verdict or who continues to harass the juror after the juror has refused to discuss the verdict or communicated a desire to terminate discussion of the verdict; and</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(e)</w:t>
      </w:r>
      <w:r w:rsidRPr="0022491B">
        <w:rPr>
          <w:color w:val="auto"/>
        </w:rPr>
        <w:tab/>
      </w:r>
      <w:r w:rsidRPr="0022491B">
        <w:rPr>
          <w:color w:val="auto"/>
          <w:u w:val="single"/>
        </w:rPr>
        <w:t>the name, address, and phone number of the person or persons to whom the juror should report any harassment concerning the refusal to discuss the verdict or the juror’s decision to terminate discussion of the verdict.</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(2)</w:t>
      </w:r>
      <w:r w:rsidRPr="0022491B">
        <w:rPr>
          <w:color w:val="auto"/>
        </w:rPr>
        <w:tab/>
      </w:r>
      <w:r w:rsidRPr="0022491B">
        <w:rPr>
          <w:color w:val="auto"/>
          <w:u w:val="single"/>
        </w:rPr>
        <w:t>In addition to the verbal instruction of the trial judge, each juror, upon dismissal from jury service, shall receive a copy of the written jury instruction as provided herein.</w:t>
      </w:r>
    </w:p>
    <w:p w:rsidR="00DA63B0" w:rsidRPr="0022491B" w:rsidRDefault="00DA63B0" w:rsidP="00DA63B0">
      <w:pPr>
        <w:rPr>
          <w:color w:val="auto"/>
        </w:rPr>
      </w:pPr>
      <w:r w:rsidRPr="0022491B">
        <w:rPr>
          <w:color w:val="auto"/>
        </w:rPr>
        <w:tab/>
      </w:r>
      <w:r w:rsidRPr="0022491B">
        <w:rPr>
          <w:color w:val="auto"/>
          <w:u w:val="single"/>
        </w:rPr>
        <w:t>(F)</w:t>
      </w:r>
      <w:r w:rsidRPr="0022491B">
        <w:rPr>
          <w:color w:val="auto"/>
        </w:rPr>
        <w:tab/>
      </w:r>
      <w:r w:rsidRPr="0022491B">
        <w:rPr>
          <w:color w:val="auto"/>
          <w:u w:val="single"/>
        </w:rPr>
        <w:t>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w:t>
      </w:r>
      <w:r w:rsidRPr="0022491B">
        <w:rPr>
          <w:color w:val="auto"/>
        </w:rPr>
        <w:tab/>
      </w:r>
      <w:r w:rsidRPr="0022491B">
        <w:rPr>
          <w:color w:val="auto"/>
          <w:u w:val="single"/>
        </w:rPr>
        <w:t>The Supreme Court of South Carolina shall consider the punishment as well as any errors by way of appeal.</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(2)</w:t>
      </w:r>
      <w:r w:rsidRPr="0022491B">
        <w:rPr>
          <w:color w:val="auto"/>
        </w:rPr>
        <w:tab/>
      </w:r>
      <w:r w:rsidRPr="0022491B">
        <w:rPr>
          <w:color w:val="auto"/>
          <w:u w:val="single"/>
        </w:rPr>
        <w:t>With regard to the sentence, the court shall determine whether the:</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(a)</w:t>
      </w:r>
      <w:r w:rsidRPr="0022491B">
        <w:rPr>
          <w:color w:val="auto"/>
        </w:rPr>
        <w:tab/>
      </w:r>
      <w:r w:rsidRPr="0022491B">
        <w:rPr>
          <w:color w:val="auto"/>
          <w:u w:val="single"/>
        </w:rPr>
        <w:t>sentence of death was imposed under the influence of passion, prejudice, or any other arbitrary factor;</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(b)</w:t>
      </w:r>
      <w:r w:rsidRPr="0022491B">
        <w:rPr>
          <w:color w:val="auto"/>
        </w:rPr>
        <w:tab/>
      </w:r>
      <w:r w:rsidRPr="0022491B">
        <w:rPr>
          <w:color w:val="auto"/>
          <w:u w:val="single"/>
        </w:rPr>
        <w:t>evidence supports the jury’s or judge’s finding of a statutory aggravating circumstance as enumerated in subsection (D)(2)(a); and</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(c)</w:t>
      </w:r>
      <w:r w:rsidRPr="0022491B">
        <w:rPr>
          <w:color w:val="auto"/>
        </w:rPr>
        <w:tab/>
      </w:r>
      <w:r w:rsidRPr="0022491B">
        <w:rPr>
          <w:color w:val="auto"/>
          <w:u w:val="single"/>
        </w:rPr>
        <w:t>sentence of death is excessive or disproportionate to the penalty imposed in similar cases, considering both the crime and the defendant.</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(3)</w:t>
      </w:r>
      <w:r w:rsidRPr="0022491B">
        <w:rPr>
          <w:color w:val="auto"/>
        </w:rPr>
        <w:tab/>
      </w:r>
      <w:r w:rsidRPr="0022491B">
        <w:rPr>
          <w:color w:val="auto"/>
          <w:u w:val="single"/>
        </w:rPr>
        <w:t>Both the defendant and the State shall have the right to submit briefs within the time provided by the court and to present oral arguments to the court.</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(4)</w:t>
      </w:r>
      <w:r w:rsidRPr="0022491B">
        <w:rPr>
          <w:color w:val="auto"/>
        </w:rPr>
        <w:tab/>
      </w:r>
      <w:r w:rsidRPr="0022491B">
        <w:rPr>
          <w:color w:val="auto"/>
          <w:u w:val="single"/>
        </w:rPr>
        <w:t>The court shall include in its decision a reference to those similar cases which it took into consideration. In addition to its authority regarding correction of errors, the court, with regard to review of death sentences, is authorized to:</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(a)</w:t>
      </w:r>
      <w:r w:rsidRPr="0022491B">
        <w:rPr>
          <w:color w:val="auto"/>
        </w:rPr>
        <w:tab/>
      </w:r>
      <w:r w:rsidRPr="0022491B">
        <w:rPr>
          <w:color w:val="auto"/>
          <w:u w:val="single"/>
        </w:rPr>
        <w:t>affirm the sentence of death; or</w:t>
      </w:r>
    </w:p>
    <w:p w:rsidR="00DA63B0" w:rsidRPr="0022491B" w:rsidRDefault="00DA63B0" w:rsidP="00DA63B0">
      <w:pPr>
        <w:rPr>
          <w:color w:val="auto"/>
        </w:rPr>
      </w:pPr>
      <w:r w:rsidRPr="0022491B">
        <w:rPr>
          <w:color w:val="auto"/>
        </w:rPr>
        <w:tab/>
      </w:r>
      <w:r w:rsidRPr="0022491B">
        <w:rPr>
          <w:color w:val="auto"/>
        </w:rPr>
        <w:tab/>
      </w:r>
      <w:r w:rsidRPr="0022491B">
        <w:rPr>
          <w:color w:val="auto"/>
        </w:rPr>
        <w:tab/>
      </w:r>
      <w:r w:rsidRPr="0022491B">
        <w:rPr>
          <w:color w:val="auto"/>
          <w:u w:val="single"/>
        </w:rPr>
        <w:t>(b)</w:t>
      </w:r>
      <w:r w:rsidRPr="0022491B">
        <w:rPr>
          <w:color w:val="auto"/>
        </w:rPr>
        <w:tab/>
      </w:r>
      <w:r w:rsidRPr="0022491B">
        <w:rPr>
          <w:color w:val="auto"/>
          <w:u w:val="single"/>
        </w:rPr>
        <w:t>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(D)(1),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(5)</w:t>
      </w:r>
      <w:r w:rsidRPr="0022491B">
        <w:rPr>
          <w:color w:val="auto"/>
        </w:rPr>
        <w:tab/>
      </w:r>
      <w:r w:rsidRPr="0022491B">
        <w:rPr>
          <w:color w:val="auto"/>
          <w:u w:val="single"/>
        </w:rPr>
        <w:t>The sentence review is in addition to direct appeal, if taken, and the review and appeal must be consolidated for consideration. The court shall render its decision on all legal errors, the factual substantiation of the verdict, and the validity of the sentence.</w:t>
      </w:r>
    </w:p>
    <w:p w:rsidR="00DA63B0" w:rsidRPr="0022491B" w:rsidRDefault="00DA63B0" w:rsidP="00DA63B0">
      <w:pPr>
        <w:rPr>
          <w:color w:val="auto"/>
        </w:rPr>
      </w:pPr>
      <w:r w:rsidRPr="0022491B">
        <w:rPr>
          <w:color w:val="auto"/>
        </w:rPr>
        <w:tab/>
      </w:r>
      <w:r w:rsidRPr="0022491B">
        <w:rPr>
          <w:color w:val="auto"/>
          <w:u w:val="single"/>
        </w:rPr>
        <w:t>(G)</w:t>
      </w:r>
      <w:r w:rsidRPr="0022491B">
        <w:rPr>
          <w:color w:val="auto"/>
        </w:rPr>
        <w:tab/>
      </w:r>
      <w:r w:rsidRPr="0022491B">
        <w:rPr>
          <w:color w:val="auto"/>
          <w:u w:val="single"/>
        </w:rPr>
        <w:t>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w:t>
      </w:r>
      <w:r w:rsidRPr="0022491B">
        <w:rPr>
          <w:color w:val="auto"/>
        </w:rPr>
        <w:tab/>
      </w:r>
      <w:r w:rsidRPr="0022491B">
        <w:rPr>
          <w:color w:val="auto"/>
          <w:u w:val="single"/>
        </w:rPr>
        <w:t>Whenever any person is charged with first degree criminal sexual conduct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(2)</w:t>
      </w:r>
      <w:r w:rsidRPr="0022491B">
        <w:rPr>
          <w:color w:val="auto"/>
        </w:rPr>
        <w:tab/>
      </w:r>
      <w:r w:rsidRPr="0022491B">
        <w:rPr>
          <w:color w:val="auto"/>
          <w:u w:val="single"/>
        </w:rPr>
        <w:t>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Pr="0022491B">
        <w:rPr>
          <w:color w:val="auto"/>
          <w:u w:val="single"/>
        </w:rPr>
        <w:noBreakHyphen/>
        <w:t>five dollars per hour for time expended in court. Compensation may not exceed twenty</w:t>
      </w:r>
      <w:r w:rsidRPr="0022491B">
        <w:rPr>
          <w:color w:val="auto"/>
          <w:u w:val="single"/>
        </w:rPr>
        <w:noBreakHyphen/>
        <w:t>five thousand dollars and must be paid from funds available to the Office of Indigent Defense for the defense of indigent represented by court</w:t>
      </w:r>
      <w:r w:rsidRPr="0022491B">
        <w:rPr>
          <w:color w:val="auto"/>
          <w:u w:val="single"/>
        </w:rPr>
        <w:noBreakHyphen/>
        <w:t>appointed, private counsel.</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(3)</w:t>
      </w:r>
      <w:r w:rsidRPr="0022491B">
        <w:rPr>
          <w:color w:val="auto"/>
        </w:rPr>
        <w:tab/>
      </w:r>
      <w:r w:rsidRPr="0022491B">
        <w:rPr>
          <w:color w:val="auto"/>
          <w:u w:val="single"/>
        </w:rPr>
        <w:t>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Pr="0022491B">
        <w:rPr>
          <w:color w:val="auto"/>
          <w:u w:val="single"/>
        </w:rPr>
        <w:noBreakHyphen/>
        <w:t>appointed, private counsel, or the public defender.</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(4)</w:t>
      </w:r>
      <w:r w:rsidRPr="0022491B">
        <w:rPr>
          <w:color w:val="auto"/>
        </w:rPr>
        <w:tab/>
      </w:r>
      <w:r w:rsidRPr="0022491B">
        <w:rPr>
          <w:color w:val="auto"/>
          <w:u w:val="single"/>
        </w:rPr>
        <w:t>Court</w:t>
      </w:r>
      <w:r w:rsidRPr="0022491B">
        <w:rPr>
          <w:color w:val="auto"/>
          <w:u w:val="single"/>
        </w:rPr>
        <w:noBreakHyphen/>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(5)</w:t>
      </w:r>
      <w:r w:rsidRPr="0022491B">
        <w:rPr>
          <w:color w:val="auto"/>
        </w:rPr>
        <w:tab/>
      </w:r>
      <w:r w:rsidRPr="0022491B">
        <w:rPr>
          <w:color w:val="auto"/>
          <w:u w:val="single"/>
        </w:rPr>
        <w:t>Payment in excess of the hourly rates and limit in item (1) or (2)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(6)</w:t>
      </w:r>
      <w:r w:rsidRPr="0022491B">
        <w:rPr>
          <w:color w:val="auto"/>
        </w:rPr>
        <w:tab/>
      </w:r>
      <w:r w:rsidRPr="0022491B">
        <w:rPr>
          <w:color w:val="auto"/>
          <w:u w:val="single"/>
        </w:rPr>
        <w:t>After completion of the trial, the court shall conduct a hearing to review and validate the fees, costs, and other expenditures on behalf of the defendant.</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(7)</w:t>
      </w:r>
      <w:r w:rsidRPr="0022491B">
        <w:rPr>
          <w:color w:val="auto"/>
        </w:rPr>
        <w:tab/>
      </w:r>
      <w:r w:rsidRPr="0022491B">
        <w:rPr>
          <w:color w:val="auto"/>
          <w:u w:val="single"/>
        </w:rPr>
        <w:t>The Supreme Court shall promulgate guidelines on the expertise and qualifications necessary for attorneys to be certified as competent to handle death penalty cases brought pursuant to this section.</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(8)</w:t>
      </w:r>
      <w:r w:rsidRPr="0022491B">
        <w:rPr>
          <w:color w:val="auto"/>
        </w:rPr>
        <w:tab/>
      </w:r>
      <w:r w:rsidRPr="0022491B">
        <w:rPr>
          <w:color w:val="auto"/>
          <w:u w:val="single"/>
        </w:rPr>
        <w:t>The Office of Indigent Defense shall maintain a list of death penalty qualified attorneys who have applied for and received certification by the Supreme Court as provided for in this subsection. In the event the court</w:t>
      </w:r>
      <w:r w:rsidRPr="0022491B">
        <w:rPr>
          <w:color w:val="auto"/>
          <w:u w:val="single"/>
        </w:rPr>
        <w:noBreakHyphen/>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(9)</w:t>
      </w:r>
      <w:r w:rsidRPr="0022491B">
        <w:rPr>
          <w:color w:val="auto"/>
        </w:rPr>
        <w:tab/>
      </w:r>
      <w:r w:rsidRPr="0022491B">
        <w:rPr>
          <w:color w:val="auto"/>
          <w:u w:val="single"/>
        </w:rPr>
        <w:t>The payment schedule provided in this subsection, as amended by Act 164 of 1993, shall apply to any case for which trial occurs on or after July 1, 1993.</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(10)</w:t>
      </w:r>
      <w:r w:rsidRPr="0022491B">
        <w:rPr>
          <w:color w:val="auto"/>
        </w:rPr>
        <w:tab/>
      </w:r>
      <w:r w:rsidRPr="0022491B">
        <w:rPr>
          <w:color w:val="auto"/>
          <w:u w:val="single"/>
        </w:rPr>
        <w:t>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(11)</w:t>
      </w:r>
      <w:r w:rsidRPr="0022491B">
        <w:rPr>
          <w:color w:val="auto"/>
        </w:rPr>
        <w:tab/>
      </w:r>
      <w:r w:rsidRPr="0022491B">
        <w:rPr>
          <w:color w:val="auto"/>
          <w:u w:val="single"/>
        </w:rPr>
        <w:t>The judicial department biennially shall develop and make available to the public a list of standard fees and expenses associated with the defense of an indigent person in a death penalty case.</w:t>
      </w:r>
    </w:p>
    <w:p w:rsidR="00DA63B0" w:rsidRPr="0022491B" w:rsidRDefault="00DA63B0" w:rsidP="00DA63B0">
      <w:pPr>
        <w:rPr>
          <w:color w:val="auto"/>
        </w:rPr>
      </w:pPr>
      <w:r w:rsidRPr="0022491B">
        <w:rPr>
          <w:color w:val="auto"/>
        </w:rPr>
        <w:tab/>
      </w:r>
      <w:r w:rsidRPr="0022491B">
        <w:rPr>
          <w:color w:val="auto"/>
        </w:rPr>
        <w:tab/>
      </w:r>
      <w:r w:rsidRPr="0022491B">
        <w:rPr>
          <w:color w:val="auto"/>
          <w:u w:val="single"/>
        </w:rPr>
        <w:t>(12)</w:t>
      </w:r>
      <w:r w:rsidRPr="0022491B">
        <w:rPr>
          <w:color w:val="auto"/>
        </w:rPr>
        <w:tab/>
      </w:r>
      <w:r w:rsidRPr="0022491B">
        <w:rPr>
          <w:color w:val="auto"/>
          <w:u w:val="single"/>
        </w:rPr>
        <w:t>Notwithstanding another provision of law, in any trial pursuant to this section when the maximum penalty is death or in a separate sentencing proceeding following the trial, the defendant and his counsel shall have the right to make the last argument.</w:t>
      </w:r>
      <w:r w:rsidRPr="0022491B">
        <w:rPr>
          <w:color w:val="auto"/>
        </w:rPr>
        <w:t>”</w:t>
      </w:r>
      <w:r w:rsidRPr="0022491B">
        <w:rPr>
          <w:color w:val="auto"/>
        </w:rPr>
        <w:tab/>
      </w:r>
      <w:r w:rsidRPr="0022491B">
        <w:rPr>
          <w:color w:val="auto"/>
        </w:rPr>
        <w:tab/>
        <w:t>/</w:t>
      </w:r>
    </w:p>
    <w:p w:rsidR="00DA63B0" w:rsidRPr="0022491B" w:rsidRDefault="00DA63B0" w:rsidP="00DA63B0">
      <w:pPr>
        <w:rPr>
          <w:snapToGrid w:val="0"/>
          <w:color w:val="auto"/>
        </w:rPr>
      </w:pPr>
      <w:r w:rsidRPr="0022491B">
        <w:rPr>
          <w:snapToGrid w:val="0"/>
          <w:color w:val="auto"/>
        </w:rPr>
        <w:tab/>
        <w:t>Renumber sections to conform.</w:t>
      </w:r>
    </w:p>
    <w:p w:rsidR="00DA63B0" w:rsidRDefault="00DA63B0" w:rsidP="00DA63B0">
      <w:pPr>
        <w:rPr>
          <w:snapToGrid w:val="0"/>
        </w:rPr>
      </w:pPr>
      <w:r w:rsidRPr="0022491B">
        <w:rPr>
          <w:snapToGrid w:val="0"/>
          <w:color w:val="auto"/>
        </w:rPr>
        <w:tab/>
        <w:t>Amend title to conform.</w:t>
      </w:r>
    </w:p>
    <w:p w:rsidR="00DA63B0" w:rsidRPr="0022491B" w:rsidRDefault="00DA63B0" w:rsidP="00DA63B0">
      <w:pPr>
        <w:rPr>
          <w:snapToGrid w:val="0"/>
          <w:color w:val="auto"/>
        </w:rPr>
      </w:pPr>
    </w:p>
    <w:p w:rsidR="00CC4990" w:rsidRDefault="00CC4990">
      <w:pPr>
        <w:pStyle w:val="Header"/>
        <w:tabs>
          <w:tab w:val="clear" w:pos="8640"/>
          <w:tab w:val="left" w:pos="4320"/>
        </w:tabs>
      </w:pPr>
      <w:r>
        <w:tab/>
        <w:t>The question then was adoption of the amendment.</w:t>
      </w:r>
    </w:p>
    <w:p w:rsidR="00173979" w:rsidRDefault="00173979">
      <w:pPr>
        <w:pStyle w:val="Header"/>
        <w:tabs>
          <w:tab w:val="clear" w:pos="8640"/>
          <w:tab w:val="left" w:pos="4320"/>
        </w:tabs>
      </w:pPr>
    </w:p>
    <w:p w:rsidR="00173979" w:rsidRDefault="00173979">
      <w:pPr>
        <w:pStyle w:val="Header"/>
        <w:tabs>
          <w:tab w:val="clear" w:pos="8640"/>
          <w:tab w:val="left" w:pos="4320"/>
        </w:tabs>
      </w:pPr>
      <w:r>
        <w:tab/>
        <w:t>Senator BRYANT explained the amendment.</w:t>
      </w:r>
    </w:p>
    <w:p w:rsidR="00173979" w:rsidRDefault="00173979">
      <w:pPr>
        <w:pStyle w:val="Header"/>
        <w:tabs>
          <w:tab w:val="clear" w:pos="8640"/>
          <w:tab w:val="left" w:pos="4320"/>
        </w:tabs>
      </w:pPr>
    </w:p>
    <w:p w:rsidR="00173979" w:rsidRPr="00173979" w:rsidRDefault="00173979" w:rsidP="00173979">
      <w:pPr>
        <w:pStyle w:val="Header"/>
        <w:tabs>
          <w:tab w:val="clear" w:pos="8640"/>
          <w:tab w:val="left" w:pos="4320"/>
        </w:tabs>
        <w:jc w:val="center"/>
      </w:pPr>
      <w:r>
        <w:rPr>
          <w:b/>
        </w:rPr>
        <w:t>Point of Order</w:t>
      </w:r>
    </w:p>
    <w:p w:rsidR="00173979" w:rsidRDefault="00173979">
      <w:pPr>
        <w:pStyle w:val="Header"/>
        <w:tabs>
          <w:tab w:val="clear" w:pos="8640"/>
          <w:tab w:val="left" w:pos="4320"/>
        </w:tabs>
      </w:pPr>
      <w:r>
        <w:tab/>
        <w:t>Senator HUTTO raised a Point of Order under Rule 24A that the amendment was out of order inasmuch as it was not germane to the Bill.</w:t>
      </w:r>
    </w:p>
    <w:p w:rsidR="00173979" w:rsidRDefault="00173979">
      <w:pPr>
        <w:pStyle w:val="Header"/>
        <w:tabs>
          <w:tab w:val="clear" w:pos="8640"/>
          <w:tab w:val="left" w:pos="4320"/>
        </w:tabs>
      </w:pPr>
      <w:r>
        <w:tab/>
        <w:t>The PRESIDENT sustained the Point of Order.</w:t>
      </w:r>
    </w:p>
    <w:p w:rsidR="003A4774" w:rsidRDefault="003A4774">
      <w:pPr>
        <w:pStyle w:val="Header"/>
        <w:tabs>
          <w:tab w:val="clear" w:pos="8640"/>
          <w:tab w:val="left" w:pos="4320"/>
        </w:tabs>
      </w:pPr>
    </w:p>
    <w:p w:rsidR="003A4774" w:rsidRDefault="003A4774">
      <w:pPr>
        <w:pStyle w:val="Header"/>
        <w:tabs>
          <w:tab w:val="clear" w:pos="8640"/>
          <w:tab w:val="left" w:pos="4320"/>
        </w:tabs>
      </w:pPr>
      <w:r>
        <w:tab/>
        <w:t>The amendment was ruled out of order.</w:t>
      </w:r>
    </w:p>
    <w:p w:rsidR="003A4774" w:rsidRDefault="003A4774">
      <w:pPr>
        <w:pStyle w:val="Header"/>
        <w:tabs>
          <w:tab w:val="clear" w:pos="8640"/>
          <w:tab w:val="left" w:pos="4320"/>
        </w:tabs>
      </w:pPr>
    </w:p>
    <w:p w:rsidR="006C6AC4" w:rsidRPr="006C6AC4" w:rsidRDefault="006C6AC4" w:rsidP="006C6AC4">
      <w:pPr>
        <w:pStyle w:val="Header"/>
        <w:tabs>
          <w:tab w:val="clear" w:pos="8640"/>
          <w:tab w:val="left" w:pos="4320"/>
        </w:tabs>
        <w:jc w:val="center"/>
        <w:rPr>
          <w:b/>
          <w:color w:val="auto"/>
        </w:rPr>
      </w:pPr>
      <w:r w:rsidRPr="006C6AC4">
        <w:rPr>
          <w:b/>
          <w:color w:val="auto"/>
        </w:rPr>
        <w:t>Appeal</w:t>
      </w:r>
      <w:r w:rsidR="003B7BB1">
        <w:rPr>
          <w:b/>
          <w:color w:val="auto"/>
        </w:rPr>
        <w:t xml:space="preserve"> of the Ruling by the PRESIDENT</w:t>
      </w:r>
    </w:p>
    <w:p w:rsidR="006C6AC4" w:rsidRPr="006C6AC4" w:rsidRDefault="006C6AC4" w:rsidP="006C6AC4">
      <w:pPr>
        <w:pStyle w:val="Header"/>
        <w:tabs>
          <w:tab w:val="clear" w:pos="8640"/>
          <w:tab w:val="left" w:pos="4320"/>
        </w:tabs>
        <w:rPr>
          <w:color w:val="auto"/>
        </w:rPr>
      </w:pPr>
      <w:r w:rsidRPr="006C6AC4">
        <w:rPr>
          <w:color w:val="auto"/>
        </w:rPr>
        <w:tab/>
        <w:t>Senator BRYANT appealed the Ruling by the PRESIDENT.</w:t>
      </w:r>
    </w:p>
    <w:p w:rsidR="006C6AC4" w:rsidRPr="006C6AC4" w:rsidRDefault="006C6AC4" w:rsidP="006C6AC4">
      <w:pPr>
        <w:pStyle w:val="Header"/>
        <w:tabs>
          <w:tab w:val="clear" w:pos="8640"/>
          <w:tab w:val="left" w:pos="4320"/>
        </w:tabs>
        <w:jc w:val="center"/>
        <w:rPr>
          <w:b/>
          <w:color w:val="auto"/>
        </w:rPr>
      </w:pPr>
    </w:p>
    <w:p w:rsidR="006C6AC4" w:rsidRPr="006C6AC4" w:rsidRDefault="006C6AC4" w:rsidP="006C6AC4">
      <w:pPr>
        <w:pStyle w:val="Header"/>
        <w:tabs>
          <w:tab w:val="clear" w:pos="8640"/>
          <w:tab w:val="left" w:pos="4320"/>
        </w:tabs>
        <w:jc w:val="center"/>
        <w:rPr>
          <w:color w:val="auto"/>
        </w:rPr>
      </w:pPr>
      <w:r w:rsidRPr="006C6AC4">
        <w:rPr>
          <w:b/>
          <w:color w:val="auto"/>
        </w:rPr>
        <w:t>ACTING PRESIDENT PRESIDES</w:t>
      </w:r>
    </w:p>
    <w:p w:rsidR="006C6AC4" w:rsidRPr="006C6AC4" w:rsidRDefault="00DE72A1" w:rsidP="006C6AC4">
      <w:pPr>
        <w:pStyle w:val="Header"/>
        <w:tabs>
          <w:tab w:val="clear" w:pos="8640"/>
          <w:tab w:val="left" w:pos="4320"/>
        </w:tabs>
        <w:rPr>
          <w:color w:val="auto"/>
        </w:rPr>
      </w:pPr>
      <w:r>
        <w:rPr>
          <w:color w:val="auto"/>
        </w:rPr>
        <w:tab/>
        <w:t>At 2:12</w:t>
      </w:r>
      <w:r w:rsidR="006C6AC4" w:rsidRPr="006C6AC4">
        <w:rPr>
          <w:color w:val="auto"/>
        </w:rPr>
        <w:t xml:space="preserve"> P.M., Senator COURSON assumed the Chair.</w:t>
      </w:r>
    </w:p>
    <w:p w:rsidR="006C6AC4" w:rsidRPr="006C6AC4" w:rsidRDefault="006C6AC4" w:rsidP="006C6AC4">
      <w:pPr>
        <w:pStyle w:val="Header"/>
        <w:tabs>
          <w:tab w:val="clear" w:pos="8640"/>
          <w:tab w:val="left" w:pos="4320"/>
        </w:tabs>
        <w:rPr>
          <w:i/>
          <w:color w:val="auto"/>
        </w:rPr>
      </w:pPr>
    </w:p>
    <w:p w:rsidR="006C6AC4" w:rsidRPr="006C6AC4" w:rsidRDefault="006C6AC4" w:rsidP="006C6AC4">
      <w:pPr>
        <w:pStyle w:val="Header"/>
        <w:tabs>
          <w:tab w:val="clear" w:pos="8640"/>
          <w:tab w:val="left" w:pos="4320"/>
        </w:tabs>
        <w:rPr>
          <w:color w:val="auto"/>
        </w:rPr>
      </w:pPr>
      <w:r w:rsidRPr="006C6AC4">
        <w:rPr>
          <w:i/>
          <w:color w:val="auto"/>
        </w:rPr>
        <w:tab/>
      </w:r>
      <w:r w:rsidRPr="006C6AC4">
        <w:rPr>
          <w:color w:val="auto"/>
        </w:rPr>
        <w:t>The question then was, “Shall the Ruling by the PRESIDENT be overridden?”</w:t>
      </w:r>
    </w:p>
    <w:p w:rsidR="006C6AC4" w:rsidRPr="006C6AC4" w:rsidRDefault="006C6AC4" w:rsidP="006C6AC4">
      <w:pPr>
        <w:pStyle w:val="Header"/>
        <w:tabs>
          <w:tab w:val="clear" w:pos="8640"/>
          <w:tab w:val="left" w:pos="4320"/>
        </w:tabs>
        <w:rPr>
          <w:color w:val="auto"/>
        </w:rPr>
      </w:pPr>
    </w:p>
    <w:p w:rsidR="006C6AC4" w:rsidRPr="006C6AC4" w:rsidRDefault="006C6AC4" w:rsidP="006C6AC4">
      <w:pPr>
        <w:pStyle w:val="Header"/>
        <w:tabs>
          <w:tab w:val="clear" w:pos="8640"/>
          <w:tab w:val="left" w:pos="4320"/>
        </w:tabs>
        <w:rPr>
          <w:color w:val="auto"/>
        </w:rPr>
      </w:pPr>
      <w:r w:rsidRPr="006C6AC4">
        <w:rPr>
          <w:color w:val="auto"/>
        </w:rPr>
        <w:tab/>
        <w:t>The ACTING PRESIDENT</w:t>
      </w:r>
      <w:r w:rsidRPr="006C6AC4">
        <w:rPr>
          <w:i/>
          <w:color w:val="auto"/>
        </w:rPr>
        <w:t xml:space="preserve"> </w:t>
      </w:r>
      <w:r w:rsidRPr="006C6AC4">
        <w:rPr>
          <w:color w:val="auto"/>
        </w:rPr>
        <w:t>stated that Rule 7 provided for debate of fifteen minutes each for proponents and opponents.</w:t>
      </w:r>
    </w:p>
    <w:p w:rsidR="006C6AC4" w:rsidRPr="006C6AC4" w:rsidRDefault="006C6AC4" w:rsidP="006C6AC4">
      <w:pPr>
        <w:pStyle w:val="Header"/>
        <w:tabs>
          <w:tab w:val="clear" w:pos="8640"/>
          <w:tab w:val="left" w:pos="4320"/>
        </w:tabs>
        <w:rPr>
          <w:i/>
          <w:color w:val="auto"/>
        </w:rPr>
      </w:pPr>
    </w:p>
    <w:p w:rsidR="006C6AC4" w:rsidRPr="006C6AC4" w:rsidRDefault="006C6AC4" w:rsidP="006C6AC4">
      <w:pPr>
        <w:pStyle w:val="Header"/>
        <w:tabs>
          <w:tab w:val="clear" w:pos="8640"/>
          <w:tab w:val="left" w:pos="4320"/>
        </w:tabs>
        <w:rPr>
          <w:color w:val="auto"/>
        </w:rPr>
      </w:pPr>
      <w:r w:rsidRPr="006C6AC4">
        <w:rPr>
          <w:i/>
          <w:color w:val="auto"/>
        </w:rPr>
        <w:tab/>
      </w:r>
      <w:r w:rsidRPr="006C6AC4">
        <w:rPr>
          <w:color w:val="auto"/>
        </w:rPr>
        <w:t xml:space="preserve">Senator LARRY MARTIN spoke </w:t>
      </w:r>
      <w:r w:rsidR="003B7BB1">
        <w:rPr>
          <w:color w:val="auto"/>
        </w:rPr>
        <w:t>contra to</w:t>
      </w:r>
      <w:r w:rsidRPr="006C6AC4">
        <w:rPr>
          <w:color w:val="auto"/>
        </w:rPr>
        <w:t xml:space="preserve"> overriding the Ruling by the PRESIDENT.</w:t>
      </w:r>
    </w:p>
    <w:p w:rsidR="006C6AC4" w:rsidRPr="006C6AC4" w:rsidRDefault="006C6AC4" w:rsidP="006C6AC4">
      <w:pPr>
        <w:pStyle w:val="Header"/>
        <w:tabs>
          <w:tab w:val="clear" w:pos="8640"/>
          <w:tab w:val="left" w:pos="4320"/>
        </w:tabs>
        <w:rPr>
          <w:i/>
          <w:color w:val="auto"/>
        </w:rPr>
      </w:pPr>
    </w:p>
    <w:p w:rsidR="006C6AC4" w:rsidRPr="006C6AC4" w:rsidRDefault="006C6AC4" w:rsidP="006C6AC4">
      <w:pPr>
        <w:pStyle w:val="Header"/>
        <w:tabs>
          <w:tab w:val="clear" w:pos="8640"/>
          <w:tab w:val="left" w:pos="4320"/>
        </w:tabs>
        <w:rPr>
          <w:color w:val="auto"/>
        </w:rPr>
      </w:pPr>
      <w:r w:rsidRPr="006C6AC4">
        <w:rPr>
          <w:i/>
          <w:color w:val="auto"/>
        </w:rPr>
        <w:tab/>
      </w:r>
      <w:r w:rsidRPr="006C6AC4">
        <w:rPr>
          <w:color w:val="auto"/>
        </w:rPr>
        <w:t xml:space="preserve">Senator BRYANT argued </w:t>
      </w:r>
      <w:r w:rsidR="003B7BB1">
        <w:rPr>
          <w:color w:val="auto"/>
        </w:rPr>
        <w:t>in favor of</w:t>
      </w:r>
      <w:r w:rsidRPr="006C6AC4">
        <w:rPr>
          <w:color w:val="auto"/>
        </w:rPr>
        <w:t xml:space="preserve"> overriding the Ruling by the PRESIDENT.</w:t>
      </w:r>
    </w:p>
    <w:p w:rsidR="006C6AC4" w:rsidRPr="006C6AC4" w:rsidRDefault="006C6AC4" w:rsidP="006C6AC4">
      <w:pPr>
        <w:pStyle w:val="Header"/>
        <w:tabs>
          <w:tab w:val="clear" w:pos="8640"/>
          <w:tab w:val="left" w:pos="4320"/>
        </w:tabs>
        <w:rPr>
          <w:color w:val="auto"/>
        </w:rPr>
      </w:pPr>
    </w:p>
    <w:p w:rsidR="006C6AC4" w:rsidRPr="006C6AC4" w:rsidRDefault="006C6AC4" w:rsidP="006C6AC4">
      <w:pPr>
        <w:pStyle w:val="Header"/>
        <w:tabs>
          <w:tab w:val="clear" w:pos="8640"/>
          <w:tab w:val="left" w:pos="4320"/>
        </w:tabs>
        <w:rPr>
          <w:color w:val="auto"/>
        </w:rPr>
      </w:pPr>
      <w:r w:rsidRPr="006C6AC4">
        <w:rPr>
          <w:color w:val="auto"/>
        </w:rPr>
        <w:tab/>
        <w:t xml:space="preserve">Senator SCOTT spoke </w:t>
      </w:r>
      <w:r w:rsidR="003B7BB1">
        <w:rPr>
          <w:color w:val="auto"/>
        </w:rPr>
        <w:t>contra to</w:t>
      </w:r>
      <w:r w:rsidR="003B7BB1" w:rsidRPr="006C6AC4">
        <w:rPr>
          <w:color w:val="auto"/>
        </w:rPr>
        <w:t xml:space="preserve"> overriding</w:t>
      </w:r>
      <w:r w:rsidRPr="006C6AC4">
        <w:rPr>
          <w:color w:val="auto"/>
        </w:rPr>
        <w:t xml:space="preserve"> the Ruling by the PRESIDENT.</w:t>
      </w:r>
    </w:p>
    <w:p w:rsidR="00173979" w:rsidRDefault="00173979">
      <w:pPr>
        <w:pStyle w:val="Header"/>
        <w:tabs>
          <w:tab w:val="clear" w:pos="8640"/>
          <w:tab w:val="left" w:pos="4320"/>
        </w:tabs>
      </w:pPr>
    </w:p>
    <w:p w:rsidR="00173979" w:rsidRDefault="00173979" w:rsidP="00173979">
      <w:pPr>
        <w:pStyle w:val="Header"/>
        <w:tabs>
          <w:tab w:val="clear" w:pos="8640"/>
          <w:tab w:val="left" w:pos="4320"/>
        </w:tabs>
      </w:pPr>
      <w:r>
        <w:tab/>
        <w:t>The "ayes" and "nays" were demanded and taken, resulting as follows:</w:t>
      </w:r>
    </w:p>
    <w:p w:rsidR="00A66B45" w:rsidRPr="00A66B45" w:rsidRDefault="00A66B45" w:rsidP="00A66B45">
      <w:pPr>
        <w:pStyle w:val="Header"/>
        <w:tabs>
          <w:tab w:val="clear" w:pos="8640"/>
          <w:tab w:val="left" w:pos="4320"/>
        </w:tabs>
        <w:jc w:val="center"/>
        <w:rPr>
          <w:b/>
        </w:rPr>
      </w:pPr>
      <w:r w:rsidRPr="00A66B45">
        <w:rPr>
          <w:b/>
        </w:rPr>
        <w:t>Ayes 3; Nays 41</w:t>
      </w:r>
    </w:p>
    <w:p w:rsidR="00A66B45" w:rsidRDefault="00A66B45">
      <w:pPr>
        <w:pStyle w:val="Header"/>
        <w:tabs>
          <w:tab w:val="clear" w:pos="8640"/>
          <w:tab w:val="left" w:pos="4320"/>
        </w:tabs>
      </w:pP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AYES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66B45">
        <w:t>Bright</w:t>
      </w:r>
      <w:r>
        <w:tab/>
      </w:r>
      <w:r w:rsidRPr="00A66B45">
        <w:t>Bryant</w:t>
      </w:r>
      <w:r>
        <w:tab/>
      </w:r>
      <w:r w:rsidRPr="00A66B45">
        <w:rPr>
          <w:i/>
        </w:rPr>
        <w:t>Martin, Shane</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A66B45" w:rsidRP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6B45">
        <w:rPr>
          <w:b/>
        </w:rPr>
        <w:t>Total--3</w:t>
      </w:r>
    </w:p>
    <w:p w:rsidR="00A66B45" w:rsidRPr="00A66B45" w:rsidRDefault="00A66B45" w:rsidP="00A66B45">
      <w:pPr>
        <w:pStyle w:val="Header"/>
        <w:tabs>
          <w:tab w:val="clear" w:pos="8640"/>
          <w:tab w:val="left" w:pos="4320"/>
        </w:tabs>
      </w:pP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B45">
        <w:rPr>
          <w:b/>
        </w:rPr>
        <w:t>NAYS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Alexander</w:t>
      </w:r>
      <w:r>
        <w:tab/>
      </w:r>
      <w:r w:rsidRPr="00A66B45">
        <w:t>Allen</w:t>
      </w:r>
      <w:r>
        <w:tab/>
      </w:r>
      <w:r w:rsidRPr="00A66B45">
        <w:t>Bennett</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Campbell</w:t>
      </w:r>
      <w:r>
        <w:tab/>
      </w:r>
      <w:r w:rsidRPr="00A66B45">
        <w:t>Campsen</w:t>
      </w:r>
      <w:r>
        <w:tab/>
      </w:r>
      <w:r w:rsidRPr="00A66B45">
        <w:t>Cleary</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Coleman</w:t>
      </w:r>
      <w:r>
        <w:tab/>
      </w:r>
      <w:r w:rsidRPr="00A66B45">
        <w:t>Corbin</w:t>
      </w:r>
      <w:r>
        <w:tab/>
      </w:r>
      <w:r w:rsidRPr="00A66B45">
        <w:t>Courson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Cromer</w:t>
      </w:r>
      <w:r>
        <w:tab/>
      </w:r>
      <w:r w:rsidRPr="00A66B45">
        <w:t>Davis</w:t>
      </w:r>
      <w:r>
        <w:tab/>
      </w:r>
      <w:r w:rsidRPr="00A66B45">
        <w:t>Fair</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Gregory</w:t>
      </w:r>
      <w:r>
        <w:tab/>
      </w:r>
      <w:r w:rsidRPr="00A66B45">
        <w:t>Grooms</w:t>
      </w:r>
      <w:r>
        <w:tab/>
      </w:r>
      <w:r w:rsidRPr="00A66B45">
        <w:t>Hayes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Hutto</w:t>
      </w:r>
      <w:r>
        <w:tab/>
      </w:r>
      <w:r w:rsidRPr="00A66B45">
        <w:t>Jackson</w:t>
      </w:r>
      <w:r>
        <w:tab/>
      </w:r>
      <w:r w:rsidRPr="00A66B45">
        <w:t>Johnson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Kimpson</w:t>
      </w:r>
      <w:r>
        <w:tab/>
      </w:r>
      <w:r w:rsidRPr="00A66B45">
        <w:t>Leatherman</w:t>
      </w:r>
      <w:r>
        <w:tab/>
      </w:r>
      <w:r w:rsidRPr="00A66B45">
        <w:t>Lourie</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Malloy</w:t>
      </w:r>
      <w:r>
        <w:tab/>
      </w:r>
      <w:r w:rsidRPr="00A66B45">
        <w:rPr>
          <w:i/>
        </w:rPr>
        <w:t>Martin, Larry</w:t>
      </w:r>
      <w:r>
        <w:rPr>
          <w:i/>
        </w:rPr>
        <w:tab/>
      </w:r>
      <w:r w:rsidRPr="00A66B45">
        <w:t>Matthews</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McElveen</w:t>
      </w:r>
      <w:r>
        <w:tab/>
      </w:r>
      <w:r w:rsidRPr="00A66B45">
        <w:t>Nicholson</w:t>
      </w:r>
      <w:r>
        <w:tab/>
      </w:r>
      <w:r w:rsidRPr="00A66B45">
        <w:t>O'Dell</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Peeler</w:t>
      </w:r>
      <w:r>
        <w:tab/>
      </w:r>
      <w:r w:rsidRPr="00A66B45">
        <w:t>Pinckney</w:t>
      </w:r>
      <w:r>
        <w:tab/>
      </w:r>
      <w:r w:rsidRPr="00A66B45">
        <w:t>Rankin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Reese</w:t>
      </w:r>
      <w:r>
        <w:tab/>
      </w:r>
      <w:r w:rsidRPr="00A66B45">
        <w:t>Sabb</w:t>
      </w:r>
      <w:r>
        <w:tab/>
      </w:r>
      <w:r w:rsidRPr="00A66B45">
        <w:t>Scott</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Setzler</w:t>
      </w:r>
      <w:r>
        <w:tab/>
      </w:r>
      <w:r w:rsidRPr="00A66B45">
        <w:t>Shealy</w:t>
      </w:r>
      <w:r>
        <w:tab/>
      </w:r>
      <w:r w:rsidRPr="00A66B45">
        <w:t>Sheheen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Thurmond</w:t>
      </w:r>
      <w:r>
        <w:tab/>
      </w:r>
      <w:r w:rsidRPr="00A66B45">
        <w:t>Turner</w:t>
      </w:r>
      <w:r>
        <w:tab/>
      </w:r>
      <w:r w:rsidRPr="00A66B45">
        <w:t>Verdin</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B45">
        <w:t>Williams</w:t>
      </w:r>
      <w:r>
        <w:tab/>
      </w:r>
      <w:r w:rsidRPr="00A66B45">
        <w:t>Young</w:t>
      </w:r>
    </w:p>
    <w:p w:rsid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6B45" w:rsidRPr="00A66B45" w:rsidRDefault="00A66B45" w:rsidP="00A66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6B45">
        <w:rPr>
          <w:b/>
        </w:rPr>
        <w:t>Total--41</w:t>
      </w:r>
    </w:p>
    <w:p w:rsidR="00A66B45" w:rsidRPr="00A66B45" w:rsidRDefault="00A66B45" w:rsidP="00A66B45">
      <w:pPr>
        <w:pStyle w:val="Header"/>
        <w:tabs>
          <w:tab w:val="clear" w:pos="8640"/>
          <w:tab w:val="left" w:pos="4320"/>
        </w:tabs>
      </w:pPr>
    </w:p>
    <w:p w:rsidR="00173979" w:rsidRDefault="000109C2">
      <w:pPr>
        <w:pStyle w:val="Header"/>
        <w:tabs>
          <w:tab w:val="clear" w:pos="8640"/>
          <w:tab w:val="left" w:pos="4320"/>
        </w:tabs>
      </w:pPr>
      <w:r>
        <w:tab/>
        <w:t>The Senate refused</w:t>
      </w:r>
      <w:r w:rsidR="00F4309A">
        <w:t xml:space="preserve"> to override the R</w:t>
      </w:r>
      <w:r w:rsidR="00A66B45">
        <w:t xml:space="preserve">uling </w:t>
      </w:r>
      <w:r w:rsidR="00F4309A">
        <w:t>by</w:t>
      </w:r>
      <w:r w:rsidR="00A66B45">
        <w:t xml:space="preserve"> the </w:t>
      </w:r>
      <w:r w:rsidR="003B7BB1">
        <w:t>PRESIDENT</w:t>
      </w:r>
      <w:r w:rsidR="00A66B45">
        <w:t>.</w:t>
      </w:r>
    </w:p>
    <w:p w:rsidR="006C6AC4" w:rsidRDefault="006C6AC4">
      <w:pPr>
        <w:pStyle w:val="Header"/>
        <w:tabs>
          <w:tab w:val="clear" w:pos="8640"/>
          <w:tab w:val="left" w:pos="4320"/>
        </w:tabs>
      </w:pPr>
    </w:p>
    <w:p w:rsidR="006C6AC4" w:rsidRDefault="006C6AC4">
      <w:pPr>
        <w:pStyle w:val="Header"/>
        <w:tabs>
          <w:tab w:val="clear" w:pos="8640"/>
          <w:tab w:val="left" w:pos="4320"/>
        </w:tabs>
      </w:pPr>
      <w:r>
        <w:tab/>
        <w:t>The amendment was ruled out of order.</w:t>
      </w:r>
    </w:p>
    <w:p w:rsidR="00CC4990" w:rsidRDefault="00CC4990">
      <w:pPr>
        <w:pStyle w:val="Header"/>
        <w:tabs>
          <w:tab w:val="clear" w:pos="8640"/>
          <w:tab w:val="left" w:pos="4320"/>
        </w:tabs>
      </w:pPr>
      <w:r>
        <w:tab/>
        <w:t>The Bill was ordered returned to the House of Representatives with amendments.</w:t>
      </w:r>
    </w:p>
    <w:p w:rsidR="00CC4990" w:rsidRDefault="00CC4990">
      <w:pPr>
        <w:pStyle w:val="Header"/>
        <w:tabs>
          <w:tab w:val="clear" w:pos="8640"/>
          <w:tab w:val="left" w:pos="4320"/>
        </w:tabs>
      </w:pPr>
    </w:p>
    <w:p w:rsidR="003A4774" w:rsidRPr="003A4774" w:rsidRDefault="003A4774" w:rsidP="003A4774">
      <w:pPr>
        <w:pStyle w:val="Header"/>
        <w:tabs>
          <w:tab w:val="clear" w:pos="8640"/>
          <w:tab w:val="left" w:pos="4320"/>
        </w:tabs>
        <w:jc w:val="center"/>
      </w:pPr>
      <w:r>
        <w:rPr>
          <w:b/>
        </w:rPr>
        <w:t>PRESIDENT PRESIDES</w:t>
      </w:r>
    </w:p>
    <w:p w:rsidR="003A4774" w:rsidRDefault="003A4774">
      <w:pPr>
        <w:pStyle w:val="Header"/>
        <w:tabs>
          <w:tab w:val="clear" w:pos="8640"/>
          <w:tab w:val="left" w:pos="4320"/>
        </w:tabs>
      </w:pPr>
      <w:r>
        <w:tab/>
        <w:t>At 2:23 P.M., the PRESIDENT assumed the Chair.</w:t>
      </w:r>
    </w:p>
    <w:p w:rsidR="003A4774" w:rsidRDefault="003A477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18377E" w:rsidRDefault="0018377E">
      <w:pPr>
        <w:pStyle w:val="Header"/>
        <w:tabs>
          <w:tab w:val="clear" w:pos="8640"/>
          <w:tab w:val="left" w:pos="4320"/>
        </w:tabs>
        <w:rPr>
          <w:b/>
        </w:rPr>
      </w:pPr>
    </w:p>
    <w:p w:rsidR="00C916CF" w:rsidRPr="00D725D3" w:rsidRDefault="000353D1" w:rsidP="00C916CF">
      <w:pPr>
        <w:pStyle w:val="Header"/>
        <w:tabs>
          <w:tab w:val="clear" w:pos="8640"/>
          <w:tab w:val="left" w:pos="4320"/>
        </w:tabs>
        <w:jc w:val="center"/>
        <w:rPr>
          <w:b/>
        </w:rPr>
      </w:pPr>
      <w:r>
        <w:rPr>
          <w:b/>
        </w:rPr>
        <w:t>Debate Interrupted</w:t>
      </w:r>
    </w:p>
    <w:p w:rsidR="00C916CF" w:rsidRPr="00DF3B15" w:rsidRDefault="00C916CF" w:rsidP="00C916CF">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C916CF" w:rsidRDefault="00C916CF" w:rsidP="00C916CF">
      <w:pPr>
        <w:pStyle w:val="Header"/>
        <w:tabs>
          <w:tab w:val="clear" w:pos="8640"/>
          <w:tab w:val="left" w:pos="4320"/>
        </w:tabs>
      </w:pPr>
      <w:r>
        <w:tab/>
        <w:t>The Senate proceeded to a consideration of the Joint Resolution, the question being the third reading of the Joint Resolution.</w:t>
      </w:r>
    </w:p>
    <w:p w:rsidR="00C916CF" w:rsidRDefault="00C916CF" w:rsidP="00C916CF">
      <w:pPr>
        <w:pStyle w:val="Header"/>
        <w:tabs>
          <w:tab w:val="clear" w:pos="8640"/>
          <w:tab w:val="left" w:pos="4320"/>
        </w:tabs>
      </w:pPr>
    </w:p>
    <w:p w:rsidR="00C916CF" w:rsidRPr="00343CD3" w:rsidRDefault="00C916CF" w:rsidP="00C916CF">
      <w:pPr>
        <w:pStyle w:val="Header"/>
        <w:tabs>
          <w:tab w:val="clear" w:pos="8640"/>
          <w:tab w:val="left" w:pos="4320"/>
        </w:tabs>
        <w:jc w:val="center"/>
      </w:pPr>
      <w:r>
        <w:rPr>
          <w:b/>
        </w:rPr>
        <w:t>Amendment No. 5A</w:t>
      </w:r>
    </w:p>
    <w:p w:rsidR="00C916CF" w:rsidRDefault="00C916CF" w:rsidP="00C916CF">
      <w:pPr>
        <w:rPr>
          <w:snapToGrid w:val="0"/>
        </w:rPr>
      </w:pPr>
      <w:r>
        <w:rPr>
          <w:snapToGrid w:val="0"/>
        </w:rPr>
        <w:tab/>
        <w:t>Senators SHANE MARTIN, DAVIS, BRIGHT and BRYANT proposed the following amendment (3702R010.KM.SRM):</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sidR="00CD71A0">
        <w:rPr>
          <w:snapToGrid w:val="0"/>
          <w:color w:val="auto"/>
          <w:szCs w:val="40"/>
        </w:rPr>
        <w:tab/>
      </w:r>
      <w:r w:rsidRPr="00355DA1">
        <w:rPr>
          <w:snapToGrid w:val="0"/>
          <w:color w:val="auto"/>
          <w:szCs w:val="40"/>
        </w:rPr>
        <w:t xml:space="preserve">H63 </w:t>
      </w:r>
      <w:r w:rsidRPr="00355DA1">
        <w:rPr>
          <w:snapToGrid w:val="0"/>
          <w:color w:val="auto"/>
          <w:szCs w:val="40"/>
        </w:rPr>
        <w:noBreakHyphen/>
        <w:t xml:space="preserve"> Department of Education</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E259F0">
        <w:rPr>
          <w:snapToGrid w:val="0"/>
          <w:color w:val="auto"/>
          <w:szCs w:val="40"/>
        </w:rPr>
        <w:tab/>
      </w:r>
      <w:r w:rsidR="00CD71A0">
        <w:rPr>
          <w:snapToGrid w:val="0"/>
          <w:color w:val="auto"/>
          <w:szCs w:val="40"/>
        </w:rPr>
        <w:tab/>
      </w:r>
      <w:r w:rsidRPr="00355DA1">
        <w:rPr>
          <w:snapToGrid w:val="0"/>
          <w:color w:val="auto"/>
          <w:szCs w:val="40"/>
        </w:rPr>
        <w:t>School Bus Lease or Purchase</w:t>
      </w:r>
      <w:r w:rsidRPr="00355DA1">
        <w:rPr>
          <w:snapToGrid w:val="0"/>
          <w:color w:val="auto"/>
          <w:szCs w:val="40"/>
        </w:rPr>
        <w:tab/>
        <w:t>$</w:t>
      </w:r>
      <w:r w:rsidRPr="00355DA1">
        <w:rPr>
          <w:snapToGrid w:val="0"/>
          <w:color w:val="auto"/>
          <w:szCs w:val="40"/>
        </w:rPr>
        <w:tab/>
        <w:t>17,000,000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(2)</w:t>
      </w:r>
      <w:r w:rsidR="00CD71A0">
        <w:rPr>
          <w:snapToGrid w:val="0"/>
          <w:color w:val="auto"/>
          <w:szCs w:val="40"/>
        </w:rPr>
        <w:tab/>
      </w:r>
      <w:r w:rsidRPr="00355DA1">
        <w:rPr>
          <w:snapToGrid w:val="0"/>
          <w:color w:val="auto"/>
          <w:szCs w:val="40"/>
        </w:rPr>
        <w:t>H03 - Commission on Higher Education</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00E259F0">
        <w:rPr>
          <w:snapToGrid w:val="0"/>
          <w:color w:val="auto"/>
          <w:szCs w:val="40"/>
        </w:rPr>
        <w:tab/>
      </w:r>
      <w:r w:rsidR="00CD71A0">
        <w:rPr>
          <w:snapToGrid w:val="0"/>
          <w:color w:val="auto"/>
          <w:szCs w:val="40"/>
        </w:rPr>
        <w:tab/>
      </w:r>
      <w:r w:rsidRPr="00355DA1">
        <w:rPr>
          <w:snapToGrid w:val="0"/>
          <w:color w:val="auto"/>
          <w:szCs w:val="40"/>
        </w:rPr>
        <w:t>Out</w:t>
      </w:r>
      <w:r w:rsidR="00A64092">
        <w:rPr>
          <w:snapToGrid w:val="0"/>
          <w:color w:val="auto"/>
          <w:szCs w:val="40"/>
        </w:rPr>
        <w:t>-</w:t>
      </w:r>
      <w:r w:rsidRPr="00355DA1">
        <w:rPr>
          <w:snapToGrid w:val="0"/>
          <w:color w:val="auto"/>
          <w:szCs w:val="40"/>
        </w:rPr>
        <w:t>of</w:t>
      </w:r>
      <w:r w:rsidR="00A64092">
        <w:rPr>
          <w:snapToGrid w:val="0"/>
          <w:color w:val="auto"/>
          <w:szCs w:val="40"/>
        </w:rPr>
        <w:t>-</w:t>
      </w:r>
      <w:r w:rsidRPr="00355DA1">
        <w:rPr>
          <w:snapToGrid w:val="0"/>
          <w:color w:val="auto"/>
          <w:szCs w:val="40"/>
        </w:rPr>
        <w:t>State Veteran Tuition</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00E259F0">
        <w:rPr>
          <w:snapToGrid w:val="0"/>
          <w:color w:val="auto"/>
          <w:szCs w:val="40"/>
        </w:rPr>
        <w:tab/>
      </w:r>
      <w:r w:rsidR="00E259F0">
        <w:rPr>
          <w:snapToGrid w:val="0"/>
          <w:color w:val="auto"/>
          <w:szCs w:val="40"/>
        </w:rPr>
        <w:tab/>
      </w:r>
      <w:r w:rsidR="00CD71A0">
        <w:rPr>
          <w:snapToGrid w:val="0"/>
          <w:color w:val="auto"/>
          <w:szCs w:val="40"/>
        </w:rPr>
        <w:tab/>
      </w:r>
      <w:r w:rsidRPr="00355DA1">
        <w:rPr>
          <w:snapToGrid w:val="0"/>
          <w:color w:val="auto"/>
          <w:szCs w:val="40"/>
        </w:rPr>
        <w:t xml:space="preserve">Reimbursement-Colleges </w:t>
      </w:r>
      <w:r w:rsidRPr="00355DA1">
        <w:rPr>
          <w:snapToGrid w:val="0"/>
          <w:color w:val="auto"/>
          <w:szCs w:val="40"/>
        </w:rPr>
        <w:tab/>
        <w:t>$</w:t>
      </w:r>
      <w:r w:rsidRPr="00355DA1">
        <w:rPr>
          <w:snapToGrid w:val="0"/>
          <w:color w:val="auto"/>
          <w:szCs w:val="40"/>
        </w:rPr>
        <w:tab/>
        <w:t>7,000,000</w:t>
      </w:r>
    </w:p>
    <w:p w:rsidR="00C916CF" w:rsidRPr="00E259F0"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E259F0">
        <w:rPr>
          <w:snapToGrid w:val="0"/>
          <w:color w:val="auto"/>
          <w:szCs w:val="40"/>
        </w:rPr>
        <w:tab/>
        <w:t>(3)</w:t>
      </w:r>
      <w:r w:rsidR="00CD71A0">
        <w:rPr>
          <w:snapToGrid w:val="0"/>
          <w:color w:val="auto"/>
          <w:szCs w:val="40"/>
        </w:rPr>
        <w:tab/>
      </w:r>
      <w:r w:rsidRPr="00E259F0">
        <w:rPr>
          <w:snapToGrid w:val="0"/>
          <w:color w:val="auto"/>
          <w:szCs w:val="40"/>
        </w:rPr>
        <w:t>H51 - Medical University of South Carolina</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E259F0">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E259F0" w:rsidRDefault="00CD71A0"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C916CF">
        <w:rPr>
          <w:snapToGrid w:val="0"/>
          <w:color w:val="auto"/>
          <w:szCs w:val="40"/>
        </w:rPr>
        <w:t>(4)</w:t>
      </w:r>
      <w:r>
        <w:rPr>
          <w:snapToGrid w:val="0"/>
          <w:color w:val="auto"/>
          <w:szCs w:val="40"/>
        </w:rPr>
        <w:tab/>
      </w:r>
      <w:r w:rsidR="00C916CF" w:rsidRPr="00355DA1">
        <w:rPr>
          <w:snapToGrid w:val="0"/>
          <w:color w:val="auto"/>
          <w:szCs w:val="40"/>
        </w:rPr>
        <w:t>H59 - State Board for Technical and</w:t>
      </w:r>
    </w:p>
    <w:p w:rsidR="00C916CF" w:rsidRPr="00355DA1" w:rsidRDefault="00E259F0"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CD71A0">
        <w:rPr>
          <w:snapToGrid w:val="0"/>
          <w:color w:val="auto"/>
          <w:szCs w:val="40"/>
        </w:rPr>
        <w:tab/>
      </w:r>
      <w:r w:rsidR="00C916CF" w:rsidRPr="00355DA1">
        <w:rPr>
          <w:snapToGrid w:val="0"/>
          <w:color w:val="auto"/>
          <w:szCs w:val="40"/>
        </w:rPr>
        <w:t>Comprehensive Education</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E259F0">
        <w:rPr>
          <w:snapToGrid w:val="0"/>
          <w:color w:val="auto"/>
          <w:szCs w:val="40"/>
        </w:rPr>
        <w:tab/>
      </w:r>
      <w:r w:rsidR="00E259F0">
        <w:rPr>
          <w:snapToGrid w:val="0"/>
          <w:color w:val="auto"/>
          <w:szCs w:val="40"/>
        </w:rPr>
        <w:tab/>
      </w:r>
      <w:r w:rsidR="00CD71A0">
        <w:rPr>
          <w:snapToGrid w:val="0"/>
          <w:color w:val="auto"/>
          <w:szCs w:val="40"/>
        </w:rPr>
        <w:tab/>
      </w:r>
      <w:r w:rsidR="00E259F0">
        <w:rPr>
          <w:snapToGrid w:val="0"/>
          <w:color w:val="auto"/>
          <w:szCs w:val="40"/>
        </w:rPr>
        <w:t>r</w:t>
      </w:r>
      <w:r w:rsidRPr="00355DA1">
        <w:rPr>
          <w:snapToGrid w:val="0"/>
          <w:color w:val="auto"/>
          <w:szCs w:val="40"/>
        </w:rPr>
        <w:t>eadySC</w:t>
      </w:r>
      <w:r w:rsidRPr="00355DA1">
        <w:rPr>
          <w:snapToGrid w:val="0"/>
          <w:color w:val="auto"/>
          <w:szCs w:val="40"/>
        </w:rPr>
        <w:tab/>
        <w:t>$</w:t>
      </w:r>
      <w:r w:rsidRPr="00355DA1">
        <w:rPr>
          <w:snapToGrid w:val="0"/>
          <w:color w:val="auto"/>
          <w:szCs w:val="40"/>
        </w:rPr>
        <w:tab/>
        <w:t>4,249,000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Pr>
          <w:snapToGrid w:val="0"/>
          <w:color w:val="auto"/>
          <w:szCs w:val="40"/>
        </w:rPr>
        <w:t>(5)</w:t>
      </w:r>
      <w:r w:rsidR="00CD71A0">
        <w:rPr>
          <w:snapToGrid w:val="0"/>
          <w:color w:val="auto"/>
          <w:szCs w:val="40"/>
        </w:rPr>
        <w:tab/>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CD71A0">
        <w:rPr>
          <w:snapToGrid w:val="0"/>
          <w:color w:val="auto"/>
          <w:szCs w:val="40"/>
        </w:rPr>
        <w:tab/>
      </w:r>
      <w:r w:rsidRPr="00355DA1">
        <w:rPr>
          <w:snapToGrid w:val="0"/>
          <w:color w:val="auto"/>
          <w:szCs w:val="40"/>
        </w:rPr>
        <w:t>Telemedicine</w:t>
      </w:r>
      <w:r w:rsidRPr="00355DA1">
        <w:rPr>
          <w:snapToGrid w:val="0"/>
          <w:color w:val="auto"/>
          <w:szCs w:val="40"/>
        </w:rPr>
        <w:tab/>
        <w:t>$</w:t>
      </w:r>
      <w:r w:rsidRPr="00355DA1">
        <w:rPr>
          <w:snapToGrid w:val="0"/>
          <w:color w:val="auto"/>
          <w:szCs w:val="40"/>
        </w:rPr>
        <w:tab/>
        <w:t>2,000,000</w:t>
      </w:r>
    </w:p>
    <w:p w:rsidR="00C916CF" w:rsidRPr="00355DA1" w:rsidRDefault="00C916CF" w:rsidP="00CD71A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(6)</w:t>
      </w:r>
      <w:r w:rsidR="00CD71A0">
        <w:rPr>
          <w:snapToGrid w:val="0"/>
          <w:color w:val="auto"/>
          <w:szCs w:val="40"/>
        </w:rPr>
        <w:tab/>
      </w:r>
      <w:r w:rsidRPr="00355DA1">
        <w:rPr>
          <w:snapToGrid w:val="0"/>
          <w:color w:val="auto"/>
          <w:szCs w:val="40"/>
        </w:rPr>
        <w:t>D10 - State Law Enforcement Division</w:t>
      </w:r>
    </w:p>
    <w:p w:rsidR="00C916CF" w:rsidRPr="00355DA1" w:rsidRDefault="00C916CF" w:rsidP="00CD71A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New Laboratory Facility</w:t>
      </w:r>
      <w:r w:rsidRPr="00355DA1">
        <w:rPr>
          <w:snapToGrid w:val="0"/>
          <w:color w:val="auto"/>
          <w:szCs w:val="40"/>
        </w:rPr>
        <w:tab/>
        <w:t>$</w:t>
      </w:r>
      <w:r w:rsidRPr="00355DA1">
        <w:rPr>
          <w:snapToGrid w:val="0"/>
          <w:color w:val="auto"/>
          <w:szCs w:val="40"/>
        </w:rPr>
        <w:tab/>
        <w:t>1</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(7)</w:t>
      </w:r>
      <w:r w:rsidRPr="00355DA1">
        <w:rPr>
          <w:snapToGrid w:val="0"/>
          <w:color w:val="auto"/>
          <w:szCs w:val="40"/>
        </w:rPr>
        <w:tab/>
        <w:t>D10 - State Law Enforcement Division</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(8)</w:t>
      </w:r>
      <w:r w:rsidR="00CD71A0">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(9)</w:t>
      </w:r>
      <w:r w:rsidR="00CD71A0">
        <w:rPr>
          <w:snapToGrid w:val="0"/>
          <w:color w:val="auto"/>
          <w:szCs w:val="40"/>
        </w:rPr>
        <w:tab/>
      </w:r>
      <w:r w:rsidRPr="00355DA1">
        <w:rPr>
          <w:snapToGrid w:val="0"/>
          <w:color w:val="auto"/>
          <w:szCs w:val="40"/>
        </w:rPr>
        <w:t>K05 - Department of Public Safety</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(10)</w:t>
      </w:r>
      <w:r w:rsidR="00CD71A0">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CD71A0">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 xml:space="preserve">Supply Warehouse Roof </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Replacement</w:t>
      </w:r>
      <w:r w:rsidRPr="00355DA1">
        <w:rPr>
          <w:snapToGrid w:val="0"/>
          <w:color w:val="auto"/>
          <w:szCs w:val="40"/>
        </w:rPr>
        <w:tab/>
        <w:t>$</w:t>
      </w:r>
      <w:r w:rsidRPr="00355DA1">
        <w:rPr>
          <w:snapToGrid w:val="0"/>
          <w:color w:val="auto"/>
          <w:szCs w:val="40"/>
        </w:rPr>
        <w:tab/>
        <w:t>250,000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w:t>
      </w:r>
      <w:r>
        <w:rPr>
          <w:snapToGrid w:val="0"/>
          <w:color w:val="auto"/>
          <w:szCs w:val="40"/>
        </w:rPr>
        <w:t>11)</w:t>
      </w:r>
      <w:r w:rsidR="00CD71A0">
        <w:rPr>
          <w:snapToGrid w:val="0"/>
          <w:color w:val="auto"/>
          <w:szCs w:val="40"/>
        </w:rPr>
        <w:tab/>
      </w:r>
      <w:r w:rsidRPr="00355DA1">
        <w:rPr>
          <w:snapToGrid w:val="0"/>
          <w:color w:val="auto"/>
          <w:szCs w:val="40"/>
        </w:rPr>
        <w:t xml:space="preserve">P16 </w:t>
      </w:r>
      <w:r w:rsidRPr="00355DA1">
        <w:rPr>
          <w:snapToGrid w:val="0"/>
          <w:color w:val="auto"/>
          <w:szCs w:val="40"/>
        </w:rPr>
        <w:noBreakHyphen/>
        <w:t xml:space="preserve"> Department of Agriculture</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(12)</w:t>
      </w:r>
      <w:r w:rsidR="00CD71A0">
        <w:rPr>
          <w:snapToGrid w:val="0"/>
          <w:color w:val="auto"/>
          <w:szCs w:val="40"/>
        </w:rPr>
        <w:tab/>
      </w:r>
      <w:r w:rsidRPr="00355DA1">
        <w:rPr>
          <w:snapToGrid w:val="0"/>
          <w:color w:val="auto"/>
          <w:szCs w:val="40"/>
        </w:rPr>
        <w:t xml:space="preserve">P28 - Department of Parks, </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Recreation and Tourism</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Welcome Center Facility</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Management</w:t>
      </w:r>
      <w:r w:rsidRPr="00355DA1">
        <w:rPr>
          <w:snapToGrid w:val="0"/>
          <w:color w:val="auto"/>
          <w:szCs w:val="40"/>
        </w:rPr>
        <w:tab/>
        <w:t>$</w:t>
      </w:r>
      <w:r w:rsidRPr="00355DA1">
        <w:rPr>
          <w:snapToGrid w:val="0"/>
          <w:color w:val="auto"/>
          <w:szCs w:val="40"/>
        </w:rPr>
        <w:tab/>
        <w:t>1</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(13)</w:t>
      </w:r>
      <w:r w:rsidR="00CD71A0">
        <w:rPr>
          <w:snapToGrid w:val="0"/>
          <w:color w:val="auto"/>
          <w:szCs w:val="40"/>
        </w:rPr>
        <w:tab/>
      </w:r>
      <w:r w:rsidRPr="00355DA1">
        <w:rPr>
          <w:snapToGrid w:val="0"/>
          <w:color w:val="auto"/>
          <w:szCs w:val="40"/>
        </w:rPr>
        <w:t>Y14 - State Ports Authority</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Georgetown Port</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Maintenance Dredging</w:t>
      </w:r>
      <w:r w:rsidRPr="00355DA1">
        <w:rPr>
          <w:snapToGrid w:val="0"/>
          <w:color w:val="auto"/>
          <w:szCs w:val="40"/>
        </w:rPr>
        <w:tab/>
        <w:t>$</w:t>
      </w:r>
      <w:r w:rsidRPr="00355DA1">
        <w:rPr>
          <w:snapToGrid w:val="0"/>
          <w:color w:val="auto"/>
          <w:szCs w:val="40"/>
        </w:rPr>
        <w:tab/>
        <w:t>2,600,000</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(14)</w:t>
      </w:r>
      <w:r w:rsidR="00CD71A0">
        <w:rPr>
          <w:snapToGrid w:val="0"/>
          <w:color w:val="auto"/>
          <w:szCs w:val="40"/>
        </w:rPr>
        <w:tab/>
      </w:r>
      <w:r w:rsidRPr="00355DA1">
        <w:rPr>
          <w:snapToGrid w:val="0"/>
          <w:color w:val="auto"/>
          <w:szCs w:val="40"/>
        </w:rPr>
        <w:t>U12 - Department of Transportation</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C916CF"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(15) </w:t>
      </w:r>
      <w:r w:rsidRPr="00355DA1">
        <w:rPr>
          <w:snapToGrid w:val="0"/>
          <w:color w:val="auto"/>
          <w:szCs w:val="40"/>
        </w:rPr>
        <w:t>County Transportation Fund</w:t>
      </w:r>
      <w:r>
        <w:rPr>
          <w:snapToGrid w:val="0"/>
          <w:color w:val="auto"/>
          <w:szCs w:val="40"/>
        </w:rPr>
        <w:t xml:space="preserve"> </w:t>
      </w:r>
    </w:p>
    <w:p w:rsidR="00C916CF" w:rsidRPr="00355DA1"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00CD71A0">
        <w:rPr>
          <w:snapToGrid w:val="0"/>
          <w:color w:val="auto"/>
          <w:szCs w:val="40"/>
        </w:rPr>
        <w:tab/>
      </w:r>
      <w:r w:rsidR="00CD71A0">
        <w:rPr>
          <w:snapToGrid w:val="0"/>
          <w:color w:val="auto"/>
          <w:szCs w:val="40"/>
        </w:rPr>
        <w:tab/>
      </w:r>
      <w:r w:rsidR="00CD71A0">
        <w:rPr>
          <w:snapToGrid w:val="0"/>
          <w:color w:val="auto"/>
          <w:szCs w:val="40"/>
        </w:rPr>
        <w:tab/>
      </w:r>
      <w:r w:rsidRPr="00355DA1">
        <w:rPr>
          <w:snapToGrid w:val="0"/>
          <w:color w:val="auto"/>
          <w:szCs w:val="40"/>
        </w:rPr>
        <w:t>Capital Expenditures</w:t>
      </w:r>
    </w:p>
    <w:p w:rsidR="00C916CF" w:rsidRPr="00E259F0"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Road Maintenance</w:t>
      </w:r>
      <w:r w:rsidRPr="00355DA1">
        <w:rPr>
          <w:snapToGrid w:val="0"/>
          <w:color w:val="auto"/>
          <w:szCs w:val="40"/>
        </w:rPr>
        <w:tab/>
      </w:r>
      <w:r w:rsidRPr="00E259F0">
        <w:rPr>
          <w:snapToGrid w:val="0"/>
          <w:color w:val="auto"/>
          <w:szCs w:val="40"/>
          <w:u w:val="single"/>
        </w:rPr>
        <w:t>$</w:t>
      </w:r>
      <w:r w:rsidRPr="00E259F0">
        <w:rPr>
          <w:snapToGrid w:val="0"/>
          <w:color w:val="auto"/>
          <w:szCs w:val="40"/>
          <w:u w:val="single"/>
        </w:rPr>
        <w:tab/>
        <w:t>47,144,208</w:t>
      </w:r>
    </w:p>
    <w:p w:rsidR="00C916CF" w:rsidRDefault="00C916CF" w:rsidP="00E259F0">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w:t>
      </w:r>
      <w:r w:rsidRPr="00355DA1">
        <w:rPr>
          <w:snapToGrid w:val="0"/>
          <w:color w:val="auto"/>
          <w:szCs w:val="40"/>
        </w:rPr>
        <w:tab/>
        <w:t>84,813,211</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t>Of the funds appropriated above in Section 1, Item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Pr="00355DA1">
        <w:rPr>
          <w:snapToGrid w:val="0"/>
          <w:color w:val="auto"/>
          <w:szCs w:val="40"/>
        </w:rPr>
        <w:t>Funds appropriated above in Section 1, Item (14) to the Department of Transportation shall be used to fund the Orangeburg District Office Building Renovation, Clarendon County Maintenance Complex Construction, SHEP Greenville/Spartanburg Office Construction, and Lexington Maintenance Complex Construction.</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C916CF" w:rsidRPr="00355DA1" w:rsidRDefault="00C916CF" w:rsidP="00C916C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C916CF" w:rsidRPr="00355DA1" w:rsidRDefault="00C916CF" w:rsidP="00C916CF">
      <w:pPr>
        <w:rPr>
          <w:snapToGrid w:val="0"/>
          <w:color w:val="auto"/>
        </w:rPr>
      </w:pPr>
      <w:r w:rsidRPr="00355DA1">
        <w:rPr>
          <w:snapToGrid w:val="0"/>
          <w:color w:val="auto"/>
        </w:rPr>
        <w:tab/>
        <w:t>Renumber sections to conform.</w:t>
      </w:r>
    </w:p>
    <w:p w:rsidR="00C916CF" w:rsidRDefault="00C916CF" w:rsidP="00C916CF">
      <w:pPr>
        <w:rPr>
          <w:snapToGrid w:val="0"/>
        </w:rPr>
      </w:pPr>
      <w:r w:rsidRPr="00355DA1">
        <w:rPr>
          <w:snapToGrid w:val="0"/>
          <w:color w:val="auto"/>
        </w:rPr>
        <w:tab/>
        <w:t>Amend title to conform.</w:t>
      </w:r>
    </w:p>
    <w:p w:rsidR="00C916CF" w:rsidRDefault="00C916CF" w:rsidP="00C916CF">
      <w:pPr>
        <w:pStyle w:val="Header"/>
        <w:tabs>
          <w:tab w:val="clear" w:pos="8640"/>
          <w:tab w:val="left" w:pos="4320"/>
        </w:tabs>
      </w:pPr>
    </w:p>
    <w:p w:rsidR="00C916CF" w:rsidRDefault="00C916CF" w:rsidP="00C916CF">
      <w:pPr>
        <w:pStyle w:val="Header"/>
        <w:tabs>
          <w:tab w:val="clear" w:pos="8640"/>
          <w:tab w:val="left" w:pos="4320"/>
        </w:tabs>
      </w:pPr>
      <w:r>
        <w:tab/>
        <w:t>Senator DAVIS spoke on the amendment.</w:t>
      </w:r>
    </w:p>
    <w:p w:rsidR="00C916CF" w:rsidRDefault="00C916CF" w:rsidP="00C916CF">
      <w:pPr>
        <w:pStyle w:val="Header"/>
        <w:tabs>
          <w:tab w:val="clear" w:pos="8640"/>
          <w:tab w:val="left" w:pos="4320"/>
        </w:tabs>
      </w:pPr>
    </w:p>
    <w:p w:rsidR="00C67339" w:rsidRPr="00C67339" w:rsidRDefault="00C67339" w:rsidP="00C67339">
      <w:pPr>
        <w:pStyle w:val="Header"/>
        <w:tabs>
          <w:tab w:val="clear" w:pos="8640"/>
          <w:tab w:val="left" w:pos="4320"/>
        </w:tabs>
        <w:jc w:val="center"/>
        <w:rPr>
          <w:b/>
        </w:rPr>
      </w:pPr>
      <w:r>
        <w:rPr>
          <w:b/>
        </w:rPr>
        <w:t>Objection</w:t>
      </w:r>
    </w:p>
    <w:p w:rsidR="00C916CF" w:rsidRDefault="00C67339" w:rsidP="00C916CF">
      <w:pPr>
        <w:pStyle w:val="Header"/>
        <w:tabs>
          <w:tab w:val="clear" w:pos="8640"/>
          <w:tab w:val="left" w:pos="4320"/>
        </w:tabs>
      </w:pPr>
      <w:r>
        <w:tab/>
        <w:t xml:space="preserve">Senator LEATHERMAN asked unanimous consent, with Senator DAVIS retaining the floor, </w:t>
      </w:r>
      <w:r w:rsidR="00B10A23">
        <w:t>that</w:t>
      </w:r>
      <w:r>
        <w:t xml:space="preserve"> the Senate stand adjourned.</w:t>
      </w:r>
    </w:p>
    <w:p w:rsidR="00C67339" w:rsidRDefault="00C67339" w:rsidP="00C916CF">
      <w:pPr>
        <w:pStyle w:val="Header"/>
        <w:tabs>
          <w:tab w:val="clear" w:pos="8640"/>
          <w:tab w:val="left" w:pos="4320"/>
        </w:tabs>
      </w:pPr>
      <w:r>
        <w:tab/>
        <w:t xml:space="preserve">Senator THURMOND objected. </w:t>
      </w:r>
    </w:p>
    <w:p w:rsidR="000353D1" w:rsidRPr="000353D1" w:rsidRDefault="000353D1" w:rsidP="000353D1">
      <w:pPr>
        <w:pStyle w:val="Header"/>
        <w:tabs>
          <w:tab w:val="clear" w:pos="8640"/>
          <w:tab w:val="left" w:pos="4320"/>
        </w:tabs>
        <w:jc w:val="center"/>
        <w:rPr>
          <w:b/>
        </w:rPr>
      </w:pPr>
    </w:p>
    <w:p w:rsidR="00C67339" w:rsidRDefault="00C67339" w:rsidP="00C916CF">
      <w:pPr>
        <w:pStyle w:val="Header"/>
        <w:tabs>
          <w:tab w:val="clear" w:pos="8640"/>
          <w:tab w:val="left" w:pos="4320"/>
        </w:tabs>
      </w:pPr>
      <w:r>
        <w:tab/>
        <w:t xml:space="preserve">Senator DAVIS resumed speaking on the amendment. </w:t>
      </w:r>
    </w:p>
    <w:p w:rsidR="00794395" w:rsidRDefault="00794395" w:rsidP="00C916CF">
      <w:pPr>
        <w:pStyle w:val="Header"/>
        <w:tabs>
          <w:tab w:val="clear" w:pos="8640"/>
          <w:tab w:val="left" w:pos="4320"/>
        </w:tabs>
      </w:pPr>
    </w:p>
    <w:p w:rsidR="00794395" w:rsidRDefault="00794395" w:rsidP="00C916CF">
      <w:pPr>
        <w:pStyle w:val="Header"/>
        <w:tabs>
          <w:tab w:val="clear" w:pos="8640"/>
          <w:tab w:val="left" w:pos="4320"/>
        </w:tabs>
      </w:pPr>
      <w:r>
        <w:tab/>
        <w:t xml:space="preserve">Debate was interrupted by adjournment. </w:t>
      </w:r>
    </w:p>
    <w:p w:rsidR="00C67339" w:rsidRDefault="00C67339" w:rsidP="00C916CF">
      <w:pPr>
        <w:pStyle w:val="Header"/>
        <w:tabs>
          <w:tab w:val="clear" w:pos="8640"/>
          <w:tab w:val="left" w:pos="4320"/>
        </w:tabs>
      </w:pPr>
    </w:p>
    <w:p w:rsidR="007D1FCA" w:rsidRPr="003A4774" w:rsidRDefault="003A4774" w:rsidP="00B10A23">
      <w:pPr>
        <w:pStyle w:val="Header"/>
        <w:keepNext/>
        <w:tabs>
          <w:tab w:val="clear" w:pos="8640"/>
          <w:tab w:val="left" w:pos="4320"/>
        </w:tabs>
        <w:jc w:val="center"/>
        <w:rPr>
          <w:b/>
        </w:rPr>
      </w:pPr>
      <w:r>
        <w:rPr>
          <w:b/>
        </w:rPr>
        <w:t>Motion Adopted</w:t>
      </w:r>
    </w:p>
    <w:p w:rsidR="007D1FCA" w:rsidRDefault="007D1FCA" w:rsidP="00B10A23">
      <w:pPr>
        <w:pStyle w:val="Header"/>
        <w:keepNext/>
        <w:tabs>
          <w:tab w:val="clear" w:pos="8640"/>
          <w:tab w:val="left" w:pos="4320"/>
        </w:tabs>
      </w:pPr>
      <w:r>
        <w:tab/>
        <w:t>Senator LEATHERMAN moved that the Senate stand adjourned to meet tomorrow, Wednesday, May 27, 2015</w:t>
      </w:r>
      <w:r w:rsidR="00B10A23">
        <w:t>,</w:t>
      </w:r>
      <w:r>
        <w:t xml:space="preserve"> at 10:00 A.M.</w:t>
      </w:r>
    </w:p>
    <w:p w:rsidR="007D1FCA" w:rsidRPr="008C43CE" w:rsidRDefault="007D1FCA" w:rsidP="008C43CE">
      <w:pPr>
        <w:pStyle w:val="Header"/>
        <w:tabs>
          <w:tab w:val="clear" w:pos="8640"/>
          <w:tab w:val="left" w:pos="4320"/>
        </w:tabs>
      </w:pPr>
      <w:r>
        <w:tab/>
        <w:t xml:space="preserve">There was no objection. </w:t>
      </w:r>
    </w:p>
    <w:p w:rsidR="00DB74A4" w:rsidRDefault="00DB74A4">
      <w:pPr>
        <w:pStyle w:val="Header"/>
        <w:tabs>
          <w:tab w:val="clear" w:pos="8640"/>
          <w:tab w:val="left" w:pos="4320"/>
        </w:tabs>
      </w:pPr>
    </w:p>
    <w:p w:rsidR="000353D1" w:rsidRDefault="000353D1" w:rsidP="000353D1">
      <w:pPr>
        <w:pStyle w:val="Header"/>
        <w:tabs>
          <w:tab w:val="clear" w:pos="8640"/>
          <w:tab w:val="left" w:pos="4320"/>
        </w:tabs>
        <w:jc w:val="center"/>
        <w:rPr>
          <w:b/>
        </w:rPr>
      </w:pPr>
      <w:r>
        <w:rPr>
          <w:b/>
        </w:rPr>
        <w:t>Statement by Senator THURMOND</w:t>
      </w:r>
    </w:p>
    <w:p w:rsidR="00382EDA" w:rsidRDefault="00382EDA" w:rsidP="000353D1">
      <w:pPr>
        <w:pStyle w:val="Header"/>
        <w:tabs>
          <w:tab w:val="clear" w:pos="8640"/>
          <w:tab w:val="left" w:pos="4320"/>
        </w:tabs>
      </w:pPr>
      <w:r>
        <w:tab/>
        <w:t>Senator THURMOND desired to be recorded as voting against the motion to adjourn.</w:t>
      </w:r>
    </w:p>
    <w:p w:rsidR="000353D1" w:rsidRDefault="000353D1">
      <w:pPr>
        <w:pStyle w:val="Header"/>
        <w:tabs>
          <w:tab w:val="clear" w:pos="8640"/>
          <w:tab w:val="left" w:pos="4320"/>
        </w:tabs>
      </w:pPr>
    </w:p>
    <w:p w:rsidR="00DB74A4" w:rsidRDefault="000A7610" w:rsidP="00794395">
      <w:pPr>
        <w:pStyle w:val="Header"/>
        <w:tabs>
          <w:tab w:val="clear" w:pos="8640"/>
          <w:tab w:val="left" w:pos="4320"/>
        </w:tabs>
        <w:jc w:val="center"/>
      </w:pPr>
      <w:r>
        <w:rPr>
          <w:b/>
        </w:rPr>
        <w:t>ADJOURNMENT</w:t>
      </w:r>
    </w:p>
    <w:p w:rsidR="00DB74A4" w:rsidRDefault="004048FC">
      <w:pPr>
        <w:pStyle w:val="Header"/>
        <w:keepLines/>
        <w:tabs>
          <w:tab w:val="clear" w:pos="8640"/>
          <w:tab w:val="left" w:pos="4320"/>
        </w:tabs>
      </w:pPr>
      <w:r>
        <w:tab/>
        <w:t xml:space="preserve">At </w:t>
      </w:r>
      <w:r w:rsidR="00794395">
        <w:t>5</w:t>
      </w:r>
      <w:r w:rsidR="00203A7C">
        <w:t>:</w:t>
      </w:r>
      <w:r w:rsidR="00794395">
        <w:t>00</w:t>
      </w:r>
      <w:r>
        <w:t xml:space="preserve"> P</w:t>
      </w:r>
      <w:r w:rsidR="000A7610">
        <w:t xml:space="preserve">.M., on motion of Senator </w:t>
      </w:r>
      <w:r w:rsidR="00806C55">
        <w:t>LEATHERMAN</w:t>
      </w:r>
      <w:r w:rsidR="000A7610">
        <w:t xml:space="preserve">, the Senate adjourned to meet tomorrow at </w:t>
      </w:r>
      <w:r w:rsidR="009053B6">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4186F">
      <w:headerReference w:type="default" r:id="rId7"/>
      <w:footerReference w:type="default" r:id="rId8"/>
      <w:footerReference w:type="first" r:id="rId9"/>
      <w:type w:val="continuous"/>
      <w:pgSz w:w="12240" w:h="15840"/>
      <w:pgMar w:top="1008" w:right="4666" w:bottom="3499" w:left="1238" w:header="1008" w:footer="3499" w:gutter="0"/>
      <w:pgNumType w:start="28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41E" w:rsidRDefault="00B3741E">
      <w:r>
        <w:separator/>
      </w:r>
    </w:p>
  </w:endnote>
  <w:endnote w:type="continuationSeparator" w:id="0">
    <w:p w:rsidR="00B3741E" w:rsidRDefault="00B3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1E" w:rsidRDefault="00B3741E" w:rsidP="00EA359D">
    <w:pPr>
      <w:pStyle w:val="Footer"/>
      <w:spacing w:before="120"/>
      <w:jc w:val="center"/>
    </w:pPr>
    <w:r>
      <w:fldChar w:fldCharType="begin"/>
    </w:r>
    <w:r>
      <w:instrText xml:space="preserve"> PAGE   \* MERGEFORMAT </w:instrText>
    </w:r>
    <w:r>
      <w:fldChar w:fldCharType="separate"/>
    </w:r>
    <w:r w:rsidR="00FC3B9A">
      <w:rPr>
        <w:noProof/>
      </w:rPr>
      <w:t>2843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1E" w:rsidRDefault="00B3741E" w:rsidP="00EA359D">
    <w:pPr>
      <w:pStyle w:val="Footer"/>
      <w:spacing w:before="120"/>
      <w:jc w:val="center"/>
    </w:pPr>
    <w:r>
      <w:fldChar w:fldCharType="begin"/>
    </w:r>
    <w:r>
      <w:instrText xml:space="preserve"> PAGE   \* MERGEFORMAT </w:instrText>
    </w:r>
    <w:r>
      <w:fldChar w:fldCharType="separate"/>
    </w:r>
    <w:r w:rsidR="00FC3B9A">
      <w:rPr>
        <w:noProof/>
      </w:rPr>
      <w:t>2842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41E" w:rsidRDefault="00B3741E">
      <w:r>
        <w:separator/>
      </w:r>
    </w:p>
  </w:footnote>
  <w:footnote w:type="continuationSeparator" w:id="0">
    <w:p w:rsidR="00B3741E" w:rsidRDefault="00B37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1E" w:rsidRPr="00EA359D" w:rsidRDefault="00B3741E" w:rsidP="00EA359D">
    <w:pPr>
      <w:pStyle w:val="Header"/>
      <w:spacing w:after="120"/>
      <w:jc w:val="center"/>
      <w:rPr>
        <w:b/>
      </w:rPr>
    </w:pPr>
    <w:r>
      <w:rPr>
        <w:b/>
      </w:rPr>
      <w:t>TUESDAY, MAY 26,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80"/>
    <w:rsid w:val="000074E0"/>
    <w:rsid w:val="0001047D"/>
    <w:rsid w:val="000109C2"/>
    <w:rsid w:val="00011183"/>
    <w:rsid w:val="00015500"/>
    <w:rsid w:val="0002114C"/>
    <w:rsid w:val="00022CE8"/>
    <w:rsid w:val="0002352C"/>
    <w:rsid w:val="000309AD"/>
    <w:rsid w:val="00035014"/>
    <w:rsid w:val="000353D1"/>
    <w:rsid w:val="00042056"/>
    <w:rsid w:val="00043EAF"/>
    <w:rsid w:val="00050AAF"/>
    <w:rsid w:val="000566AC"/>
    <w:rsid w:val="0006162D"/>
    <w:rsid w:val="00064200"/>
    <w:rsid w:val="00074FE7"/>
    <w:rsid w:val="00075A91"/>
    <w:rsid w:val="0008217A"/>
    <w:rsid w:val="00082A18"/>
    <w:rsid w:val="0009075C"/>
    <w:rsid w:val="00096925"/>
    <w:rsid w:val="000A0425"/>
    <w:rsid w:val="000A1200"/>
    <w:rsid w:val="000A288E"/>
    <w:rsid w:val="000A7610"/>
    <w:rsid w:val="000B4BD8"/>
    <w:rsid w:val="000C7111"/>
    <w:rsid w:val="000E4460"/>
    <w:rsid w:val="000F2F25"/>
    <w:rsid w:val="001001D1"/>
    <w:rsid w:val="00102C0A"/>
    <w:rsid w:val="00102FD0"/>
    <w:rsid w:val="00106BC4"/>
    <w:rsid w:val="00113012"/>
    <w:rsid w:val="00114764"/>
    <w:rsid w:val="00121993"/>
    <w:rsid w:val="00131C49"/>
    <w:rsid w:val="00136078"/>
    <w:rsid w:val="00143721"/>
    <w:rsid w:val="00146098"/>
    <w:rsid w:val="001462F5"/>
    <w:rsid w:val="00147410"/>
    <w:rsid w:val="001507B6"/>
    <w:rsid w:val="001541ED"/>
    <w:rsid w:val="00154F97"/>
    <w:rsid w:val="00162528"/>
    <w:rsid w:val="001659DD"/>
    <w:rsid w:val="00165D46"/>
    <w:rsid w:val="0017112B"/>
    <w:rsid w:val="00171CDC"/>
    <w:rsid w:val="00173979"/>
    <w:rsid w:val="00177E7A"/>
    <w:rsid w:val="00181C55"/>
    <w:rsid w:val="0018264E"/>
    <w:rsid w:val="0018377E"/>
    <w:rsid w:val="00183ECB"/>
    <w:rsid w:val="00184F42"/>
    <w:rsid w:val="001A5E0B"/>
    <w:rsid w:val="001B4FDE"/>
    <w:rsid w:val="001B6434"/>
    <w:rsid w:val="001D6026"/>
    <w:rsid w:val="001D663A"/>
    <w:rsid w:val="001E2AF7"/>
    <w:rsid w:val="001E58B6"/>
    <w:rsid w:val="001E68BA"/>
    <w:rsid w:val="001F72EB"/>
    <w:rsid w:val="00202A26"/>
    <w:rsid w:val="00203A7C"/>
    <w:rsid w:val="00204D42"/>
    <w:rsid w:val="002067FB"/>
    <w:rsid w:val="00210823"/>
    <w:rsid w:val="00215E18"/>
    <w:rsid w:val="00223C63"/>
    <w:rsid w:val="002303E1"/>
    <w:rsid w:val="002476DF"/>
    <w:rsid w:val="00250A40"/>
    <w:rsid w:val="002564BD"/>
    <w:rsid w:val="00257B63"/>
    <w:rsid w:val="00291DC0"/>
    <w:rsid w:val="002A0207"/>
    <w:rsid w:val="002A300C"/>
    <w:rsid w:val="002A4A4D"/>
    <w:rsid w:val="002B010F"/>
    <w:rsid w:val="002B6DF2"/>
    <w:rsid w:val="002B73E5"/>
    <w:rsid w:val="002B7EBD"/>
    <w:rsid w:val="002C579D"/>
    <w:rsid w:val="002D49C0"/>
    <w:rsid w:val="002D5648"/>
    <w:rsid w:val="002D6956"/>
    <w:rsid w:val="002D7A66"/>
    <w:rsid w:val="002E01BA"/>
    <w:rsid w:val="002E52AD"/>
    <w:rsid w:val="002E56FC"/>
    <w:rsid w:val="002E60B0"/>
    <w:rsid w:val="002F647B"/>
    <w:rsid w:val="002F770F"/>
    <w:rsid w:val="00300B59"/>
    <w:rsid w:val="00301256"/>
    <w:rsid w:val="00301E5D"/>
    <w:rsid w:val="003055CE"/>
    <w:rsid w:val="00310BD0"/>
    <w:rsid w:val="00312AC1"/>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2EDA"/>
    <w:rsid w:val="00383396"/>
    <w:rsid w:val="00390F72"/>
    <w:rsid w:val="00391ABC"/>
    <w:rsid w:val="00394284"/>
    <w:rsid w:val="003A4774"/>
    <w:rsid w:val="003B7BB1"/>
    <w:rsid w:val="003C3DEA"/>
    <w:rsid w:val="003D0B99"/>
    <w:rsid w:val="003D3A0A"/>
    <w:rsid w:val="003E1C83"/>
    <w:rsid w:val="003E4D85"/>
    <w:rsid w:val="004048FC"/>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2F8F"/>
    <w:rsid w:val="004B5149"/>
    <w:rsid w:val="004B6674"/>
    <w:rsid w:val="004C1061"/>
    <w:rsid w:val="004C6A24"/>
    <w:rsid w:val="004C7F5D"/>
    <w:rsid w:val="004D0F10"/>
    <w:rsid w:val="004D1B38"/>
    <w:rsid w:val="004D4DAE"/>
    <w:rsid w:val="004D5590"/>
    <w:rsid w:val="004D5629"/>
    <w:rsid w:val="004D5C8A"/>
    <w:rsid w:val="004E40D1"/>
    <w:rsid w:val="004E545F"/>
    <w:rsid w:val="004E5C40"/>
    <w:rsid w:val="004F50DD"/>
    <w:rsid w:val="004F5E02"/>
    <w:rsid w:val="004F7F16"/>
    <w:rsid w:val="00500D37"/>
    <w:rsid w:val="0051245F"/>
    <w:rsid w:val="005124B3"/>
    <w:rsid w:val="00526742"/>
    <w:rsid w:val="005267FA"/>
    <w:rsid w:val="005272F7"/>
    <w:rsid w:val="005307A8"/>
    <w:rsid w:val="005311A6"/>
    <w:rsid w:val="00531CD9"/>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3AD3"/>
    <w:rsid w:val="005A1164"/>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52F"/>
    <w:rsid w:val="006326BE"/>
    <w:rsid w:val="00633FC1"/>
    <w:rsid w:val="00646049"/>
    <w:rsid w:val="00653E9B"/>
    <w:rsid w:val="0065417E"/>
    <w:rsid w:val="00663566"/>
    <w:rsid w:val="00671010"/>
    <w:rsid w:val="00672CAD"/>
    <w:rsid w:val="00677E36"/>
    <w:rsid w:val="0068208C"/>
    <w:rsid w:val="0068752A"/>
    <w:rsid w:val="00690652"/>
    <w:rsid w:val="0069653E"/>
    <w:rsid w:val="0069732C"/>
    <w:rsid w:val="006A5AD6"/>
    <w:rsid w:val="006C6AC4"/>
    <w:rsid w:val="006D57A6"/>
    <w:rsid w:val="006D66FB"/>
    <w:rsid w:val="006E35F9"/>
    <w:rsid w:val="006E4035"/>
    <w:rsid w:val="006F3859"/>
    <w:rsid w:val="006F7374"/>
    <w:rsid w:val="007013AE"/>
    <w:rsid w:val="0070401E"/>
    <w:rsid w:val="0071509E"/>
    <w:rsid w:val="007221E1"/>
    <w:rsid w:val="007270F8"/>
    <w:rsid w:val="0073055F"/>
    <w:rsid w:val="00731C91"/>
    <w:rsid w:val="00741C0C"/>
    <w:rsid w:val="00747C7B"/>
    <w:rsid w:val="00756560"/>
    <w:rsid w:val="0076441B"/>
    <w:rsid w:val="00772F7B"/>
    <w:rsid w:val="007748E4"/>
    <w:rsid w:val="00774A4F"/>
    <w:rsid w:val="0078320A"/>
    <w:rsid w:val="007918FF"/>
    <w:rsid w:val="00794395"/>
    <w:rsid w:val="007A1994"/>
    <w:rsid w:val="007A6092"/>
    <w:rsid w:val="007B1315"/>
    <w:rsid w:val="007B46F3"/>
    <w:rsid w:val="007B61C2"/>
    <w:rsid w:val="007D1FCA"/>
    <w:rsid w:val="007D60CC"/>
    <w:rsid w:val="007D6BB2"/>
    <w:rsid w:val="007D7BF8"/>
    <w:rsid w:val="007E0008"/>
    <w:rsid w:val="007E01C1"/>
    <w:rsid w:val="007F0625"/>
    <w:rsid w:val="00800C01"/>
    <w:rsid w:val="00806298"/>
    <w:rsid w:val="00806C55"/>
    <w:rsid w:val="00817732"/>
    <w:rsid w:val="00823AE9"/>
    <w:rsid w:val="00827BF1"/>
    <w:rsid w:val="00830687"/>
    <w:rsid w:val="00833696"/>
    <w:rsid w:val="00847AFE"/>
    <w:rsid w:val="0085029C"/>
    <w:rsid w:val="00854A6C"/>
    <w:rsid w:val="00857E3F"/>
    <w:rsid w:val="00861F65"/>
    <w:rsid w:val="008661ED"/>
    <w:rsid w:val="00870DE2"/>
    <w:rsid w:val="00871FA4"/>
    <w:rsid w:val="0087373D"/>
    <w:rsid w:val="00880CCA"/>
    <w:rsid w:val="00885FBB"/>
    <w:rsid w:val="00894203"/>
    <w:rsid w:val="008A32D8"/>
    <w:rsid w:val="008A7830"/>
    <w:rsid w:val="008C0D4B"/>
    <w:rsid w:val="008C3846"/>
    <w:rsid w:val="008C43CE"/>
    <w:rsid w:val="008E2F04"/>
    <w:rsid w:val="008F07E4"/>
    <w:rsid w:val="008F2EFA"/>
    <w:rsid w:val="00900D7F"/>
    <w:rsid w:val="009053B6"/>
    <w:rsid w:val="00910C0D"/>
    <w:rsid w:val="00923BD6"/>
    <w:rsid w:val="00923E16"/>
    <w:rsid w:val="00925D8D"/>
    <w:rsid w:val="0092744D"/>
    <w:rsid w:val="009316A6"/>
    <w:rsid w:val="009372F3"/>
    <w:rsid w:val="0094057E"/>
    <w:rsid w:val="00940EBB"/>
    <w:rsid w:val="00941224"/>
    <w:rsid w:val="009432A5"/>
    <w:rsid w:val="00945862"/>
    <w:rsid w:val="00945DBF"/>
    <w:rsid w:val="00951A08"/>
    <w:rsid w:val="00965D93"/>
    <w:rsid w:val="00965F68"/>
    <w:rsid w:val="00974658"/>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50"/>
    <w:rsid w:val="009D48DB"/>
    <w:rsid w:val="009E78D5"/>
    <w:rsid w:val="009F6919"/>
    <w:rsid w:val="00A05031"/>
    <w:rsid w:val="00A05E7C"/>
    <w:rsid w:val="00A06C7E"/>
    <w:rsid w:val="00A27AC3"/>
    <w:rsid w:val="00A32D39"/>
    <w:rsid w:val="00A407B4"/>
    <w:rsid w:val="00A40AFF"/>
    <w:rsid w:val="00A40DE4"/>
    <w:rsid w:val="00A447F5"/>
    <w:rsid w:val="00A45F58"/>
    <w:rsid w:val="00A50610"/>
    <w:rsid w:val="00A5400D"/>
    <w:rsid w:val="00A627C2"/>
    <w:rsid w:val="00A64092"/>
    <w:rsid w:val="00A66623"/>
    <w:rsid w:val="00A66B45"/>
    <w:rsid w:val="00A725C3"/>
    <w:rsid w:val="00A81228"/>
    <w:rsid w:val="00A85342"/>
    <w:rsid w:val="00A8633C"/>
    <w:rsid w:val="00A9737B"/>
    <w:rsid w:val="00AA40EF"/>
    <w:rsid w:val="00AA4E53"/>
    <w:rsid w:val="00AA5FC1"/>
    <w:rsid w:val="00AB1303"/>
    <w:rsid w:val="00AB4567"/>
    <w:rsid w:val="00AD2376"/>
    <w:rsid w:val="00AD3288"/>
    <w:rsid w:val="00AD3757"/>
    <w:rsid w:val="00AD75AE"/>
    <w:rsid w:val="00AE01A9"/>
    <w:rsid w:val="00AE117A"/>
    <w:rsid w:val="00AE31D4"/>
    <w:rsid w:val="00AE69FD"/>
    <w:rsid w:val="00AF5C58"/>
    <w:rsid w:val="00B071DF"/>
    <w:rsid w:val="00B109F5"/>
    <w:rsid w:val="00B10A23"/>
    <w:rsid w:val="00B14936"/>
    <w:rsid w:val="00B319F1"/>
    <w:rsid w:val="00B371FE"/>
    <w:rsid w:val="00B3741E"/>
    <w:rsid w:val="00B60301"/>
    <w:rsid w:val="00B64422"/>
    <w:rsid w:val="00B70CF8"/>
    <w:rsid w:val="00B72203"/>
    <w:rsid w:val="00B742C7"/>
    <w:rsid w:val="00B77AA2"/>
    <w:rsid w:val="00B8391B"/>
    <w:rsid w:val="00B85AEF"/>
    <w:rsid w:val="00B92901"/>
    <w:rsid w:val="00B96380"/>
    <w:rsid w:val="00BA37B0"/>
    <w:rsid w:val="00BA53A9"/>
    <w:rsid w:val="00BB54FA"/>
    <w:rsid w:val="00BC1739"/>
    <w:rsid w:val="00BC4B1D"/>
    <w:rsid w:val="00BE2F0F"/>
    <w:rsid w:val="00BF2BFE"/>
    <w:rsid w:val="00BF6376"/>
    <w:rsid w:val="00BF66CA"/>
    <w:rsid w:val="00BF739A"/>
    <w:rsid w:val="00C00FB0"/>
    <w:rsid w:val="00C05AAB"/>
    <w:rsid w:val="00C07109"/>
    <w:rsid w:val="00C07E5A"/>
    <w:rsid w:val="00C10C5E"/>
    <w:rsid w:val="00C129A5"/>
    <w:rsid w:val="00C226FD"/>
    <w:rsid w:val="00C22733"/>
    <w:rsid w:val="00C22853"/>
    <w:rsid w:val="00C25EA9"/>
    <w:rsid w:val="00C30D79"/>
    <w:rsid w:val="00C53657"/>
    <w:rsid w:val="00C62740"/>
    <w:rsid w:val="00C66E93"/>
    <w:rsid w:val="00C67339"/>
    <w:rsid w:val="00C81078"/>
    <w:rsid w:val="00C916CF"/>
    <w:rsid w:val="00CA0486"/>
    <w:rsid w:val="00CB1288"/>
    <w:rsid w:val="00CB6C01"/>
    <w:rsid w:val="00CB7E2D"/>
    <w:rsid w:val="00CC19DB"/>
    <w:rsid w:val="00CC37C0"/>
    <w:rsid w:val="00CC3C97"/>
    <w:rsid w:val="00CC4990"/>
    <w:rsid w:val="00CC4DB3"/>
    <w:rsid w:val="00CD63D0"/>
    <w:rsid w:val="00CD68E8"/>
    <w:rsid w:val="00CD71A0"/>
    <w:rsid w:val="00CF0706"/>
    <w:rsid w:val="00CF08E9"/>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5217"/>
    <w:rsid w:val="00D966C7"/>
    <w:rsid w:val="00DA12E2"/>
    <w:rsid w:val="00DA1788"/>
    <w:rsid w:val="00DA63B0"/>
    <w:rsid w:val="00DB0A54"/>
    <w:rsid w:val="00DB74A4"/>
    <w:rsid w:val="00DE2062"/>
    <w:rsid w:val="00DE72A1"/>
    <w:rsid w:val="00E01FE7"/>
    <w:rsid w:val="00E052F8"/>
    <w:rsid w:val="00E07279"/>
    <w:rsid w:val="00E14561"/>
    <w:rsid w:val="00E259F0"/>
    <w:rsid w:val="00E267C2"/>
    <w:rsid w:val="00E36EC2"/>
    <w:rsid w:val="00E42E95"/>
    <w:rsid w:val="00E5410C"/>
    <w:rsid w:val="00E54B63"/>
    <w:rsid w:val="00E65C2A"/>
    <w:rsid w:val="00E7053C"/>
    <w:rsid w:val="00E801E5"/>
    <w:rsid w:val="00E811D2"/>
    <w:rsid w:val="00E848CB"/>
    <w:rsid w:val="00E91FF7"/>
    <w:rsid w:val="00E95397"/>
    <w:rsid w:val="00E97867"/>
    <w:rsid w:val="00EA359D"/>
    <w:rsid w:val="00EA457A"/>
    <w:rsid w:val="00EB26E7"/>
    <w:rsid w:val="00EB2E1A"/>
    <w:rsid w:val="00ED1860"/>
    <w:rsid w:val="00ED2739"/>
    <w:rsid w:val="00ED42CC"/>
    <w:rsid w:val="00ED62B8"/>
    <w:rsid w:val="00EE2EF6"/>
    <w:rsid w:val="00EE4810"/>
    <w:rsid w:val="00EE5E9B"/>
    <w:rsid w:val="00EE7468"/>
    <w:rsid w:val="00EE7FEF"/>
    <w:rsid w:val="00EF044D"/>
    <w:rsid w:val="00EF057D"/>
    <w:rsid w:val="00EF0CB9"/>
    <w:rsid w:val="00EF130A"/>
    <w:rsid w:val="00EF4D8E"/>
    <w:rsid w:val="00EF60FF"/>
    <w:rsid w:val="00F01451"/>
    <w:rsid w:val="00F02106"/>
    <w:rsid w:val="00F07403"/>
    <w:rsid w:val="00F15E49"/>
    <w:rsid w:val="00F22E0A"/>
    <w:rsid w:val="00F24C7E"/>
    <w:rsid w:val="00F27DE7"/>
    <w:rsid w:val="00F32CA2"/>
    <w:rsid w:val="00F40F8D"/>
    <w:rsid w:val="00F4186F"/>
    <w:rsid w:val="00F4309A"/>
    <w:rsid w:val="00F44855"/>
    <w:rsid w:val="00F44DD1"/>
    <w:rsid w:val="00F56161"/>
    <w:rsid w:val="00F5635C"/>
    <w:rsid w:val="00F65760"/>
    <w:rsid w:val="00F678CA"/>
    <w:rsid w:val="00F704C8"/>
    <w:rsid w:val="00F70C9E"/>
    <w:rsid w:val="00F71744"/>
    <w:rsid w:val="00F71900"/>
    <w:rsid w:val="00F806A5"/>
    <w:rsid w:val="00F815D7"/>
    <w:rsid w:val="00F90CBC"/>
    <w:rsid w:val="00F91965"/>
    <w:rsid w:val="00F91ADE"/>
    <w:rsid w:val="00F96041"/>
    <w:rsid w:val="00FA230B"/>
    <w:rsid w:val="00FA3B5B"/>
    <w:rsid w:val="00FA3CFE"/>
    <w:rsid w:val="00FC3B9A"/>
    <w:rsid w:val="00FD5E44"/>
    <w:rsid w:val="00FD6A24"/>
    <w:rsid w:val="00FE24E5"/>
    <w:rsid w:val="00FE263F"/>
    <w:rsid w:val="00FE7F9A"/>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EABB4CB-A118-4D2F-A28A-94B4F55E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143721"/>
    <w:rPr>
      <w:rFonts w:eastAsiaTheme="minorHAnsi"/>
      <w:sz w:val="24"/>
    </w:rPr>
  </w:style>
  <w:style w:type="paragraph" w:styleId="BalloonText">
    <w:name w:val="Balloon Text"/>
    <w:basedOn w:val="Normal"/>
    <w:link w:val="BalloonTextChar"/>
    <w:uiPriority w:val="99"/>
    <w:semiHidden/>
    <w:unhideWhenUsed/>
    <w:rsid w:val="008C0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4B"/>
    <w:rPr>
      <w:rFonts w:ascii="Segoe UI" w:hAnsi="Segoe UI" w:cs="Segoe UI"/>
      <w:color w:val="000000"/>
      <w:sz w:val="18"/>
      <w:szCs w:val="18"/>
    </w:rPr>
  </w:style>
  <w:style w:type="paragraph" w:styleId="Index1">
    <w:name w:val="index 1"/>
    <w:basedOn w:val="Normal"/>
    <w:next w:val="Normal"/>
    <w:autoRedefine/>
    <w:uiPriority w:val="99"/>
    <w:semiHidden/>
    <w:unhideWhenUsed/>
    <w:rsid w:val="00AB45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43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D8DD-210D-4D5D-89B5-EC0785F0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52</TotalTime>
  <Pages>1</Pages>
  <Words>14420</Words>
  <Characters>76976</Characters>
  <Application>Microsoft Office Word</Application>
  <DocSecurity>0</DocSecurity>
  <Lines>1929</Lines>
  <Paragraphs>629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5/26/2015 - South Carolina Legislature Online</dc:title>
  <dc:creator>MicheleNeal</dc:creator>
  <cp:lastModifiedBy>N Cumfer</cp:lastModifiedBy>
  <cp:revision>25</cp:revision>
  <cp:lastPrinted>2015-08-26T12:55:00Z</cp:lastPrinted>
  <dcterms:created xsi:type="dcterms:W3CDTF">2015-07-17T13:48:00Z</dcterms:created>
  <dcterms:modified xsi:type="dcterms:W3CDTF">2015-12-01T19:22:00Z</dcterms:modified>
</cp:coreProperties>
</file>