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A0A" w:rsidRDefault="00977A0A" w:rsidP="00977A0A">
      <w:pPr>
        <w:widowControl w:val="0"/>
        <w:jc w:val="center"/>
      </w:pPr>
      <w:r w:rsidRPr="00977A0A">
        <w:rPr>
          <w:b/>
        </w:rPr>
        <w:t>South Carolina General Assembly</w:t>
      </w:r>
    </w:p>
    <w:p w:rsidR="00977A0A" w:rsidRDefault="00977A0A" w:rsidP="00977A0A">
      <w:pPr>
        <w:widowControl w:val="0"/>
        <w:jc w:val="center"/>
      </w:pPr>
      <w:r>
        <w:t>122nd Session, 2017-2018</w:t>
      </w:r>
    </w:p>
    <w:p w:rsidR="00977A0A" w:rsidRDefault="00977A0A" w:rsidP="00977A0A">
      <w:pPr>
        <w:widowControl w:val="0"/>
      </w:pPr>
    </w:p>
    <w:p w:rsidR="00977A0A" w:rsidRDefault="00977A0A" w:rsidP="00977A0A">
      <w:pPr>
        <w:widowControl w:val="0"/>
        <w:rPr>
          <w:b/>
        </w:rPr>
      </w:pPr>
      <w:r w:rsidRPr="00977A0A">
        <w:rPr>
          <w:b/>
        </w:rPr>
        <w:t>S.</w:t>
      </w:r>
      <w:r>
        <w:rPr>
          <w:b/>
        </w:rPr>
        <w:t xml:space="preserve"> </w:t>
      </w:r>
      <w:r w:rsidRPr="00977A0A">
        <w:rPr>
          <w:b/>
        </w:rPr>
        <w:t>1034</w:t>
      </w:r>
    </w:p>
    <w:p w:rsidR="00977A0A" w:rsidRDefault="00977A0A" w:rsidP="00977A0A">
      <w:pPr>
        <w:widowControl w:val="0"/>
        <w:rPr>
          <w:b/>
        </w:rPr>
      </w:pPr>
    </w:p>
    <w:p w:rsidR="00977A0A" w:rsidRDefault="00977A0A" w:rsidP="00977A0A">
      <w:pPr>
        <w:widowControl w:val="0"/>
      </w:pPr>
      <w:r w:rsidRPr="00977A0A">
        <w:rPr>
          <w:b/>
        </w:rPr>
        <w:t>STATUS INFORMATION</w:t>
      </w:r>
    </w:p>
    <w:p w:rsidR="00977A0A" w:rsidRDefault="00977A0A" w:rsidP="00977A0A">
      <w:pPr>
        <w:widowControl w:val="0"/>
      </w:pPr>
    </w:p>
    <w:p w:rsidR="00977A0A" w:rsidRDefault="00977A0A" w:rsidP="00977A0A">
      <w:pPr>
        <w:widowControl w:val="0"/>
      </w:pPr>
      <w:r>
        <w:t>General Bill</w:t>
      </w:r>
    </w:p>
    <w:p w:rsidR="00977A0A" w:rsidRDefault="00977A0A" w:rsidP="00977A0A">
      <w:pPr>
        <w:widowControl w:val="0"/>
      </w:pPr>
      <w:r>
        <w:t>Sponsors: Senator Cromer</w:t>
      </w:r>
    </w:p>
    <w:p w:rsidR="00977A0A" w:rsidRDefault="00977A0A" w:rsidP="00977A0A">
      <w:pPr>
        <w:widowControl w:val="0"/>
      </w:pPr>
      <w:r>
        <w:t>Document Path: l:\s-res\rwc\010palm.dmr.rwc.docx</w:t>
      </w:r>
    </w:p>
    <w:p w:rsidR="00977A0A" w:rsidRDefault="00977A0A" w:rsidP="00977A0A">
      <w:pPr>
        <w:widowControl w:val="0"/>
      </w:pPr>
    </w:p>
    <w:p w:rsidR="00977A0A" w:rsidRDefault="00977A0A" w:rsidP="00977A0A">
      <w:pPr>
        <w:widowControl w:val="0"/>
      </w:pPr>
      <w:r>
        <w:t>Introduced in the Senate on February 21, 2018</w:t>
      </w:r>
    </w:p>
    <w:p w:rsidR="00977A0A" w:rsidRDefault="00977A0A" w:rsidP="00977A0A">
      <w:pPr>
        <w:widowControl w:val="0"/>
      </w:pPr>
      <w:r>
        <w:t xml:space="preserve">Currently residing in the Senate Committee on </w:t>
      </w:r>
      <w:r w:rsidRPr="00977A0A">
        <w:rPr>
          <w:b/>
        </w:rPr>
        <w:t>Transportation</w:t>
      </w:r>
    </w:p>
    <w:p w:rsidR="00977A0A" w:rsidRDefault="00977A0A" w:rsidP="00977A0A">
      <w:pPr>
        <w:widowControl w:val="0"/>
      </w:pPr>
    </w:p>
    <w:p w:rsidR="00977A0A" w:rsidRDefault="00977A0A" w:rsidP="00977A0A">
      <w:pPr>
        <w:widowControl w:val="0"/>
      </w:pPr>
      <w:r>
        <w:t xml:space="preserve">Summary: </w:t>
      </w:r>
      <w:r w:rsidR="00973F2E">
        <w:t>Palmetto Pride Advisory Committee</w:t>
      </w:r>
    </w:p>
    <w:p w:rsidR="00977A0A" w:rsidRDefault="00977A0A" w:rsidP="00977A0A">
      <w:pPr>
        <w:widowControl w:val="0"/>
      </w:pPr>
    </w:p>
    <w:p w:rsidR="00977A0A" w:rsidRDefault="00977A0A" w:rsidP="00977A0A">
      <w:pPr>
        <w:widowControl w:val="0"/>
      </w:pPr>
    </w:p>
    <w:p w:rsidR="00977A0A" w:rsidRDefault="00977A0A" w:rsidP="00977A0A">
      <w:pPr>
        <w:widowControl w:val="0"/>
        <w:tabs>
          <w:tab w:val="center" w:pos="590"/>
          <w:tab w:val="center" w:pos="1440"/>
          <w:tab w:val="left" w:pos="1872"/>
          <w:tab w:val="left" w:pos="9187"/>
        </w:tabs>
      </w:pPr>
      <w:r w:rsidRPr="00977A0A">
        <w:rPr>
          <w:b/>
        </w:rPr>
        <w:t>HISTORY OF LEGISLATIVE ACTIONS</w:t>
      </w:r>
    </w:p>
    <w:p w:rsidR="00977A0A" w:rsidRDefault="00977A0A" w:rsidP="00977A0A">
      <w:pPr>
        <w:widowControl w:val="0"/>
        <w:tabs>
          <w:tab w:val="center" w:pos="590"/>
          <w:tab w:val="center" w:pos="1440"/>
          <w:tab w:val="left" w:pos="1872"/>
          <w:tab w:val="left" w:pos="9187"/>
        </w:tabs>
      </w:pPr>
    </w:p>
    <w:p w:rsidR="00977A0A" w:rsidRPr="00977A0A" w:rsidRDefault="00977A0A" w:rsidP="00977A0A">
      <w:pPr>
        <w:widowControl w:val="0"/>
        <w:tabs>
          <w:tab w:val="center" w:pos="590"/>
          <w:tab w:val="center" w:pos="1440"/>
          <w:tab w:val="left" w:pos="1872"/>
          <w:tab w:val="left" w:pos="9187"/>
        </w:tabs>
      </w:pPr>
      <w:r w:rsidRPr="00977A0A">
        <w:rPr>
          <w:u w:val="single"/>
        </w:rPr>
        <w:tab/>
        <w:t>Date</w:t>
      </w:r>
      <w:r w:rsidRPr="00977A0A">
        <w:rPr>
          <w:u w:val="single"/>
        </w:rPr>
        <w:tab/>
        <w:t>Body</w:t>
      </w:r>
      <w:r w:rsidRPr="00977A0A">
        <w:rPr>
          <w:u w:val="single"/>
        </w:rPr>
        <w:tab/>
        <w:t>Action Description with journal page number</w:t>
      </w:r>
      <w:r w:rsidRPr="00977A0A">
        <w:rPr>
          <w:u w:val="single"/>
        </w:rPr>
        <w:tab/>
      </w:r>
    </w:p>
    <w:p w:rsidR="003E1DE6" w:rsidRDefault="003E1DE6" w:rsidP="003E1DE6">
      <w:pPr>
        <w:widowControl w:val="0"/>
        <w:tabs>
          <w:tab w:val="right" w:pos="1008"/>
          <w:tab w:val="left" w:pos="1152"/>
          <w:tab w:val="left" w:pos="1872"/>
          <w:tab w:val="left" w:pos="9187"/>
        </w:tabs>
        <w:ind w:left="2088" w:hanging="2088"/>
      </w:pPr>
      <w:r>
        <w:tab/>
        <w:t>2/21/2018</w:t>
      </w:r>
      <w:r>
        <w:tab/>
        <w:t>Senate</w:t>
      </w:r>
      <w:r>
        <w:tab/>
      </w:r>
      <w:r w:rsidRPr="00351A3E">
        <w:t>Introduced and read first time (</w:t>
      </w:r>
      <w:hyperlink r:id="rId6" w:history="1">
        <w:r w:rsidRPr="00351A3E">
          <w:rPr>
            <w:rStyle w:val="Hyperlink"/>
          </w:rPr>
          <w:t>Senate Journal</w:t>
        </w:r>
        <w:r w:rsidRPr="00351A3E">
          <w:rPr>
            <w:rStyle w:val="Hyperlink"/>
          </w:rPr>
          <w:noBreakHyphen/>
          <w:t>page 5</w:t>
        </w:r>
      </w:hyperlink>
      <w:r w:rsidRPr="00351A3E">
        <w:t>)</w:t>
      </w:r>
    </w:p>
    <w:p w:rsidR="003E1DE6" w:rsidRDefault="003E1DE6" w:rsidP="003E1DE6">
      <w:pPr>
        <w:widowControl w:val="0"/>
        <w:tabs>
          <w:tab w:val="right" w:pos="1008"/>
          <w:tab w:val="left" w:pos="1152"/>
          <w:tab w:val="left" w:pos="1872"/>
          <w:tab w:val="left" w:pos="9187"/>
        </w:tabs>
        <w:ind w:left="2088" w:hanging="2088"/>
      </w:pPr>
      <w:r>
        <w:tab/>
        <w:t>2/21/2018</w:t>
      </w:r>
      <w:r>
        <w:tab/>
        <w:t>Senate</w:t>
      </w:r>
      <w:r>
        <w:tab/>
      </w:r>
      <w:r w:rsidRPr="00351A3E">
        <w:t>Referred</w:t>
      </w:r>
      <w:r>
        <w:t xml:space="preserve"> to Committee on </w:t>
      </w:r>
      <w:r w:rsidRPr="00351A3E">
        <w:rPr>
          <w:b/>
        </w:rPr>
        <w:t>Transportation</w:t>
      </w:r>
      <w:r>
        <w:t xml:space="preserve"> </w:t>
      </w:r>
      <w:r w:rsidRPr="00351A3E">
        <w:t>(</w:t>
      </w:r>
      <w:hyperlink r:id="rId7" w:history="1">
        <w:r w:rsidRPr="00351A3E">
          <w:rPr>
            <w:rStyle w:val="Hyperlink"/>
          </w:rPr>
          <w:t>Senate Journal</w:t>
        </w:r>
        <w:r w:rsidRPr="00351A3E">
          <w:rPr>
            <w:rStyle w:val="Hyperlink"/>
          </w:rPr>
          <w:noBreakHyphen/>
          <w:t>page 5</w:t>
        </w:r>
      </w:hyperlink>
      <w:r w:rsidRPr="00351A3E">
        <w:t>)</w:t>
      </w:r>
    </w:p>
    <w:p w:rsidR="003E1DE6" w:rsidRDefault="003E1DE6" w:rsidP="003E1DE6">
      <w:pPr>
        <w:widowControl w:val="0"/>
        <w:tabs>
          <w:tab w:val="right" w:pos="1008"/>
          <w:tab w:val="left" w:pos="1152"/>
          <w:tab w:val="left" w:pos="1872"/>
          <w:tab w:val="left" w:pos="9187"/>
        </w:tabs>
        <w:ind w:left="2088" w:hanging="2088"/>
      </w:pPr>
    </w:p>
    <w:p w:rsidR="00977A0A" w:rsidRDefault="00977A0A" w:rsidP="00977A0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77A0A">
          <w:rPr>
            <w:rStyle w:val="Hyperlink"/>
          </w:rPr>
          <w:t>legislative information</w:t>
        </w:r>
      </w:hyperlink>
      <w:r>
        <w:t xml:space="preserve"> at the website</w:t>
      </w:r>
    </w:p>
    <w:p w:rsidR="00977A0A" w:rsidRDefault="00977A0A" w:rsidP="00977A0A">
      <w:pPr>
        <w:widowControl w:val="0"/>
        <w:tabs>
          <w:tab w:val="right" w:pos="1008"/>
          <w:tab w:val="left" w:pos="1152"/>
          <w:tab w:val="left" w:pos="1872"/>
          <w:tab w:val="left" w:pos="9187"/>
        </w:tabs>
        <w:ind w:left="2088" w:hanging="2088"/>
      </w:pPr>
    </w:p>
    <w:p w:rsidR="00977A0A" w:rsidRPr="00977A0A" w:rsidRDefault="00977A0A" w:rsidP="00977A0A">
      <w:pPr>
        <w:widowControl w:val="0"/>
        <w:tabs>
          <w:tab w:val="right" w:pos="1008"/>
          <w:tab w:val="left" w:pos="1152"/>
          <w:tab w:val="left" w:pos="1872"/>
          <w:tab w:val="left" w:pos="9187"/>
        </w:tabs>
        <w:ind w:left="2088" w:hanging="2088"/>
      </w:pPr>
    </w:p>
    <w:p w:rsidR="00977A0A" w:rsidRDefault="00977A0A" w:rsidP="00977A0A">
      <w:pPr>
        <w:widowControl w:val="0"/>
      </w:pPr>
      <w:r w:rsidRPr="00977A0A">
        <w:rPr>
          <w:b/>
        </w:rPr>
        <w:t>VERSIONS OF THIS BILL</w:t>
      </w:r>
    </w:p>
    <w:p w:rsidR="00977A0A" w:rsidRDefault="00977A0A" w:rsidP="00977A0A">
      <w:pPr>
        <w:widowControl w:val="0"/>
      </w:pPr>
    </w:p>
    <w:p w:rsidR="00977A0A" w:rsidRDefault="00E55E61" w:rsidP="00977A0A">
      <w:pPr>
        <w:widowControl w:val="0"/>
      </w:pPr>
      <w:hyperlink r:id="rId9" w:history="1">
        <w:r w:rsidR="00977A0A">
          <w:rPr>
            <w:rStyle w:val="Hyperlink"/>
          </w:rPr>
          <w:t>2/21/2018</w:t>
        </w:r>
      </w:hyperlink>
    </w:p>
    <w:p w:rsidR="00977A0A" w:rsidRDefault="00977A0A" w:rsidP="00977A0A"/>
    <w:p w:rsidR="00977A0A" w:rsidRDefault="00977A0A" w:rsidP="00977A0A">
      <w:pPr>
        <w:sectPr w:rsidR="00977A0A" w:rsidSect="00977A0A">
          <w:pgSz w:w="12240" w:h="15840" w:code="1"/>
          <w:pgMar w:top="1080" w:right="1440" w:bottom="1080" w:left="1440" w:header="720" w:footer="720" w:gutter="0"/>
          <w:cols w:space="720"/>
          <w:noEndnote/>
          <w:docGrid w:linePitch="360"/>
        </w:sectPr>
      </w:pPr>
    </w:p>
    <w:p w:rsidR="007E34A0" w:rsidRPr="00522CE0" w:rsidRDefault="007E34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E4F9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A5F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54, TITLE 48 OF THE 1976 CODE, RELATING TO THE </w:t>
      </w:r>
      <w:r w:rsidRPr="00CA5FBC">
        <w:rPr>
          <w:rFonts w:eastAsia="Times New Roman"/>
        </w:rPr>
        <w:t>TAKE PALMETTO PRIDE IN WHERE YOU LIVE COMMISSION</w:t>
      </w:r>
      <w:r>
        <w:rPr>
          <w:rFonts w:eastAsia="Times New Roman"/>
        </w:rPr>
        <w:t xml:space="preserve">, BY ADDING SECTION 48-54-50, TO CREATE THE PALMETTO PRIDE ADVISORY COMMITTEE FOR THE PURPOSES OF PROVIDING RECOMMENDATIONS TO THE </w:t>
      </w:r>
      <w:r w:rsidR="006E2E41">
        <w:rPr>
          <w:rFonts w:eastAsia="Times New Roman"/>
        </w:rPr>
        <w:t xml:space="preserve">TAKE PALMETTO PRIDE IN WHERE YOU LIVE </w:t>
      </w:r>
      <w:r>
        <w:rPr>
          <w:rFonts w:eastAsia="Times New Roman"/>
        </w:rPr>
        <w:t>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4F9C" w:rsidRDefault="003E4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4F9C" w:rsidRDefault="003E4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4F9C" w:rsidRDefault="003E4F9C" w:rsidP="004E7E90">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r>
      <w:r w:rsidR="004E7E90">
        <w:rPr>
          <w:rFonts w:eastAsia="Times New Roman"/>
        </w:rPr>
        <w:t>Chapter 54, Title 48 of the 1976 Code is amended by adding:</w:t>
      </w:r>
    </w:p>
    <w:p w:rsidR="004E7E90" w:rsidRDefault="004E7E90" w:rsidP="004E7E90">
      <w:pPr>
        <w:tabs>
          <w:tab w:val="left" w:pos="216"/>
          <w:tab w:val="left" w:pos="432"/>
          <w:tab w:val="left" w:pos="648"/>
          <w:tab w:val="left" w:pos="864"/>
          <w:tab w:val="left" w:pos="1080"/>
          <w:tab w:val="left" w:pos="1296"/>
        </w:tabs>
        <w:suppressAutoHyphens/>
        <w:jc w:val="both"/>
        <w:rPr>
          <w:rFonts w:eastAsia="Times New Roman"/>
        </w:rPr>
      </w:pPr>
    </w:p>
    <w:p w:rsidR="006E2E41" w:rsidRDefault="004E7E90" w:rsidP="006E2E41">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48-54-50.</w:t>
      </w:r>
      <w:r>
        <w:rPr>
          <w:rFonts w:eastAsia="Times New Roman"/>
        </w:rPr>
        <w:tab/>
      </w:r>
      <w:r w:rsidR="00B85751">
        <w:rPr>
          <w:rFonts w:eastAsia="Times New Roman"/>
        </w:rPr>
        <w:t>(A)</w:t>
      </w:r>
      <w:r w:rsidR="00B85751">
        <w:rPr>
          <w:rFonts w:eastAsia="Times New Roman"/>
        </w:rPr>
        <w:tab/>
      </w:r>
      <w:r w:rsidR="006E2E41">
        <w:rPr>
          <w:rFonts w:eastAsia="Times New Roman"/>
        </w:rPr>
        <w:t>The</w:t>
      </w:r>
      <w:r w:rsidR="00B85751">
        <w:rPr>
          <w:rFonts w:eastAsia="Times New Roman"/>
        </w:rPr>
        <w:t xml:space="preserve"> Palmetto Pride Advisory Committee </w:t>
      </w:r>
      <w:r w:rsidR="004E1A0B">
        <w:rPr>
          <w:rFonts w:eastAsia="Times New Roman"/>
        </w:rPr>
        <w:t>is established</w:t>
      </w:r>
      <w:r w:rsidR="00222770">
        <w:rPr>
          <w:rFonts w:eastAsia="Times New Roman"/>
        </w:rPr>
        <w:t>.</w:t>
      </w:r>
      <w:r w:rsidR="004E1A0B">
        <w:rPr>
          <w:rFonts w:eastAsia="Times New Roman"/>
        </w:rPr>
        <w:t xml:space="preserve"> </w:t>
      </w:r>
      <w:r w:rsidR="006E2E41">
        <w:rPr>
          <w:rFonts w:eastAsia="Times New Roman"/>
        </w:rPr>
        <w:t>The committee shall be composed of:</w:t>
      </w:r>
    </w:p>
    <w:p w:rsidR="006E2E41" w:rsidRDefault="006E2E41" w:rsidP="006E2E41">
      <w:pPr>
        <w:tabs>
          <w:tab w:val="left" w:pos="216"/>
          <w:tab w:val="left" w:pos="432"/>
          <w:tab w:val="left" w:pos="648"/>
          <w:tab w:val="left" w:pos="864"/>
          <w:tab w:val="left" w:pos="1080"/>
          <w:tab w:val="left" w:pos="1296"/>
        </w:tabs>
        <w:suppressAutoHyphens/>
        <w:rPr>
          <w:rFonts w:eastAsia="Times New Roman"/>
        </w:rPr>
      </w:pPr>
      <w:r>
        <w:rPr>
          <w:rFonts w:eastAsia="Times New Roman"/>
        </w:rPr>
        <w:tab/>
      </w:r>
      <w:r>
        <w:rPr>
          <w:rFonts w:eastAsia="Times New Roman"/>
        </w:rPr>
        <w:tab/>
        <w:t>(1)</w:t>
      </w:r>
      <w:r>
        <w:rPr>
          <w:rFonts w:eastAsia="Times New Roman"/>
        </w:rPr>
        <w:tab/>
        <w:t>five members appointed by the President Pro Tempore of the Senate;</w:t>
      </w:r>
    </w:p>
    <w:p w:rsidR="006E2E41" w:rsidRDefault="006E2E41" w:rsidP="006E2E41">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r>
      <w:r>
        <w:rPr>
          <w:rFonts w:eastAsia="Times New Roman"/>
        </w:rPr>
        <w:tab/>
        <w:t>(2)</w:t>
      </w:r>
      <w:r>
        <w:rPr>
          <w:rFonts w:eastAsia="Times New Roman"/>
        </w:rPr>
        <w:tab/>
        <w:t>five members appointed by the Speaker of the House of Representatives; and</w:t>
      </w:r>
    </w:p>
    <w:p w:rsidR="006E2E41" w:rsidRDefault="006E2E41" w:rsidP="006E2E41">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r>
      <w:r>
        <w:rPr>
          <w:rFonts w:eastAsia="Times New Roman"/>
        </w:rPr>
        <w:tab/>
        <w:t>(3)</w:t>
      </w:r>
      <w:r>
        <w:rPr>
          <w:rFonts w:eastAsia="Times New Roman"/>
        </w:rPr>
        <w:tab/>
        <w:t>five members appointed by the Governor.</w:t>
      </w:r>
    </w:p>
    <w:p w:rsidR="006E2E41" w:rsidRDefault="006E2E41" w:rsidP="004E7E90">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(B)</w:t>
      </w:r>
      <w:r>
        <w:rPr>
          <w:rFonts w:eastAsia="Times New Roman"/>
        </w:rPr>
        <w:tab/>
        <w:t>The advisory committee shall make recommendations to the Take Palmetto Pride in Where You Live Commission concerning the development and implementation of the commission’s strategic plan, including making recommendations concerning specific litter reduction and prevention programs and campaigns.</w:t>
      </w:r>
    </w:p>
    <w:p w:rsidR="00CA5FBC" w:rsidRDefault="00CA5FBC" w:rsidP="004E7E90">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(C)</w:t>
      </w:r>
      <w:r>
        <w:rPr>
          <w:rFonts w:eastAsia="Times New Roman"/>
        </w:rPr>
        <w:tab/>
        <w:t xml:space="preserve">Members shall serve for terms of two years and shall receive </w:t>
      </w:r>
      <w:r w:rsidR="006E2E41">
        <w:rPr>
          <w:rFonts w:eastAsia="Times New Roman"/>
        </w:rPr>
        <w:t xml:space="preserve">the same </w:t>
      </w:r>
      <w:r>
        <w:rPr>
          <w:rFonts w:eastAsia="Times New Roman"/>
        </w:rPr>
        <w:t>per diem, mileage, or subsistence</w:t>
      </w:r>
      <w:r w:rsidR="006E2E41">
        <w:rPr>
          <w:rFonts w:eastAsia="Times New Roman"/>
        </w:rPr>
        <w:t xml:space="preserve"> as provided by law for members of state boards, committees, and commissions</w:t>
      </w:r>
      <w:r>
        <w:rPr>
          <w:rFonts w:eastAsia="Times New Roman"/>
        </w:rPr>
        <w:t>. Vacancies must be filled in the same manner as the original appointment.”</w:t>
      </w:r>
    </w:p>
    <w:p w:rsidR="003E4F9C" w:rsidRDefault="003E4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4F9C" w:rsidRPr="00522CE0" w:rsidRDefault="003E4F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85751">
        <w:rPr>
          <w:rFonts w:eastAsia="Times New Roman"/>
        </w:rPr>
        <w:t>2</w:t>
      </w:r>
      <w:r>
        <w:rPr>
          <w:rFonts w:eastAsia="Times New Roman"/>
        </w:rPr>
        <w:t>.</w:t>
      </w:r>
      <w:r>
        <w:rPr>
          <w:rFonts w:eastAsia="Times New Roman"/>
        </w:rPr>
        <w:tab/>
        <w:t>This act takes effect upon approval by the Governor.</w:t>
      </w:r>
    </w:p>
    <w:p w:rsidR="00C44E4C" w:rsidRDefault="00EF12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7A0A" w:rsidRDefault="00977A0A" w:rsidP="00977A0A">
      <w:pPr>
        <w:suppressAutoHyphens/>
        <w:jc w:val="both"/>
        <w:rPr>
          <w:rFonts w:eastAsia="Times New Roman"/>
        </w:rPr>
      </w:pPr>
    </w:p>
    <w:sectPr w:rsidR="00977A0A" w:rsidSect="00977A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751" w:rsidRDefault="00B85751" w:rsidP="00522CE0">
      <w:r>
        <w:separator/>
      </w:r>
    </w:p>
  </w:endnote>
  <w:endnote w:type="continuationSeparator" w:id="0">
    <w:p w:rsidR="00B85751" w:rsidRDefault="00B857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733BA5-18FE-4E18-9A17-A8C071BE7EFB}"/>
    <w:embedBold r:id="rId2" w:fontKey="{14573091-1960-4091-82CF-4C01F0B155B4}"/>
  </w:font>
  <w:font w:name="Calibri">
    <w:panose1 w:val="020F0502020204030204"/>
    <w:charset w:val="00"/>
    <w:family w:val="swiss"/>
    <w:pitch w:val="variable"/>
    <w:sig w:usb0="E00002FF" w:usb1="4000ACFF" w:usb2="00000001" w:usb3="00000000" w:csb0="0000019F" w:csb1="00000000"/>
    <w:embedRegular r:id="rId3" w:fontKey="{0BEDE97A-0294-43A0-ABD9-738D2254A0D7}"/>
    <w:embedBold r:id="rId4" w:fontKey="{A990652E-2BE8-4B16-972A-401096EA1CAF}"/>
  </w:font>
  <w:font w:name="Segoe UI">
    <w:panose1 w:val="020B0502040204020203"/>
    <w:charset w:val="00"/>
    <w:family w:val="swiss"/>
    <w:pitch w:val="variable"/>
    <w:sig w:usb0="E10022FF" w:usb1="C000E47F" w:usb2="00000029" w:usb3="00000000" w:csb0="000001DF" w:csb1="00000000"/>
    <w:embedRegular r:id="rId5" w:fontKey="{EB01834A-2E3A-4C32-BB49-E3ED8CDAD57B}"/>
  </w:font>
  <w:font w:name="Cambria">
    <w:panose1 w:val="02040503050406030204"/>
    <w:charset w:val="00"/>
    <w:family w:val="roman"/>
    <w:pitch w:val="variable"/>
    <w:sig w:usb0="E00002FF" w:usb1="400004FF" w:usb2="00000000" w:usb3="00000000" w:csb0="0000019F" w:csb1="00000000"/>
    <w:embedRegular r:id="rId6" w:fontKey="{64DE725F-AC24-48CC-96B3-3436E5838F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A0A" w:rsidRPr="007E34A0" w:rsidRDefault="00977A0A" w:rsidP="007E34A0">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sidR="00973F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751" w:rsidRDefault="00B85751" w:rsidP="00522CE0">
      <w:r>
        <w:separator/>
      </w:r>
    </w:p>
  </w:footnote>
  <w:footnote w:type="continuationSeparator" w:id="0">
    <w:p w:rsidR="00B85751" w:rsidRDefault="00B857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ALM.DMR.RWC"/>
    <w:docVar w:name="CoverAttorneyInitials" w:val="DMR"/>
    <w:docVar w:name="CoverAttorneyLastName" w:val="Daina Riley"/>
    <w:docVar w:name="CoverBillType" w:val="b"/>
    <w:docVar w:name="CoverSenator" w:val="RWC"/>
    <w:docVar w:name="dvBillNumber" w:val="1034"/>
    <w:docVar w:name="dvBillNumberPrefix" w:val="S. "/>
    <w:docVar w:name="dvOriginalBody" w:val="Senate"/>
    <w:docVar w:name="fulldraftpath" w:val="L:\S-RES\RWC\010PALM.DMR.RWC.DOCX"/>
    <w:docVar w:name="NameofBody" w:val="S"/>
    <w:docVar w:name="vgroup2" w:val="S-RES"/>
  </w:docVars>
  <w:rsids>
    <w:rsidRoot w:val="003E4F9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2770"/>
    <w:rsid w:val="00245C4E"/>
    <w:rsid w:val="002C1321"/>
    <w:rsid w:val="002C2031"/>
    <w:rsid w:val="002C5896"/>
    <w:rsid w:val="002D3BED"/>
    <w:rsid w:val="00306231"/>
    <w:rsid w:val="00307C2B"/>
    <w:rsid w:val="00315D04"/>
    <w:rsid w:val="00383247"/>
    <w:rsid w:val="003D6E2B"/>
    <w:rsid w:val="003E1DE6"/>
    <w:rsid w:val="003E4F9C"/>
    <w:rsid w:val="003E7597"/>
    <w:rsid w:val="00413EBF"/>
    <w:rsid w:val="0044020F"/>
    <w:rsid w:val="00450668"/>
    <w:rsid w:val="00454138"/>
    <w:rsid w:val="004813A2"/>
    <w:rsid w:val="004952FA"/>
    <w:rsid w:val="004B6A22"/>
    <w:rsid w:val="004D7F37"/>
    <w:rsid w:val="004E1A0B"/>
    <w:rsid w:val="004E7E90"/>
    <w:rsid w:val="004F258A"/>
    <w:rsid w:val="00522CE0"/>
    <w:rsid w:val="00541951"/>
    <w:rsid w:val="00565148"/>
    <w:rsid w:val="00570403"/>
    <w:rsid w:val="00593361"/>
    <w:rsid w:val="005A413B"/>
    <w:rsid w:val="005A5017"/>
    <w:rsid w:val="005A648C"/>
    <w:rsid w:val="005F07AC"/>
    <w:rsid w:val="005F1745"/>
    <w:rsid w:val="006A1802"/>
    <w:rsid w:val="006C0CBB"/>
    <w:rsid w:val="006C74EA"/>
    <w:rsid w:val="006E2E41"/>
    <w:rsid w:val="00720D40"/>
    <w:rsid w:val="007318D4"/>
    <w:rsid w:val="00765784"/>
    <w:rsid w:val="007A4390"/>
    <w:rsid w:val="007B1972"/>
    <w:rsid w:val="007E34A0"/>
    <w:rsid w:val="007E5CB7"/>
    <w:rsid w:val="008314D2"/>
    <w:rsid w:val="00870F6F"/>
    <w:rsid w:val="008B2F42"/>
    <w:rsid w:val="008C3697"/>
    <w:rsid w:val="008E185F"/>
    <w:rsid w:val="008F023B"/>
    <w:rsid w:val="00904E16"/>
    <w:rsid w:val="009162B3"/>
    <w:rsid w:val="00926E00"/>
    <w:rsid w:val="00927C62"/>
    <w:rsid w:val="00973F2E"/>
    <w:rsid w:val="00977A0A"/>
    <w:rsid w:val="00983951"/>
    <w:rsid w:val="00984124"/>
    <w:rsid w:val="00984640"/>
    <w:rsid w:val="00995C37"/>
    <w:rsid w:val="009C118A"/>
    <w:rsid w:val="00A02011"/>
    <w:rsid w:val="00A4011E"/>
    <w:rsid w:val="00A86015"/>
    <w:rsid w:val="00A9594E"/>
    <w:rsid w:val="00AE59C8"/>
    <w:rsid w:val="00B10098"/>
    <w:rsid w:val="00B5790D"/>
    <w:rsid w:val="00B85751"/>
    <w:rsid w:val="00B945C5"/>
    <w:rsid w:val="00BA20EA"/>
    <w:rsid w:val="00BB5AFC"/>
    <w:rsid w:val="00BC0A56"/>
    <w:rsid w:val="00C44E4C"/>
    <w:rsid w:val="00C45366"/>
    <w:rsid w:val="00C57023"/>
    <w:rsid w:val="00C74052"/>
    <w:rsid w:val="00CA5FBC"/>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F121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5DB2051-D07B-432A-8B36-745F5186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25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58A"/>
    <w:rPr>
      <w:rFonts w:ascii="Segoe UI" w:hAnsi="Segoe UI" w:cs="Segoe UI"/>
      <w:sz w:val="18"/>
      <w:szCs w:val="18"/>
    </w:rPr>
  </w:style>
  <w:style w:type="character" w:styleId="Hyperlink">
    <w:name w:val="Hyperlink"/>
    <w:basedOn w:val="DefaultParagraphFont"/>
    <w:uiPriority w:val="99"/>
    <w:unhideWhenUsed/>
    <w:rsid w:val="00977A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34&amp;session=122&amp;summary=B" TargetMode="External"/><Relationship Id="rId3" Type="http://schemas.openxmlformats.org/officeDocument/2006/relationships/webSettings" Target="webSettings.xml"/><Relationship Id="rId7" Type="http://schemas.openxmlformats.org/officeDocument/2006/relationships/hyperlink" Target="file:///h:\sj\201802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34_2018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AA4D0BA4.dotm</Template>
  <TotalTime>0</TotalTime>
  <Pages>3</Pages>
  <Words>305</Words>
  <Characters>1725</Characters>
  <Application>Microsoft Office Word</Application>
  <DocSecurity>0</DocSecurity>
  <Lines>74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1034: Palmetto Pride Advisory Committee - South Carolina Legislature Online</dc:title>
  <dc:subject/>
  <dc:creator>%USERNAME%</dc:creator>
  <cp:keywords/>
  <dc:description/>
  <cp:lastModifiedBy>S Volk</cp:lastModifiedBy>
  <cp:revision>2</cp:revision>
  <cp:lastPrinted>2018-02-20T19:09:00Z</cp:lastPrinted>
  <dcterms:created xsi:type="dcterms:W3CDTF">2018-02-23T17:41:00Z</dcterms:created>
  <dcterms:modified xsi:type="dcterms:W3CDTF">2018-02-23T17:41:00Z</dcterms:modified>
</cp:coreProperties>
</file>