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A2C" w:rsidRDefault="00F15A2C" w:rsidP="00F15A2C">
      <w:pPr>
        <w:widowControl w:val="0"/>
        <w:jc w:val="center"/>
      </w:pPr>
      <w:r w:rsidRPr="00F15A2C">
        <w:rPr>
          <w:b/>
        </w:rPr>
        <w:t>South Carolina General Assembly</w:t>
      </w:r>
    </w:p>
    <w:p w:rsidR="00F15A2C" w:rsidRDefault="00F15A2C" w:rsidP="00F15A2C">
      <w:pPr>
        <w:widowControl w:val="0"/>
        <w:jc w:val="center"/>
      </w:pPr>
      <w:r>
        <w:t>122nd Session, 2017-2018</w:t>
      </w:r>
    </w:p>
    <w:p w:rsidR="00F15A2C" w:rsidRDefault="00F15A2C" w:rsidP="00F15A2C">
      <w:pPr>
        <w:widowControl w:val="0"/>
      </w:pPr>
    </w:p>
    <w:p w:rsidR="00F15A2C" w:rsidRDefault="00F15A2C" w:rsidP="00F15A2C">
      <w:pPr>
        <w:widowControl w:val="0"/>
        <w:rPr>
          <w:b/>
        </w:rPr>
      </w:pPr>
      <w:r w:rsidRPr="00F15A2C">
        <w:rPr>
          <w:b/>
        </w:rPr>
        <w:t>S.</w:t>
      </w:r>
      <w:r>
        <w:rPr>
          <w:b/>
        </w:rPr>
        <w:t xml:space="preserve"> </w:t>
      </w:r>
      <w:r w:rsidRPr="00F15A2C">
        <w:rPr>
          <w:b/>
        </w:rPr>
        <w:t>108</w:t>
      </w:r>
    </w:p>
    <w:p w:rsidR="00F15A2C" w:rsidRDefault="00F15A2C" w:rsidP="00F15A2C">
      <w:pPr>
        <w:widowControl w:val="0"/>
        <w:rPr>
          <w:b/>
        </w:rPr>
      </w:pPr>
    </w:p>
    <w:p w:rsidR="00F15A2C" w:rsidRDefault="00F15A2C" w:rsidP="00F15A2C">
      <w:pPr>
        <w:widowControl w:val="0"/>
      </w:pPr>
      <w:r w:rsidRPr="00F15A2C">
        <w:rPr>
          <w:b/>
        </w:rPr>
        <w:t>STATUS INFORMATION</w:t>
      </w:r>
    </w:p>
    <w:p w:rsidR="00F15A2C" w:rsidRDefault="00F15A2C" w:rsidP="00F15A2C">
      <w:pPr>
        <w:widowControl w:val="0"/>
      </w:pPr>
    </w:p>
    <w:p w:rsidR="00F15A2C" w:rsidRDefault="00F15A2C" w:rsidP="00F15A2C">
      <w:pPr>
        <w:widowControl w:val="0"/>
      </w:pPr>
      <w:r>
        <w:t>Concurrent Resolution</w:t>
      </w:r>
    </w:p>
    <w:p w:rsidR="00F15A2C" w:rsidRDefault="00F15A2C" w:rsidP="00F15A2C">
      <w:pPr>
        <w:widowControl w:val="0"/>
      </w:pPr>
      <w:r>
        <w:t>Sponsors: Senators Campsen, Malloy and Hembree</w:t>
      </w:r>
    </w:p>
    <w:p w:rsidR="00F15A2C" w:rsidRDefault="00F15A2C" w:rsidP="00F15A2C">
      <w:pPr>
        <w:widowControl w:val="0"/>
      </w:pPr>
      <w:r>
        <w:t>Document Path: l:\s-jud\bills\campsen\jud0017.ec.docx</w:t>
      </w:r>
    </w:p>
    <w:p w:rsidR="00F15A2C" w:rsidRDefault="00F15A2C" w:rsidP="00F15A2C">
      <w:pPr>
        <w:widowControl w:val="0"/>
      </w:pPr>
    </w:p>
    <w:p w:rsidR="00546AB4" w:rsidRDefault="00546AB4" w:rsidP="00F15A2C">
      <w:pPr>
        <w:widowControl w:val="0"/>
      </w:pPr>
      <w:r>
        <w:t>Introduced in the Senate on January 10, 2017</w:t>
      </w:r>
    </w:p>
    <w:p w:rsidR="00546AB4" w:rsidRDefault="00546AB4" w:rsidP="00F15A2C">
      <w:pPr>
        <w:widowControl w:val="0"/>
      </w:pPr>
      <w:r>
        <w:t>Introduced in the House on January 11, 2017</w:t>
      </w:r>
    </w:p>
    <w:p w:rsidR="00546AB4" w:rsidRDefault="00546AB4" w:rsidP="00F15A2C">
      <w:pPr>
        <w:widowControl w:val="0"/>
      </w:pPr>
      <w:r>
        <w:t>Adopted by the General Assembly on January 11, 2017</w:t>
      </w:r>
    </w:p>
    <w:p w:rsidR="00546AB4" w:rsidRDefault="00546AB4" w:rsidP="00F15A2C">
      <w:pPr>
        <w:widowControl w:val="0"/>
      </w:pPr>
    </w:p>
    <w:p w:rsidR="00F15A2C" w:rsidRDefault="00F15A2C" w:rsidP="00F15A2C">
      <w:pPr>
        <w:widowControl w:val="0"/>
      </w:pPr>
      <w:r>
        <w:t xml:space="preserve">Summary: </w:t>
      </w:r>
      <w:r w:rsidR="00F40A0B">
        <w:t>Judicial elections</w:t>
      </w:r>
    </w:p>
    <w:p w:rsidR="00F15A2C" w:rsidRDefault="00F15A2C" w:rsidP="00F15A2C">
      <w:pPr>
        <w:widowControl w:val="0"/>
      </w:pPr>
    </w:p>
    <w:p w:rsidR="00F15A2C" w:rsidRDefault="00F15A2C" w:rsidP="00F15A2C">
      <w:pPr>
        <w:widowControl w:val="0"/>
      </w:pPr>
    </w:p>
    <w:p w:rsidR="00F15A2C" w:rsidRDefault="00F15A2C" w:rsidP="00F15A2C">
      <w:pPr>
        <w:widowControl w:val="0"/>
        <w:tabs>
          <w:tab w:val="center" w:pos="590"/>
          <w:tab w:val="center" w:pos="1440"/>
          <w:tab w:val="left" w:pos="1872"/>
          <w:tab w:val="left" w:pos="9187"/>
        </w:tabs>
      </w:pPr>
      <w:r w:rsidRPr="00F15A2C">
        <w:rPr>
          <w:b/>
        </w:rPr>
        <w:t>HISTORY OF LEGISLATIVE ACTIONS</w:t>
      </w:r>
    </w:p>
    <w:p w:rsidR="00F15A2C" w:rsidRDefault="00F15A2C" w:rsidP="00F15A2C">
      <w:pPr>
        <w:widowControl w:val="0"/>
        <w:tabs>
          <w:tab w:val="center" w:pos="590"/>
          <w:tab w:val="center" w:pos="1440"/>
          <w:tab w:val="left" w:pos="1872"/>
          <w:tab w:val="left" w:pos="9187"/>
        </w:tabs>
      </w:pPr>
    </w:p>
    <w:p w:rsidR="00F15A2C" w:rsidRPr="00F15A2C" w:rsidRDefault="00F15A2C" w:rsidP="00F15A2C">
      <w:pPr>
        <w:widowControl w:val="0"/>
        <w:tabs>
          <w:tab w:val="center" w:pos="590"/>
          <w:tab w:val="center" w:pos="1440"/>
          <w:tab w:val="left" w:pos="1872"/>
          <w:tab w:val="left" w:pos="9187"/>
        </w:tabs>
      </w:pPr>
      <w:r w:rsidRPr="00F15A2C">
        <w:rPr>
          <w:u w:val="single"/>
        </w:rPr>
        <w:tab/>
        <w:t>Date</w:t>
      </w:r>
      <w:r w:rsidRPr="00F15A2C">
        <w:rPr>
          <w:u w:val="single"/>
        </w:rPr>
        <w:tab/>
        <w:t>Body</w:t>
      </w:r>
      <w:r w:rsidRPr="00F15A2C">
        <w:rPr>
          <w:u w:val="single"/>
        </w:rPr>
        <w:tab/>
        <w:t>Action Description with journal page number</w:t>
      </w:r>
      <w:r w:rsidRPr="00F15A2C">
        <w:rPr>
          <w:u w:val="single"/>
        </w:rPr>
        <w:tab/>
      </w:r>
    </w:p>
    <w:p w:rsidR="00453C4E" w:rsidRDefault="00453C4E" w:rsidP="00453C4E">
      <w:pPr>
        <w:widowControl w:val="0"/>
        <w:tabs>
          <w:tab w:val="right" w:pos="1008"/>
          <w:tab w:val="left" w:pos="1152"/>
          <w:tab w:val="left" w:pos="1872"/>
          <w:tab w:val="left" w:pos="9187"/>
        </w:tabs>
        <w:ind w:left="2088" w:hanging="2088"/>
      </w:pPr>
      <w:r>
        <w:tab/>
        <w:t>12/13/2016</w:t>
      </w:r>
      <w:r>
        <w:tab/>
        <w:t>Senate</w:t>
      </w:r>
      <w:r>
        <w:tab/>
      </w:r>
      <w:r w:rsidRPr="00417B04">
        <w:t>Prefiled</w:t>
      </w:r>
    </w:p>
    <w:p w:rsidR="00453C4E" w:rsidRDefault="00453C4E" w:rsidP="00453C4E">
      <w:pPr>
        <w:widowControl w:val="0"/>
        <w:tabs>
          <w:tab w:val="right" w:pos="1008"/>
          <w:tab w:val="left" w:pos="1152"/>
          <w:tab w:val="left" w:pos="1872"/>
          <w:tab w:val="left" w:pos="9187"/>
        </w:tabs>
        <w:ind w:left="2088" w:hanging="2088"/>
      </w:pPr>
      <w:r>
        <w:tab/>
        <w:t>12/13/2016</w:t>
      </w:r>
      <w:r>
        <w:tab/>
        <w:t>Senate</w:t>
      </w:r>
      <w:r>
        <w:tab/>
      </w:r>
      <w:r w:rsidRPr="00417B04">
        <w:t xml:space="preserve">Referred to Committee on </w:t>
      </w:r>
      <w:r w:rsidRPr="00417B04">
        <w:rPr>
          <w:b/>
        </w:rPr>
        <w:t>Judiciary</w:t>
      </w:r>
    </w:p>
    <w:p w:rsidR="00453C4E" w:rsidRDefault="00453C4E" w:rsidP="00453C4E">
      <w:pPr>
        <w:widowControl w:val="0"/>
        <w:tabs>
          <w:tab w:val="right" w:pos="1008"/>
          <w:tab w:val="left" w:pos="1152"/>
          <w:tab w:val="left" w:pos="1872"/>
          <w:tab w:val="left" w:pos="9187"/>
        </w:tabs>
        <w:ind w:left="2088" w:hanging="2088"/>
      </w:pPr>
      <w:r>
        <w:tab/>
        <w:t>1/10/2017</w:t>
      </w:r>
      <w:r>
        <w:tab/>
        <w:t>Senate</w:t>
      </w:r>
      <w:r>
        <w:tab/>
      </w:r>
      <w:r w:rsidRPr="00417B04">
        <w:t>Introduced (</w:t>
      </w:r>
      <w:hyperlink r:id="rId6" w:history="1">
        <w:r w:rsidRPr="00417B04">
          <w:rPr>
            <w:rStyle w:val="Hyperlink"/>
          </w:rPr>
          <w:t>Senate Journal</w:t>
        </w:r>
        <w:r w:rsidRPr="00417B04">
          <w:rPr>
            <w:rStyle w:val="Hyperlink"/>
          </w:rPr>
          <w:noBreakHyphen/>
          <w:t>page 64</w:t>
        </w:r>
      </w:hyperlink>
      <w:r w:rsidRPr="00417B04">
        <w:t>)</w:t>
      </w:r>
    </w:p>
    <w:p w:rsidR="00453C4E" w:rsidRDefault="00453C4E" w:rsidP="00453C4E">
      <w:pPr>
        <w:widowControl w:val="0"/>
        <w:tabs>
          <w:tab w:val="right" w:pos="1008"/>
          <w:tab w:val="left" w:pos="1152"/>
          <w:tab w:val="left" w:pos="1872"/>
          <w:tab w:val="left" w:pos="9187"/>
        </w:tabs>
        <w:ind w:left="2088" w:hanging="2088"/>
      </w:pPr>
      <w:r>
        <w:tab/>
        <w:t>1/10/2017</w:t>
      </w:r>
      <w:r>
        <w:tab/>
        <w:t>Senate</w:t>
      </w:r>
      <w:r>
        <w:tab/>
      </w:r>
      <w:r w:rsidRPr="00417B04">
        <w:t>Ref</w:t>
      </w:r>
      <w:r>
        <w:t xml:space="preserve">erred to Committee on </w:t>
      </w:r>
      <w:r w:rsidRPr="00417B04">
        <w:rPr>
          <w:b/>
        </w:rPr>
        <w:t>Judiciary</w:t>
      </w:r>
      <w:r>
        <w:t xml:space="preserve"> </w:t>
      </w:r>
      <w:r w:rsidRPr="00417B04">
        <w:t>(</w:t>
      </w:r>
      <w:hyperlink r:id="rId7" w:history="1">
        <w:r w:rsidRPr="00417B04">
          <w:rPr>
            <w:rStyle w:val="Hyperlink"/>
          </w:rPr>
          <w:t>Senate Journal</w:t>
        </w:r>
        <w:r w:rsidRPr="00417B04">
          <w:rPr>
            <w:rStyle w:val="Hyperlink"/>
          </w:rPr>
          <w:noBreakHyphen/>
          <w:t>page 64</w:t>
        </w:r>
      </w:hyperlink>
      <w:r w:rsidRPr="00417B04">
        <w:t>)</w:t>
      </w:r>
    </w:p>
    <w:p w:rsidR="00453C4E" w:rsidRDefault="00453C4E" w:rsidP="00453C4E">
      <w:pPr>
        <w:widowControl w:val="0"/>
        <w:tabs>
          <w:tab w:val="right" w:pos="1008"/>
          <w:tab w:val="left" w:pos="1152"/>
          <w:tab w:val="left" w:pos="1872"/>
          <w:tab w:val="left" w:pos="9187"/>
        </w:tabs>
        <w:ind w:left="2088" w:hanging="2088"/>
      </w:pPr>
      <w:r>
        <w:tab/>
        <w:t>1/10/2017</w:t>
      </w:r>
      <w:r>
        <w:tab/>
        <w:t>Senate</w:t>
      </w:r>
      <w:r>
        <w:tab/>
      </w:r>
      <w:r w:rsidRPr="00417B04">
        <w:t>Recal</w:t>
      </w:r>
      <w:r>
        <w:t xml:space="preserve">led from Committee on </w:t>
      </w:r>
      <w:r w:rsidRPr="00417B04">
        <w:rPr>
          <w:b/>
        </w:rPr>
        <w:t>Judiciary</w:t>
      </w:r>
      <w:r>
        <w:t xml:space="preserve"> </w:t>
      </w:r>
      <w:r w:rsidRPr="00417B04">
        <w:t>(</w:t>
      </w:r>
      <w:hyperlink r:id="rId8" w:history="1">
        <w:r w:rsidRPr="00417B04">
          <w:rPr>
            <w:rStyle w:val="Hyperlink"/>
          </w:rPr>
          <w:t>Senate Journal</w:t>
        </w:r>
        <w:r w:rsidRPr="00417B04">
          <w:rPr>
            <w:rStyle w:val="Hyperlink"/>
          </w:rPr>
          <w:noBreakHyphen/>
          <w:t>page 18</w:t>
        </w:r>
      </w:hyperlink>
      <w:r w:rsidRPr="00417B04">
        <w:t>)</w:t>
      </w:r>
    </w:p>
    <w:p w:rsidR="00453C4E" w:rsidRDefault="00453C4E" w:rsidP="00453C4E">
      <w:pPr>
        <w:widowControl w:val="0"/>
        <w:tabs>
          <w:tab w:val="right" w:pos="1008"/>
          <w:tab w:val="left" w:pos="1152"/>
          <w:tab w:val="left" w:pos="1872"/>
          <w:tab w:val="left" w:pos="9187"/>
        </w:tabs>
        <w:ind w:left="2088" w:hanging="2088"/>
      </w:pPr>
      <w:r>
        <w:tab/>
        <w:t>1/10/2017</w:t>
      </w:r>
      <w:r>
        <w:tab/>
        <w:t>Senate</w:t>
      </w:r>
      <w:r>
        <w:tab/>
      </w:r>
      <w:r w:rsidRPr="00417B04">
        <w:t>Adopted, sent to House (</w:t>
      </w:r>
      <w:hyperlink r:id="rId9" w:history="1">
        <w:r w:rsidRPr="00417B04">
          <w:rPr>
            <w:rStyle w:val="Hyperlink"/>
          </w:rPr>
          <w:t>Senate Journal</w:t>
        </w:r>
        <w:r w:rsidRPr="00417B04">
          <w:rPr>
            <w:rStyle w:val="Hyperlink"/>
          </w:rPr>
          <w:noBreakHyphen/>
          <w:t>page 18</w:t>
        </w:r>
      </w:hyperlink>
      <w:r w:rsidRPr="00417B04">
        <w:t>)</w:t>
      </w:r>
    </w:p>
    <w:p w:rsidR="00453C4E" w:rsidRDefault="00453C4E" w:rsidP="00453C4E">
      <w:pPr>
        <w:widowControl w:val="0"/>
        <w:tabs>
          <w:tab w:val="right" w:pos="1008"/>
          <w:tab w:val="left" w:pos="1152"/>
          <w:tab w:val="left" w:pos="1872"/>
          <w:tab w:val="left" w:pos="9187"/>
        </w:tabs>
        <w:ind w:left="2088" w:hanging="2088"/>
      </w:pPr>
      <w:r>
        <w:tab/>
        <w:t>1/11/2017</w:t>
      </w:r>
      <w:r>
        <w:tab/>
        <w:t>House</w:t>
      </w:r>
      <w:r>
        <w:tab/>
      </w:r>
      <w:r w:rsidRPr="00417B04">
        <w:t>Introduced, ado</w:t>
      </w:r>
      <w:r>
        <w:t xml:space="preserve">pted, returned with concurrence </w:t>
      </w:r>
      <w:r w:rsidRPr="00417B04">
        <w:t>(</w:t>
      </w:r>
      <w:hyperlink r:id="rId10" w:history="1">
        <w:r w:rsidRPr="00417B04">
          <w:rPr>
            <w:rStyle w:val="Hyperlink"/>
          </w:rPr>
          <w:t>House Journal</w:t>
        </w:r>
        <w:r w:rsidRPr="00417B04">
          <w:rPr>
            <w:rStyle w:val="Hyperlink"/>
          </w:rPr>
          <w:noBreakHyphen/>
          <w:t>page 46</w:t>
        </w:r>
      </w:hyperlink>
      <w:r w:rsidRPr="00417B04">
        <w:t>)</w:t>
      </w:r>
    </w:p>
    <w:p w:rsidR="00453C4E" w:rsidRDefault="00453C4E" w:rsidP="00453C4E">
      <w:pPr>
        <w:widowControl w:val="0"/>
        <w:tabs>
          <w:tab w:val="right" w:pos="1008"/>
          <w:tab w:val="left" w:pos="1152"/>
          <w:tab w:val="left" w:pos="1872"/>
          <w:tab w:val="left" w:pos="9187"/>
        </w:tabs>
        <w:ind w:left="2088" w:hanging="2088"/>
      </w:pPr>
    </w:p>
    <w:p w:rsidR="00F15A2C" w:rsidRDefault="00F15A2C" w:rsidP="00F15A2C">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F15A2C">
          <w:rPr>
            <w:rStyle w:val="Hyperlink"/>
          </w:rPr>
          <w:t>legislative information</w:t>
        </w:r>
      </w:hyperlink>
      <w:r>
        <w:t xml:space="preserve"> at the website</w:t>
      </w:r>
    </w:p>
    <w:p w:rsidR="00F15A2C" w:rsidRDefault="00F15A2C" w:rsidP="00F15A2C">
      <w:pPr>
        <w:widowControl w:val="0"/>
        <w:tabs>
          <w:tab w:val="right" w:pos="1008"/>
          <w:tab w:val="left" w:pos="1152"/>
          <w:tab w:val="left" w:pos="1872"/>
          <w:tab w:val="left" w:pos="9187"/>
        </w:tabs>
        <w:ind w:left="2088" w:hanging="2088"/>
      </w:pPr>
    </w:p>
    <w:p w:rsidR="00F15A2C" w:rsidRPr="00F15A2C" w:rsidRDefault="00F15A2C" w:rsidP="00F15A2C">
      <w:pPr>
        <w:widowControl w:val="0"/>
        <w:tabs>
          <w:tab w:val="right" w:pos="1008"/>
          <w:tab w:val="left" w:pos="1152"/>
          <w:tab w:val="left" w:pos="1872"/>
          <w:tab w:val="left" w:pos="9187"/>
        </w:tabs>
        <w:ind w:left="2088" w:hanging="2088"/>
      </w:pPr>
    </w:p>
    <w:p w:rsidR="00F15A2C" w:rsidRDefault="00F15A2C" w:rsidP="00F15A2C">
      <w:pPr>
        <w:widowControl w:val="0"/>
      </w:pPr>
      <w:r w:rsidRPr="00F15A2C">
        <w:rPr>
          <w:b/>
        </w:rPr>
        <w:t>VERSIONS OF THIS BILL</w:t>
      </w:r>
    </w:p>
    <w:p w:rsidR="00F15A2C" w:rsidRDefault="00F15A2C" w:rsidP="00F15A2C">
      <w:pPr>
        <w:widowControl w:val="0"/>
      </w:pPr>
    </w:p>
    <w:p w:rsidR="00F15A2C" w:rsidRDefault="006160A3" w:rsidP="00F15A2C">
      <w:pPr>
        <w:widowControl w:val="0"/>
      </w:pPr>
      <w:hyperlink r:id="rId12" w:history="1">
        <w:r w:rsidR="00F15A2C">
          <w:rPr>
            <w:rStyle w:val="Hyperlink"/>
          </w:rPr>
          <w:t>12/13/2016</w:t>
        </w:r>
      </w:hyperlink>
    </w:p>
    <w:p w:rsidR="00F15A2C" w:rsidRDefault="00F15A2C" w:rsidP="00F15A2C"/>
    <w:p w:rsidR="00F15A2C" w:rsidRDefault="00F15A2C" w:rsidP="00F15A2C">
      <w:pPr>
        <w:sectPr w:rsidR="00F15A2C" w:rsidSect="00F15A2C">
          <w:pgSz w:w="12240" w:h="15840" w:code="1"/>
          <w:pgMar w:top="1080" w:right="1440" w:bottom="1080" w:left="1440" w:header="720" w:footer="720" w:gutter="0"/>
          <w:cols w:space="720"/>
          <w:noEndnote/>
          <w:docGrid w:linePitch="360"/>
        </w:sectPr>
      </w:pPr>
    </w:p>
    <w:p w:rsidR="00930699" w:rsidRDefault="00930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753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7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D79">
        <w:rPr>
          <w:rFonts w:eastAsia="Times New Roman"/>
        </w:rPr>
        <w:t>TO FIX NOON ON WEDNESDAY, FEBRUARY 1, 2017</w:t>
      </w:r>
      <w:r>
        <w:rPr>
          <w:rFonts w:eastAsia="Times New Roman"/>
        </w:rPr>
        <w:t xml:space="preserve">, AS THE TIME TO ELECT A SUCCESSOR TO A CERTAIN JUSTICE OF THE SUPREME COURT, SEAT 5, UPON HIS SWEARING IN AS CHIEF JUSTICE OF THE SUPREME COURT, AND THE SUCCESSOR WILL FILL THE UNEXPIRED TERM OF THAT OFFICE, WHICH WILL EXPIRE </w:t>
      </w:r>
      <w:r w:rsidRPr="000F5649">
        <w:rPr>
          <w:rFonts w:eastAsia="Times New Roman"/>
        </w:rPr>
        <w:t>JULY 31, 2020</w:t>
      </w:r>
      <w:r>
        <w:rPr>
          <w:rFonts w:eastAsia="Times New Roman"/>
        </w:rPr>
        <w:t xml:space="preserve">;  TO ELECT A SUCCESSOR TO A CERTAIN JUDGE OF THE COURT OF APPEALS, SEAT 1, WHOSE TERM WILL EXPIRE </w:t>
      </w:r>
      <w:r w:rsidR="000F5649">
        <w:rPr>
          <w:rFonts w:eastAsia="Times New Roman"/>
        </w:rPr>
        <w:t>JUNE 30, 2017</w:t>
      </w:r>
      <w:r>
        <w:rPr>
          <w:rFonts w:eastAsia="Times New Roman"/>
        </w:rPr>
        <w:t>;  TO ELECT A SUCCESSOR TO A CERTAIN JUDGE OF THE COURT OF APPEALS, SEAT 2, WHOSE TER</w:t>
      </w:r>
      <w:r w:rsidR="00BA31DE">
        <w:rPr>
          <w:rFonts w:eastAsia="Times New Roman"/>
        </w:rPr>
        <w:t>M WILL EX</w:t>
      </w:r>
      <w:r w:rsidR="000F5649">
        <w:rPr>
          <w:rFonts w:eastAsia="Times New Roman"/>
        </w:rPr>
        <w:t>PIRE JUNE 30, 2017</w:t>
      </w:r>
      <w:r>
        <w:rPr>
          <w:rFonts w:eastAsia="Times New Roman"/>
        </w:rPr>
        <w:t xml:space="preserve">;  TO ELECT A SUCCESSOR TO A CERTAIN JUDGE OF THE COURT OF APPEALS, SEAT 9, </w:t>
      </w:r>
      <w:r w:rsidR="000F5649">
        <w:rPr>
          <w:rFonts w:eastAsia="Times New Roman"/>
        </w:rPr>
        <w:t xml:space="preserve">UPON HIS ELECTION TO THE COURT OF APPEALS, CHIEF JUDGE, SEAT 5, </w:t>
      </w:r>
      <w:r w:rsidR="00BA31DE">
        <w:rPr>
          <w:rFonts w:eastAsia="Times New Roman"/>
        </w:rPr>
        <w:t xml:space="preserve">AND THE SUCCESSOR WILL FILL </w:t>
      </w:r>
      <w:r w:rsidR="000F5649">
        <w:rPr>
          <w:rFonts w:eastAsia="Times New Roman"/>
        </w:rPr>
        <w:t>THE UNEXPIRED TERM</w:t>
      </w:r>
      <w:r w:rsidR="00BA31DE">
        <w:rPr>
          <w:rFonts w:eastAsia="Times New Roman"/>
        </w:rPr>
        <w:t xml:space="preserve"> OF THAT OFFICE WHICH WILL EXPIRE </w:t>
      </w:r>
      <w:r w:rsidR="000F5649">
        <w:rPr>
          <w:rFonts w:eastAsia="Times New Roman"/>
        </w:rPr>
        <w:t>JUNE 30, 2022</w:t>
      </w:r>
      <w:r w:rsidR="00BA31DE">
        <w:rPr>
          <w:rFonts w:eastAsia="Times New Roman"/>
        </w:rPr>
        <w:t xml:space="preserve">;  TO ELECT A SUCCESSOR TO A CERTAIN JUDGE OF THE CIRCUIT COURT, SEVENTH JUDICIAL CIRCUIT, SEAT 2, UPON HIS RETIREMENT ON OR BEFORE </w:t>
      </w:r>
      <w:r w:rsidR="00BD6C0C">
        <w:rPr>
          <w:rFonts w:eastAsia="Times New Roman"/>
        </w:rPr>
        <w:t>FEBRUARY 10, 2017</w:t>
      </w:r>
      <w:r w:rsidR="00BA31DE">
        <w:rPr>
          <w:rFonts w:eastAsia="Times New Roman"/>
        </w:rPr>
        <w:t xml:space="preserve">, AND THE SUCCESSOR </w:t>
      </w:r>
      <w:r w:rsidR="00BA31DE" w:rsidRPr="00BD6C0C">
        <w:rPr>
          <w:rFonts w:eastAsia="Times New Roman"/>
        </w:rPr>
        <w:t>WILL FILL THE UNEXPIRED TERM OF THAT OFFICE</w:t>
      </w:r>
      <w:r w:rsidR="00BA31DE">
        <w:rPr>
          <w:rFonts w:eastAsia="Times New Roman"/>
        </w:rPr>
        <w:t xml:space="preserve">, WHICH WILL EXPIRE </w:t>
      </w:r>
      <w:r w:rsidR="00BA31DE" w:rsidRPr="00BD6C0C">
        <w:rPr>
          <w:rFonts w:eastAsia="Times New Roman"/>
        </w:rPr>
        <w:t>JUNE 30, 2018</w:t>
      </w:r>
      <w:r w:rsidR="00BA31DE">
        <w:rPr>
          <w:rFonts w:eastAsia="Times New Roman"/>
        </w:rPr>
        <w:t xml:space="preserve">;  TO ELECT A SUCCESSOR TO A CERTAIN JUDGE OF THE CIRCUIT COURT, AT-LARGE, SEAT 1, UPON HIS RETIREMENT ON OR BEFORE </w:t>
      </w:r>
      <w:r w:rsidR="00BA31DE" w:rsidRPr="00BD6C0C">
        <w:rPr>
          <w:rFonts w:eastAsia="Times New Roman"/>
        </w:rPr>
        <w:t>DECEMBER 31, 2016</w:t>
      </w:r>
      <w:r w:rsidR="00876854">
        <w:rPr>
          <w:rFonts w:eastAsia="Times New Roman"/>
        </w:rPr>
        <w:t xml:space="preserve">, AND THE SUCCESSOR WILL FILL THE UNEXPIRED TERM OF THAT OFFICE WHICH WILL EXPIRE </w:t>
      </w:r>
      <w:r w:rsidR="00876854" w:rsidRPr="00BD6C0C">
        <w:rPr>
          <w:rFonts w:eastAsia="Times New Roman"/>
        </w:rPr>
        <w:t>JUNE 30, 2021</w:t>
      </w:r>
      <w:r w:rsidR="00876854">
        <w:rPr>
          <w:rFonts w:eastAsia="Times New Roman"/>
        </w:rPr>
        <w:t xml:space="preserve">;  TO ELECT A SUCCESSOR TO A CERTAIN JUDGE OF THE FAMILY COURT, EIGHTH JUDICIAL CIRCUIT, SEAT 2, UPON HIS RETIREMENT ON OR BEFORE DECEMBER 31, 2016, AND THE SUCCESSOR WILL FILL THE UNEXPIRED TERM OF THAT OFFICE, WHICH WILL EXPIRE </w:t>
      </w:r>
      <w:r w:rsidR="00876854" w:rsidRPr="00BD6C0C">
        <w:rPr>
          <w:rFonts w:eastAsia="Times New Roman"/>
        </w:rPr>
        <w:t>JUNE 30, 2022</w:t>
      </w:r>
      <w:r w:rsidR="00876854">
        <w:rPr>
          <w:rFonts w:eastAsia="Times New Roman"/>
        </w:rPr>
        <w:t xml:space="preserve">;  TO ELECT A </w:t>
      </w:r>
      <w:r w:rsidR="00B96E01">
        <w:rPr>
          <w:rFonts w:eastAsia="Times New Roman"/>
        </w:rPr>
        <w:t xml:space="preserve">JUDGE TO A NEWLY CREATED SEAT </w:t>
      </w:r>
      <w:r w:rsidR="00B96E01">
        <w:rPr>
          <w:rFonts w:eastAsia="Times New Roman"/>
        </w:rPr>
        <w:lastRenderedPageBreak/>
        <w:t xml:space="preserve">ON THE FAMILY COURT, AT -LARGE, SEAT 7, WHOSE TERM WILL BE FROM </w:t>
      </w:r>
      <w:r w:rsidR="00BD6C0C">
        <w:rPr>
          <w:rFonts w:eastAsia="Times New Roman"/>
        </w:rPr>
        <w:t>JULY 1, 2017</w:t>
      </w:r>
      <w:r w:rsidR="00B96E01">
        <w:rPr>
          <w:rFonts w:eastAsia="Times New Roman"/>
        </w:rPr>
        <w:t>, UNTIL</w:t>
      </w:r>
      <w:r w:rsidR="00BD6C0C">
        <w:rPr>
          <w:rFonts w:eastAsia="Times New Roman"/>
        </w:rPr>
        <w:t xml:space="preserve"> JUNE 30, 2023</w:t>
      </w:r>
      <w:r w:rsidR="00B96E01">
        <w:rPr>
          <w:rFonts w:eastAsia="Times New Roman"/>
        </w:rPr>
        <w:t xml:space="preserve">;  TO ELECT A JUDGE TO A NEWLY CREATED SEAT ON THE FAMILY COURT, AT-LARGE, SEAT 8, WHOSE TERM WILL BE FROM </w:t>
      </w:r>
      <w:r w:rsidR="00BD6C0C">
        <w:rPr>
          <w:rFonts w:eastAsia="Times New Roman"/>
        </w:rPr>
        <w:t>JULY 1, 2017</w:t>
      </w:r>
      <w:r w:rsidR="00B96E01">
        <w:rPr>
          <w:rFonts w:eastAsia="Times New Roman"/>
        </w:rPr>
        <w:t xml:space="preserve">, UNTIL </w:t>
      </w:r>
      <w:r w:rsidR="00BD6C0C">
        <w:rPr>
          <w:rFonts w:eastAsia="Times New Roman"/>
        </w:rPr>
        <w:t>JUNE 30, 2023</w:t>
      </w:r>
      <w:r w:rsidR="00B96E01">
        <w:rPr>
          <w:rFonts w:eastAsia="Times New Roman"/>
        </w:rPr>
        <w:t xml:space="preserve">; TO ELECT A SUCCESSOR TO A CERTAIN JUDGE OF THE ADMINISTRATIVE LAW COURT, SEAT 2, UPON HIS RETIREMENT ON OR BEFORE </w:t>
      </w:r>
      <w:r w:rsidR="00B96E01" w:rsidRPr="00BD6C0C">
        <w:rPr>
          <w:rFonts w:eastAsia="Times New Roman"/>
        </w:rPr>
        <w:t>JUNE 30, 2017</w:t>
      </w:r>
      <w:r w:rsidR="00B96E01">
        <w:rPr>
          <w:rFonts w:eastAsia="Times New Roman"/>
        </w:rPr>
        <w:t xml:space="preserve">, THE SUCCESSOR WILL FILL A NEW TERM OF THAT OFFICE WHICH WILL EXPIRE ON </w:t>
      </w:r>
      <w:r w:rsidR="00BD6C0C">
        <w:rPr>
          <w:rFonts w:eastAsia="Times New Roman"/>
        </w:rPr>
        <w:t>JUNE 30, 2022</w:t>
      </w:r>
      <w:r w:rsidR="00B96E0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753C" w:rsidRDefault="000A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A753C" w:rsidRDefault="000A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D79" w:rsidRPr="00E64FF7"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4FF7">
        <w:rPr>
          <w:color w:val="000000" w:themeColor="text1"/>
          <w:u w:color="000000" w:themeColor="text1"/>
        </w:rPr>
        <w:t>That the Senate and the House of Representatives shall meet in joint assembly in the Hall of the House of Representatives Wednesday, February 1, 2017, at noon to elect a successor to the Honorable Donald W. Beatty, Justice of the Supreme Court, Seat 5, upon his swearing in as Chief Justice of the Supreme Court, and the   successor will serve the remainder of the unexpired term, which will expire on July 31, 2020; to elect a successor</w:t>
      </w:r>
      <w:r w:rsidR="00CF3096">
        <w:rPr>
          <w:color w:val="000000" w:themeColor="text1"/>
          <w:u w:color="000000" w:themeColor="text1"/>
        </w:rPr>
        <w:t xml:space="preserve"> to the Honorable Paul E. Short</w:t>
      </w:r>
      <w:r w:rsidRPr="00E64FF7">
        <w:rPr>
          <w:color w:val="000000" w:themeColor="text1"/>
          <w:u w:color="000000" w:themeColor="text1"/>
        </w:rPr>
        <w:t xml:space="preserve"> Jr., Judge of the Court of Appeals, Seat 1,  whose term will expire June 30, 2017;  to elect a successor to the Honorable H. Bruce Williams, Judge of the Court of Appeals, Seat 2, whose term will expire June 30, 2017; to elect a successor to the Honorable James E. Lockemy, </w:t>
      </w:r>
      <w:r w:rsidR="00BD6C0C">
        <w:rPr>
          <w:color w:val="000000" w:themeColor="text1"/>
          <w:u w:color="000000" w:themeColor="text1"/>
        </w:rPr>
        <w:t xml:space="preserve">former </w:t>
      </w:r>
      <w:r w:rsidRPr="00E64FF7">
        <w:rPr>
          <w:color w:val="000000" w:themeColor="text1"/>
          <w:u w:color="000000" w:themeColor="text1"/>
        </w:rPr>
        <w:t xml:space="preserve">Judge of the Court of Appeals, Seat 9, upon his election to the Court of Appeals, Chief Judge, Seat 5, and the successor will serve the remainder of the unexpired term, which will expire on June 30, 2022; </w:t>
      </w:r>
      <w:r w:rsidR="00BD6C0C">
        <w:rPr>
          <w:color w:val="000000" w:themeColor="text1"/>
          <w:u w:color="000000" w:themeColor="text1"/>
        </w:rPr>
        <w:t xml:space="preserve"> to elect a successor to the</w:t>
      </w:r>
      <w:r w:rsidRPr="00E64FF7">
        <w:rPr>
          <w:color w:val="000000" w:themeColor="text1"/>
          <w:u w:color="000000" w:themeColor="text1"/>
        </w:rPr>
        <w:t xml:space="preserve"> Honorable Roger L. Couch, Judge of the Circuit Court, Seventh Judicial Circuit, Seat 2, upon his retirement on or before February 10, 2017, and the successor will serve the remainder of the unexpired term, which will expire on June 30, 2018; </w:t>
      </w:r>
      <w:r w:rsidR="00BD6C0C">
        <w:rPr>
          <w:color w:val="000000" w:themeColor="text1"/>
          <w:u w:color="000000" w:themeColor="text1"/>
        </w:rPr>
        <w:t xml:space="preserve"> </w:t>
      </w:r>
      <w:r w:rsidR="00BD6C0C" w:rsidRPr="00E64FF7">
        <w:rPr>
          <w:color w:val="000000" w:themeColor="text1"/>
          <w:u w:color="000000" w:themeColor="text1"/>
        </w:rPr>
        <w:t>to elect a successor to the Honorable W. Jeffrey Young, Judge of the Circuit Court, At</w:t>
      </w:r>
      <w:r w:rsidR="00BD6C0C" w:rsidRPr="00E64FF7">
        <w:rPr>
          <w:color w:val="000000" w:themeColor="text1"/>
          <w:u w:color="000000" w:themeColor="text1"/>
        </w:rPr>
        <w:noBreakHyphen/>
        <w:t xml:space="preserve">Large, Seat </w:t>
      </w:r>
      <w:r w:rsidR="00BD6C0C">
        <w:rPr>
          <w:color w:val="000000" w:themeColor="text1"/>
          <w:u w:color="000000" w:themeColor="text1"/>
        </w:rPr>
        <w:t>1</w:t>
      </w:r>
      <w:r w:rsidR="00BD6C0C" w:rsidRPr="00E64FF7">
        <w:rPr>
          <w:color w:val="000000" w:themeColor="text1"/>
          <w:u w:color="000000" w:themeColor="text1"/>
        </w:rPr>
        <w:t xml:space="preserve">, upon his retirement on or before December 31, 2016 and the successor will serve the remainder of </w:t>
      </w:r>
      <w:r w:rsidR="00BD6C0C">
        <w:rPr>
          <w:color w:val="000000" w:themeColor="text1"/>
          <w:u w:color="000000" w:themeColor="text1"/>
        </w:rPr>
        <w:t xml:space="preserve">the unexpired term, which will </w:t>
      </w:r>
      <w:r w:rsidR="00BD6C0C" w:rsidRPr="00E64FF7">
        <w:rPr>
          <w:color w:val="000000" w:themeColor="text1"/>
          <w:u w:color="000000" w:themeColor="text1"/>
        </w:rPr>
        <w:t>expire on June 30, 2021;</w:t>
      </w:r>
      <w:r w:rsidR="00BD6C0C">
        <w:rPr>
          <w:color w:val="000000" w:themeColor="text1"/>
          <w:u w:color="000000" w:themeColor="text1"/>
        </w:rPr>
        <w:t xml:space="preserve"> </w:t>
      </w:r>
      <w:r w:rsidRPr="00E64FF7">
        <w:rPr>
          <w:color w:val="000000" w:themeColor="text1"/>
          <w:u w:color="000000" w:themeColor="text1"/>
        </w:rPr>
        <w:t xml:space="preserve">to elect a successor to the Honorable John M. Rucker, Judge of the Family Court, Eighth Judicial Circuit, Seat 2, upon his retirement on or before December 31, 2016, and the successor will serve the remainder of the unexpired term, which will expire June 30, 2022; to elect a judge </w:t>
      </w:r>
      <w:r w:rsidR="00BD6C0C">
        <w:rPr>
          <w:color w:val="000000" w:themeColor="text1"/>
          <w:u w:color="000000" w:themeColor="text1"/>
        </w:rPr>
        <w:t>to a newly created</w:t>
      </w:r>
      <w:r w:rsidRPr="00E64FF7">
        <w:rPr>
          <w:color w:val="000000" w:themeColor="text1"/>
          <w:u w:color="000000" w:themeColor="text1"/>
        </w:rPr>
        <w:t xml:space="preserve"> seat </w:t>
      </w:r>
      <w:r w:rsidR="00BD6C0C">
        <w:rPr>
          <w:color w:val="000000" w:themeColor="text1"/>
          <w:u w:color="000000" w:themeColor="text1"/>
        </w:rPr>
        <w:t>on</w:t>
      </w:r>
      <w:r w:rsidRPr="00E64FF7">
        <w:rPr>
          <w:color w:val="000000" w:themeColor="text1"/>
          <w:u w:color="000000" w:themeColor="text1"/>
        </w:rPr>
        <w:t xml:space="preserve"> the Family Court, At</w:t>
      </w:r>
      <w:r w:rsidRPr="00E64FF7">
        <w:rPr>
          <w:color w:val="000000" w:themeColor="text1"/>
          <w:u w:color="000000" w:themeColor="text1"/>
        </w:rPr>
        <w:noBreakHyphen/>
        <w:t xml:space="preserve">Large, Seat 7, and the term will be from July 1, 2017, until June 30, 2023; to elect a judge </w:t>
      </w:r>
      <w:r w:rsidR="00BD6C0C">
        <w:rPr>
          <w:color w:val="000000" w:themeColor="text1"/>
          <w:u w:color="000000" w:themeColor="text1"/>
        </w:rPr>
        <w:t xml:space="preserve">to a </w:t>
      </w:r>
      <w:r w:rsidRPr="00E64FF7">
        <w:rPr>
          <w:color w:val="000000" w:themeColor="text1"/>
          <w:u w:color="000000" w:themeColor="text1"/>
        </w:rPr>
        <w:t xml:space="preserve">newly created seat </w:t>
      </w:r>
      <w:r w:rsidR="00BD6C0C">
        <w:rPr>
          <w:color w:val="000000" w:themeColor="text1"/>
          <w:u w:color="000000" w:themeColor="text1"/>
        </w:rPr>
        <w:t>on</w:t>
      </w:r>
      <w:r w:rsidRPr="00E64FF7">
        <w:rPr>
          <w:color w:val="000000" w:themeColor="text1"/>
          <w:u w:color="000000" w:themeColor="text1"/>
        </w:rPr>
        <w:t xml:space="preserve"> the Family Court, At</w:t>
      </w:r>
      <w:r w:rsidRPr="00E64FF7">
        <w:rPr>
          <w:color w:val="000000" w:themeColor="text1"/>
          <w:u w:color="000000" w:themeColor="text1"/>
        </w:rPr>
        <w:noBreakHyphen/>
        <w:t>Large, Seat 8, and the term will be from July 1, 2017, until June 30, 2023; to elect a successor to the Honorable John D. McLeod, Judge of the Administrative Law Court, Seat 2, upon his retirement on or before June 30, 2017</w:t>
      </w:r>
      <w:r w:rsidR="00BD6C0C">
        <w:rPr>
          <w:color w:val="000000" w:themeColor="text1"/>
          <w:u w:color="000000" w:themeColor="text1"/>
        </w:rPr>
        <w:t xml:space="preserve">, </w:t>
      </w:r>
      <w:r w:rsidRPr="00E64FF7">
        <w:rPr>
          <w:color w:val="000000" w:themeColor="text1"/>
          <w:u w:color="000000" w:themeColor="text1"/>
        </w:rPr>
        <w:t>and the successor will serve a new term of that office, which will expire June 30, 2022.</w:t>
      </w:r>
    </w:p>
    <w:p w:rsidR="00297D79" w:rsidRPr="00E64FF7"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A753C"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4FF7">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DD50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5A2C" w:rsidRDefault="00F15A2C" w:rsidP="00F15A2C">
      <w:pPr>
        <w:suppressAutoHyphens/>
        <w:jc w:val="both"/>
        <w:rPr>
          <w:rFonts w:eastAsia="Times New Roman"/>
        </w:rPr>
      </w:pPr>
    </w:p>
    <w:sectPr w:rsidR="00F15A2C" w:rsidSect="00F15A2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854" w:rsidRDefault="00876854" w:rsidP="00522CE0">
      <w:r>
        <w:separator/>
      </w:r>
    </w:p>
  </w:endnote>
  <w:endnote w:type="continuationSeparator" w:id="0">
    <w:p w:rsidR="00876854" w:rsidRDefault="008768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1B25C1-F580-406F-9E2F-D69565E34376}"/>
    <w:embedBold r:id="rId2" w:fontKey="{B694DA8C-F09B-4BCA-B6CE-2B19EA4B6A4A}"/>
  </w:font>
  <w:font w:name="Calibri">
    <w:panose1 w:val="020F0502020204030204"/>
    <w:charset w:val="00"/>
    <w:family w:val="swiss"/>
    <w:pitch w:val="variable"/>
    <w:sig w:usb0="E00002FF" w:usb1="4000ACFF" w:usb2="00000001" w:usb3="00000000" w:csb0="0000019F" w:csb1="00000000"/>
    <w:embedRegular r:id="rId3" w:fontKey="{64A88C65-EA0A-416C-AF1B-8232E56B2F8B}"/>
    <w:embedBold r:id="rId4" w:fontKey="{4EDB7A68-33A7-41B6-A9CC-177CDD3493CA}"/>
  </w:font>
  <w:font w:name="Segoe UI">
    <w:panose1 w:val="020B0502040204020203"/>
    <w:charset w:val="00"/>
    <w:family w:val="swiss"/>
    <w:pitch w:val="variable"/>
    <w:sig w:usb0="E10022FF" w:usb1="C000E47F" w:usb2="00000029" w:usb3="00000000" w:csb0="000001DF" w:csb1="00000000"/>
    <w:embedRegular r:id="rId5" w:fontKey="{D4FFC93A-7FD3-4E93-8BC3-74D5243E702E}"/>
  </w:font>
  <w:font w:name="Cambria">
    <w:panose1 w:val="02040503050406030204"/>
    <w:charset w:val="00"/>
    <w:family w:val="roman"/>
    <w:pitch w:val="variable"/>
    <w:sig w:usb0="E00002FF" w:usb1="400004FF" w:usb2="00000000" w:usb3="00000000" w:csb0="0000019F" w:csb1="00000000"/>
    <w:embedRegular r:id="rId6" w:fontKey="{181A7EBC-F575-4A9F-A401-A23F946BA8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A2C" w:rsidRPr="00930699" w:rsidRDefault="00F15A2C" w:rsidP="00930699">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453C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854" w:rsidRDefault="00876854" w:rsidP="00522CE0">
      <w:r>
        <w:separator/>
      </w:r>
    </w:p>
  </w:footnote>
  <w:footnote w:type="continuationSeparator" w:id="0">
    <w:p w:rsidR="00876854" w:rsidRDefault="008768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7.EC"/>
    <w:docVar w:name="CoverAttorneyInitials" w:val="EC"/>
    <w:docVar w:name="CoverAttorneyLastName" w:val="Crawford"/>
    <w:docVar w:name="CoverBillType" w:val="c"/>
    <w:docVar w:name="DraftFileName" w:val="JUD0017.EC.DOCX"/>
    <w:docVar w:name="DraftStenoName" w:val="Knipp"/>
    <w:docVar w:name="dvBillNumber" w:val="108"/>
    <w:docVar w:name="dvBillNumberPrefix" w:val="S. "/>
    <w:docVar w:name="dvOriginalBody" w:val="Senate"/>
    <w:docVar w:name="fulldraftpath" w:val="L:\S-JUD\BILLS\Campsen\JUD0017.EC.DOCX"/>
    <w:docVar w:name="NameofBody" w:val="S"/>
    <w:docVar w:name="SenatorFolderName" w:val="Campsen"/>
    <w:docVar w:name="VGROUP2" w:val="S-JUD"/>
  </w:docVars>
  <w:rsids>
    <w:rsidRoot w:val="000A753C"/>
    <w:rsid w:val="000141EB"/>
    <w:rsid w:val="00042AC1"/>
    <w:rsid w:val="00046516"/>
    <w:rsid w:val="00054727"/>
    <w:rsid w:val="000A4D08"/>
    <w:rsid w:val="000A6988"/>
    <w:rsid w:val="000A7362"/>
    <w:rsid w:val="000A753C"/>
    <w:rsid w:val="000B0720"/>
    <w:rsid w:val="000B5EAF"/>
    <w:rsid w:val="000E473B"/>
    <w:rsid w:val="000F002B"/>
    <w:rsid w:val="000F5649"/>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0A2E"/>
    <w:rsid w:val="00297D79"/>
    <w:rsid w:val="002C5896"/>
    <w:rsid w:val="00307C2B"/>
    <w:rsid w:val="0031409E"/>
    <w:rsid w:val="0032109A"/>
    <w:rsid w:val="00333DF1"/>
    <w:rsid w:val="0033541C"/>
    <w:rsid w:val="00352B09"/>
    <w:rsid w:val="00364389"/>
    <w:rsid w:val="00375642"/>
    <w:rsid w:val="003D6A5D"/>
    <w:rsid w:val="003D6E2B"/>
    <w:rsid w:val="003E7597"/>
    <w:rsid w:val="00412C9E"/>
    <w:rsid w:val="0042257B"/>
    <w:rsid w:val="00450668"/>
    <w:rsid w:val="00452CD7"/>
    <w:rsid w:val="00453C4E"/>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6AB4"/>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C7C7B"/>
    <w:rsid w:val="007E3B8F"/>
    <w:rsid w:val="007E5CB7"/>
    <w:rsid w:val="00814EED"/>
    <w:rsid w:val="008314D2"/>
    <w:rsid w:val="00834860"/>
    <w:rsid w:val="00861647"/>
    <w:rsid w:val="00876854"/>
    <w:rsid w:val="008804AE"/>
    <w:rsid w:val="00894939"/>
    <w:rsid w:val="008B2F42"/>
    <w:rsid w:val="008E185F"/>
    <w:rsid w:val="008E5870"/>
    <w:rsid w:val="008F023B"/>
    <w:rsid w:val="008F7524"/>
    <w:rsid w:val="00904E16"/>
    <w:rsid w:val="00927C62"/>
    <w:rsid w:val="00930699"/>
    <w:rsid w:val="00931A96"/>
    <w:rsid w:val="0097606B"/>
    <w:rsid w:val="00983951"/>
    <w:rsid w:val="00984124"/>
    <w:rsid w:val="00984640"/>
    <w:rsid w:val="00995C37"/>
    <w:rsid w:val="009A7B72"/>
    <w:rsid w:val="009C118A"/>
    <w:rsid w:val="009C6FD3"/>
    <w:rsid w:val="00A02011"/>
    <w:rsid w:val="00A1612A"/>
    <w:rsid w:val="00A35165"/>
    <w:rsid w:val="00A4011E"/>
    <w:rsid w:val="00A41565"/>
    <w:rsid w:val="00A84A93"/>
    <w:rsid w:val="00A86015"/>
    <w:rsid w:val="00AC6FC1"/>
    <w:rsid w:val="00AE59C8"/>
    <w:rsid w:val="00AF088A"/>
    <w:rsid w:val="00B030B6"/>
    <w:rsid w:val="00B10098"/>
    <w:rsid w:val="00B10E10"/>
    <w:rsid w:val="00B35389"/>
    <w:rsid w:val="00B43327"/>
    <w:rsid w:val="00B450FF"/>
    <w:rsid w:val="00B47304"/>
    <w:rsid w:val="00B50A88"/>
    <w:rsid w:val="00B65999"/>
    <w:rsid w:val="00B66C95"/>
    <w:rsid w:val="00B6751B"/>
    <w:rsid w:val="00B67A46"/>
    <w:rsid w:val="00B945C5"/>
    <w:rsid w:val="00B96E01"/>
    <w:rsid w:val="00BA20EA"/>
    <w:rsid w:val="00BA31DE"/>
    <w:rsid w:val="00BB754E"/>
    <w:rsid w:val="00BC0A56"/>
    <w:rsid w:val="00BD6C0C"/>
    <w:rsid w:val="00C23348"/>
    <w:rsid w:val="00C6454A"/>
    <w:rsid w:val="00C74052"/>
    <w:rsid w:val="00CB187A"/>
    <w:rsid w:val="00CD1843"/>
    <w:rsid w:val="00CD7C71"/>
    <w:rsid w:val="00CF3096"/>
    <w:rsid w:val="00D1088B"/>
    <w:rsid w:val="00D123BB"/>
    <w:rsid w:val="00D156D2"/>
    <w:rsid w:val="00D77EC0"/>
    <w:rsid w:val="00D860A6"/>
    <w:rsid w:val="00D86943"/>
    <w:rsid w:val="00DA47B9"/>
    <w:rsid w:val="00DD50B8"/>
    <w:rsid w:val="00E677A1"/>
    <w:rsid w:val="00E91E2F"/>
    <w:rsid w:val="00EA3546"/>
    <w:rsid w:val="00EB1AAC"/>
    <w:rsid w:val="00EB47AE"/>
    <w:rsid w:val="00EC34E1"/>
    <w:rsid w:val="00ED0AE1"/>
    <w:rsid w:val="00F0234A"/>
    <w:rsid w:val="00F15A2C"/>
    <w:rsid w:val="00F40A0B"/>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26A058F-6C8E-4720-9C6F-E43C90E4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F5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649"/>
    <w:rPr>
      <w:rFonts w:ascii="Segoe UI" w:hAnsi="Segoe UI" w:cs="Segoe UI"/>
      <w:sz w:val="18"/>
      <w:szCs w:val="18"/>
    </w:rPr>
  </w:style>
  <w:style w:type="character" w:styleId="Hyperlink">
    <w:name w:val="Hyperlink"/>
    <w:basedOn w:val="DefaultParagraphFont"/>
    <w:uiPriority w:val="99"/>
    <w:unhideWhenUsed/>
    <w:rsid w:val="00F15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p:\pprever\2017-18\108_20161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http://www.scstatehouse.gov/billsearch.php?billnumbers=108&amp;session=122&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170111.docx" TargetMode="External"/><Relationship Id="rId4" Type="http://schemas.openxmlformats.org/officeDocument/2006/relationships/footnotes" Target="footnotes.xml"/><Relationship Id="rId9" Type="http://schemas.openxmlformats.org/officeDocument/2006/relationships/hyperlink" Target="file:///h:\sj\201701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5D4D5171.dotm</Template>
  <TotalTime>0</TotalTime>
  <Pages>3</Pages>
  <Words>943</Words>
  <Characters>5009</Characters>
  <Application>Microsoft Office Word</Application>
  <DocSecurity>0</DocSecurity>
  <Lines>172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 Judicial elections - South Carolina Legislature Online</dc:title>
  <dc:subject/>
  <dc:creator>LindseyKnipp</dc:creator>
  <cp:keywords/>
  <dc:description/>
  <cp:lastModifiedBy>S Volk</cp:lastModifiedBy>
  <cp:revision>2</cp:revision>
  <cp:lastPrinted>2016-12-09T18:18:00Z</cp:lastPrinted>
  <dcterms:created xsi:type="dcterms:W3CDTF">2017-02-02T16:04:00Z</dcterms:created>
  <dcterms:modified xsi:type="dcterms:W3CDTF">2017-02-02T16:04:00Z</dcterms:modified>
</cp:coreProperties>
</file>