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C1D7B">
        <w:rPr>
          <w:rFonts w:eastAsia="Times New Roman" w:cs="Times New Roman"/>
          <w:b/>
          <w:szCs w:val="20"/>
        </w:rPr>
        <w:t>South Carolina General Assembly</w:t>
      </w: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C1D7B">
        <w:rPr>
          <w:rFonts w:eastAsia="Times New Roman" w:cs="Times New Roman"/>
          <w:szCs w:val="20"/>
        </w:rPr>
        <w:t>122nd Session, 2017-2018</w:t>
      </w: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1D7B" w:rsidRPr="003C1D7B" w:rsidRDefault="00386BCA"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A274, R229, S1116</w:t>
      </w: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1D7B">
        <w:rPr>
          <w:rFonts w:eastAsia="Times New Roman" w:cs="Times New Roman"/>
          <w:b/>
          <w:szCs w:val="20"/>
        </w:rPr>
        <w:t>STATUS INFORMATION</w:t>
      </w: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1D7B">
        <w:rPr>
          <w:rFonts w:eastAsia="Times New Roman" w:cs="Times New Roman"/>
          <w:szCs w:val="20"/>
        </w:rPr>
        <w:t>General Bill</w:t>
      </w: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1D7B">
        <w:rPr>
          <w:rFonts w:eastAsia="Times New Roman" w:cs="Times New Roman"/>
          <w:szCs w:val="20"/>
        </w:rPr>
        <w:t>Sponsors: Senators Timmons and Talley</w:t>
      </w: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1D7B">
        <w:rPr>
          <w:rFonts w:eastAsia="Times New Roman" w:cs="Times New Roman"/>
          <w:szCs w:val="20"/>
        </w:rPr>
        <w:t>Document Path: l:\council\bills\bbm\9776dg18.docx</w:t>
      </w: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1D7B">
        <w:rPr>
          <w:rFonts w:eastAsia="Times New Roman" w:cs="Times New Roman"/>
          <w:szCs w:val="20"/>
        </w:rPr>
        <w:t>Companion/Similar bill(s): 4528</w:t>
      </w: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7BC2" w:rsidRDefault="00317BC2"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14, 2018</w:t>
      </w:r>
    </w:p>
    <w:p w:rsidR="00317BC2" w:rsidRDefault="00317BC2"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22, 2018</w:t>
      </w:r>
    </w:p>
    <w:p w:rsidR="00317BC2" w:rsidRDefault="00317BC2"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2018</w:t>
      </w:r>
    </w:p>
    <w:p w:rsidR="00317BC2" w:rsidRDefault="00317BC2"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317BC2" w:rsidRDefault="00317BC2"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317BC2" w:rsidRDefault="00317BC2"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1D7B">
        <w:rPr>
          <w:rFonts w:eastAsia="Times New Roman" w:cs="Times New Roman"/>
          <w:szCs w:val="20"/>
        </w:rPr>
        <w:t>Summary: Greenville Health System</w:t>
      </w: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1D7B" w:rsidRPr="003C1D7B" w:rsidRDefault="003C1D7B" w:rsidP="003C1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1D7B" w:rsidRPr="003C1D7B" w:rsidRDefault="003C1D7B" w:rsidP="003C1D7B">
      <w:pPr>
        <w:widowControl w:val="0"/>
        <w:tabs>
          <w:tab w:val="center" w:pos="590"/>
          <w:tab w:val="center" w:pos="1440"/>
          <w:tab w:val="left" w:pos="1872"/>
          <w:tab w:val="left" w:pos="9187"/>
        </w:tabs>
        <w:rPr>
          <w:rFonts w:eastAsia="Times New Roman" w:cs="Times New Roman"/>
          <w:szCs w:val="20"/>
        </w:rPr>
      </w:pPr>
      <w:r w:rsidRPr="003C1D7B">
        <w:rPr>
          <w:rFonts w:eastAsia="Times New Roman" w:cs="Times New Roman"/>
          <w:b/>
          <w:szCs w:val="20"/>
        </w:rPr>
        <w:t>HISTORY OF LEGISLATIVE ACTIONS</w:t>
      </w:r>
    </w:p>
    <w:p w:rsidR="003C1D7B" w:rsidRPr="003C1D7B" w:rsidRDefault="003C1D7B" w:rsidP="003C1D7B">
      <w:pPr>
        <w:widowControl w:val="0"/>
        <w:tabs>
          <w:tab w:val="center" w:pos="590"/>
          <w:tab w:val="center" w:pos="1440"/>
          <w:tab w:val="left" w:pos="1872"/>
          <w:tab w:val="left" w:pos="9187"/>
        </w:tabs>
        <w:rPr>
          <w:rFonts w:eastAsia="Times New Roman" w:cs="Times New Roman"/>
          <w:szCs w:val="20"/>
        </w:rPr>
      </w:pPr>
    </w:p>
    <w:p w:rsidR="003C1D7B" w:rsidRPr="003C1D7B" w:rsidRDefault="003C1D7B" w:rsidP="003C1D7B">
      <w:pPr>
        <w:widowControl w:val="0"/>
        <w:tabs>
          <w:tab w:val="center" w:pos="590"/>
          <w:tab w:val="center" w:pos="1440"/>
          <w:tab w:val="left" w:pos="1872"/>
          <w:tab w:val="left" w:pos="9187"/>
        </w:tabs>
        <w:rPr>
          <w:rFonts w:eastAsia="Times New Roman" w:cs="Times New Roman"/>
          <w:szCs w:val="20"/>
        </w:rPr>
      </w:pPr>
      <w:r w:rsidRPr="003C1D7B">
        <w:rPr>
          <w:rFonts w:eastAsia="Times New Roman" w:cs="Times New Roman"/>
          <w:szCs w:val="20"/>
          <w:u w:val="single"/>
        </w:rPr>
        <w:tab/>
        <w:t>Date</w:t>
      </w:r>
      <w:r w:rsidRPr="003C1D7B">
        <w:rPr>
          <w:rFonts w:eastAsia="Times New Roman" w:cs="Times New Roman"/>
          <w:szCs w:val="20"/>
          <w:u w:val="single"/>
        </w:rPr>
        <w:tab/>
        <w:t>Body</w:t>
      </w:r>
      <w:r w:rsidRPr="003C1D7B">
        <w:rPr>
          <w:rFonts w:eastAsia="Times New Roman" w:cs="Times New Roman"/>
          <w:szCs w:val="20"/>
          <w:u w:val="single"/>
        </w:rPr>
        <w:tab/>
        <w:t>Action Description with journal page number</w:t>
      </w:r>
      <w:r w:rsidRPr="003C1D7B">
        <w:rPr>
          <w:rFonts w:eastAsia="Times New Roman" w:cs="Times New Roman"/>
          <w:szCs w:val="20"/>
          <w:u w:val="single"/>
        </w:rPr>
        <w:tab/>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557348">
        <w:rPr>
          <w:rFonts w:cs="Times New Roman"/>
        </w:rPr>
        <w:t>Introduced, rea</w:t>
      </w:r>
      <w:r>
        <w:rPr>
          <w:rFonts w:cs="Times New Roman"/>
        </w:rPr>
        <w:t xml:space="preserve">d first time, placed on local &amp; </w:t>
      </w:r>
      <w:r w:rsidRPr="00557348">
        <w:rPr>
          <w:rFonts w:cs="Times New Roman"/>
        </w:rPr>
        <w:t>uncontested calendar (</w:t>
      </w:r>
      <w:hyperlink r:id="rId7" w:history="1">
        <w:r w:rsidRPr="00557348">
          <w:rPr>
            <w:rStyle w:val="Hyperlink"/>
            <w:rFonts w:cs="Times New Roman"/>
          </w:rPr>
          <w:t>Senate Journal</w:t>
        </w:r>
        <w:r w:rsidRPr="00557348">
          <w:rPr>
            <w:rStyle w:val="Hyperlink"/>
            <w:rFonts w:cs="Times New Roman"/>
          </w:rPr>
          <w:noBreakHyphen/>
          <w:t>page 6</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r>
      <w:r>
        <w:rPr>
          <w:rFonts w:cs="Times New Roman"/>
        </w:rPr>
        <w:tab/>
      </w:r>
      <w:r w:rsidRPr="00557348">
        <w:rPr>
          <w:rFonts w:cs="Times New Roman"/>
        </w:rPr>
        <w:t>Scrivener's error corrected</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557348">
        <w:rPr>
          <w:rFonts w:cs="Times New Roman"/>
        </w:rPr>
        <w:t>Read second time (</w:t>
      </w:r>
      <w:hyperlink r:id="rId8" w:history="1">
        <w:r w:rsidRPr="00557348">
          <w:rPr>
            <w:rStyle w:val="Hyperlink"/>
            <w:rFonts w:cs="Times New Roman"/>
          </w:rPr>
          <w:t>Senate Journal</w:t>
        </w:r>
        <w:r w:rsidRPr="00557348">
          <w:rPr>
            <w:rStyle w:val="Hyperlink"/>
            <w:rFonts w:cs="Times New Roman"/>
          </w:rPr>
          <w:noBreakHyphen/>
          <w:t>page 20</w:t>
        </w:r>
      </w:hyperlink>
      <w:bookmarkStart w:id="0" w:name="_GoBack"/>
      <w:bookmarkEnd w:id="0"/>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557348">
        <w:rPr>
          <w:rFonts w:cs="Times New Roman"/>
        </w:rPr>
        <w:t>Roll call Ayes</w:t>
      </w:r>
      <w:r>
        <w:rPr>
          <w:rFonts w:cs="Times New Roman"/>
        </w:rPr>
        <w:noBreakHyphen/>
      </w:r>
      <w:r w:rsidRPr="00557348">
        <w:rPr>
          <w:rFonts w:cs="Times New Roman"/>
        </w:rPr>
        <w:t>4  Nays</w:t>
      </w:r>
      <w:r>
        <w:rPr>
          <w:rFonts w:cs="Times New Roman"/>
        </w:rPr>
        <w:noBreakHyphen/>
      </w:r>
      <w:r w:rsidRPr="00557348">
        <w:rPr>
          <w:rFonts w:cs="Times New Roman"/>
        </w:rPr>
        <w:t>2 (</w:t>
      </w:r>
      <w:hyperlink r:id="rId9" w:history="1">
        <w:r w:rsidRPr="00557348">
          <w:rPr>
            <w:rStyle w:val="Hyperlink"/>
            <w:rFonts w:cs="Times New Roman"/>
          </w:rPr>
          <w:t>Senate Journal</w:t>
        </w:r>
        <w:r w:rsidRPr="00557348">
          <w:rPr>
            <w:rStyle w:val="Hyperlink"/>
            <w:rFonts w:cs="Times New Roman"/>
          </w:rPr>
          <w:noBreakHyphen/>
          <w:t>page 20</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557348">
        <w:rPr>
          <w:rFonts w:cs="Times New Roman"/>
        </w:rPr>
        <w:t>Re</w:t>
      </w:r>
      <w:r>
        <w:rPr>
          <w:rFonts w:cs="Times New Roman"/>
        </w:rPr>
        <w:t xml:space="preserve">ad third time and sent to House </w:t>
      </w:r>
      <w:r w:rsidRPr="00557348">
        <w:rPr>
          <w:rFonts w:cs="Times New Roman"/>
        </w:rPr>
        <w:t>(</w:t>
      </w:r>
      <w:hyperlink r:id="rId10" w:history="1">
        <w:r w:rsidRPr="00557348">
          <w:rPr>
            <w:rStyle w:val="Hyperlink"/>
            <w:rFonts w:cs="Times New Roman"/>
          </w:rPr>
          <w:t>Senate Journal</w:t>
        </w:r>
        <w:r w:rsidRPr="00557348">
          <w:rPr>
            <w:rStyle w:val="Hyperlink"/>
            <w:rFonts w:cs="Times New Roman"/>
          </w:rPr>
          <w:noBreakHyphen/>
          <w:t>page 14</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557348">
        <w:rPr>
          <w:rFonts w:cs="Times New Roman"/>
        </w:rPr>
        <w:t>Roll call Ayes</w:t>
      </w:r>
      <w:r>
        <w:rPr>
          <w:rFonts w:cs="Times New Roman"/>
        </w:rPr>
        <w:noBreakHyphen/>
      </w:r>
      <w:r w:rsidRPr="00557348">
        <w:rPr>
          <w:rFonts w:cs="Times New Roman"/>
        </w:rPr>
        <w:t>5  Nays</w:t>
      </w:r>
      <w:r>
        <w:rPr>
          <w:rFonts w:cs="Times New Roman"/>
        </w:rPr>
        <w:noBreakHyphen/>
      </w:r>
      <w:r w:rsidRPr="00557348">
        <w:rPr>
          <w:rFonts w:cs="Times New Roman"/>
        </w:rPr>
        <w:t>1 (</w:t>
      </w:r>
      <w:hyperlink r:id="rId11" w:history="1">
        <w:r w:rsidRPr="00557348">
          <w:rPr>
            <w:rStyle w:val="Hyperlink"/>
            <w:rFonts w:cs="Times New Roman"/>
          </w:rPr>
          <w:t>Senate Journal</w:t>
        </w:r>
        <w:r w:rsidRPr="00557348">
          <w:rPr>
            <w:rStyle w:val="Hyperlink"/>
            <w:rFonts w:cs="Times New Roman"/>
          </w:rPr>
          <w:noBreakHyphen/>
          <w:t>page 14</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557348">
        <w:rPr>
          <w:rFonts w:cs="Times New Roman"/>
        </w:rPr>
        <w:t>Introduced and read first time (</w:t>
      </w:r>
      <w:hyperlink r:id="rId12" w:history="1">
        <w:r w:rsidRPr="00557348">
          <w:rPr>
            <w:rStyle w:val="Hyperlink"/>
            <w:rFonts w:cs="Times New Roman"/>
          </w:rPr>
          <w:t>House Journal</w:t>
        </w:r>
        <w:r w:rsidRPr="00557348">
          <w:rPr>
            <w:rStyle w:val="Hyperlink"/>
            <w:rFonts w:cs="Times New Roman"/>
          </w:rPr>
          <w:noBreakHyphen/>
          <w:t>page 61</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557348">
        <w:rPr>
          <w:rFonts w:cs="Times New Roman"/>
        </w:rPr>
        <w:t>Ref</w:t>
      </w:r>
      <w:r>
        <w:rPr>
          <w:rFonts w:cs="Times New Roman"/>
        </w:rPr>
        <w:t xml:space="preserve">erred to Committee on </w:t>
      </w:r>
      <w:r w:rsidRPr="00557348">
        <w:rPr>
          <w:rFonts w:cs="Times New Roman"/>
          <w:b/>
        </w:rPr>
        <w:t>Judiciary</w:t>
      </w:r>
      <w:r>
        <w:rPr>
          <w:rFonts w:cs="Times New Roman"/>
        </w:rPr>
        <w:t xml:space="preserve"> </w:t>
      </w:r>
      <w:r w:rsidRPr="00557348">
        <w:rPr>
          <w:rFonts w:cs="Times New Roman"/>
        </w:rPr>
        <w:t>(</w:t>
      </w:r>
      <w:hyperlink r:id="rId13" w:history="1">
        <w:r w:rsidRPr="00557348">
          <w:rPr>
            <w:rStyle w:val="Hyperlink"/>
            <w:rFonts w:cs="Times New Roman"/>
          </w:rPr>
          <w:t>House Journal</w:t>
        </w:r>
        <w:r w:rsidRPr="00557348">
          <w:rPr>
            <w:rStyle w:val="Hyperlink"/>
            <w:rFonts w:cs="Times New Roman"/>
          </w:rPr>
          <w:noBreakHyphen/>
          <w:t>page 61</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557348">
        <w:rPr>
          <w:rFonts w:cs="Times New Roman"/>
        </w:rPr>
        <w:t>Committee r</w:t>
      </w:r>
      <w:r>
        <w:rPr>
          <w:rFonts w:cs="Times New Roman"/>
        </w:rPr>
        <w:t xml:space="preserve">eport: Favorable with amendment </w:t>
      </w:r>
      <w:r w:rsidRPr="00557348">
        <w:rPr>
          <w:rFonts w:cs="Times New Roman"/>
          <w:b/>
        </w:rPr>
        <w:t>Judiciary</w:t>
      </w:r>
      <w:r w:rsidRPr="00557348">
        <w:rPr>
          <w:rFonts w:cs="Times New Roman"/>
        </w:rPr>
        <w:t xml:space="preserve"> (</w:t>
      </w:r>
      <w:hyperlink r:id="rId14" w:history="1">
        <w:r w:rsidRPr="00557348">
          <w:rPr>
            <w:rStyle w:val="Hyperlink"/>
            <w:rFonts w:cs="Times New Roman"/>
          </w:rPr>
          <w:t>House Journal</w:t>
        </w:r>
        <w:r w:rsidRPr="00557348">
          <w:rPr>
            <w:rStyle w:val="Hyperlink"/>
            <w:rFonts w:cs="Times New Roman"/>
          </w:rPr>
          <w:noBreakHyphen/>
          <w:t>page 94</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House</w:t>
      </w:r>
      <w:r>
        <w:rPr>
          <w:rFonts w:cs="Times New Roman"/>
        </w:rPr>
        <w:tab/>
      </w:r>
      <w:r w:rsidRPr="00557348">
        <w:rPr>
          <w:rFonts w:cs="Times New Roman"/>
        </w:rPr>
        <w:t>De</w:t>
      </w:r>
      <w:r>
        <w:rPr>
          <w:rFonts w:cs="Times New Roman"/>
        </w:rPr>
        <w:t xml:space="preserve">bate interrupted by adjournment </w:t>
      </w:r>
      <w:r w:rsidRPr="00557348">
        <w:rPr>
          <w:rFonts w:cs="Times New Roman"/>
        </w:rPr>
        <w:t>(</w:t>
      </w:r>
      <w:hyperlink r:id="rId15" w:history="1">
        <w:r w:rsidRPr="00557348">
          <w:rPr>
            <w:rStyle w:val="Hyperlink"/>
            <w:rFonts w:cs="Times New Roman"/>
          </w:rPr>
          <w:t>House Journal</w:t>
        </w:r>
        <w:r w:rsidRPr="00557348">
          <w:rPr>
            <w:rStyle w:val="Hyperlink"/>
            <w:rFonts w:cs="Times New Roman"/>
          </w:rPr>
          <w:noBreakHyphen/>
          <w:t>page 48</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557348">
        <w:rPr>
          <w:rFonts w:cs="Times New Roman"/>
        </w:rPr>
        <w:t>Requests for debate</w:t>
      </w:r>
      <w:r>
        <w:rPr>
          <w:rFonts w:cs="Times New Roman"/>
        </w:rPr>
        <w:noBreakHyphen/>
        <w:t xml:space="preserve">Rep(s). GR Smith, Trantham, </w:t>
      </w:r>
      <w:r w:rsidRPr="00557348">
        <w:rPr>
          <w:rFonts w:cs="Times New Roman"/>
        </w:rPr>
        <w:t>Loftis, Long, Chu</w:t>
      </w:r>
      <w:r>
        <w:rPr>
          <w:rFonts w:cs="Times New Roman"/>
        </w:rPr>
        <w:t xml:space="preserve">mley, Clary, Elliott, Hamilton, </w:t>
      </w:r>
      <w:r w:rsidRPr="00557348">
        <w:rPr>
          <w:rFonts w:cs="Times New Roman"/>
        </w:rPr>
        <w:t>Sandifer, Bry</w:t>
      </w:r>
      <w:r>
        <w:rPr>
          <w:rFonts w:cs="Times New Roman"/>
        </w:rPr>
        <w:t xml:space="preserve">ant, Felder, Taylor, Blackwell, </w:t>
      </w:r>
      <w:r w:rsidRPr="00557348">
        <w:rPr>
          <w:rFonts w:cs="Times New Roman"/>
        </w:rPr>
        <w:t>Crosby, Bur</w:t>
      </w:r>
      <w:r>
        <w:rPr>
          <w:rFonts w:cs="Times New Roman"/>
        </w:rPr>
        <w:t xml:space="preserve">ns, Magnuson, Toole, Bannister, </w:t>
      </w:r>
      <w:r w:rsidRPr="00557348">
        <w:rPr>
          <w:rFonts w:cs="Times New Roman"/>
        </w:rPr>
        <w:t>Spires, Hio</w:t>
      </w:r>
      <w:r>
        <w:rPr>
          <w:rFonts w:cs="Times New Roman"/>
        </w:rPr>
        <w:t xml:space="preserve">tt, Willis, Atwater, McEachern, </w:t>
      </w:r>
      <w:r w:rsidRPr="00557348">
        <w:rPr>
          <w:rFonts w:cs="Times New Roman"/>
        </w:rPr>
        <w:t>Henderson (</w:t>
      </w:r>
      <w:hyperlink r:id="rId16" w:history="1">
        <w:r w:rsidRPr="00557348">
          <w:rPr>
            <w:rStyle w:val="Hyperlink"/>
            <w:rFonts w:cs="Times New Roman"/>
          </w:rPr>
          <w:t>House Journal</w:t>
        </w:r>
        <w:r w:rsidRPr="00557348">
          <w:rPr>
            <w:rStyle w:val="Hyperlink"/>
            <w:rFonts w:cs="Times New Roman"/>
          </w:rPr>
          <w:noBreakHyphen/>
          <w:t>page 38</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557348">
        <w:rPr>
          <w:rFonts w:cs="Times New Roman"/>
        </w:rPr>
        <w:t>Requests for debate removed</w:t>
      </w:r>
      <w:r>
        <w:rPr>
          <w:rFonts w:cs="Times New Roman"/>
        </w:rPr>
        <w:noBreakHyphen/>
      </w:r>
      <w:r w:rsidRPr="00557348">
        <w:rPr>
          <w:rFonts w:cs="Times New Roman"/>
        </w:rPr>
        <w:t>Rep(s)</w:t>
      </w:r>
      <w:r>
        <w:rPr>
          <w:rFonts w:cs="Times New Roman"/>
        </w:rPr>
        <w:t>. </w:t>
      </w:r>
      <w:r w:rsidRPr="00557348">
        <w:rPr>
          <w:rFonts w:cs="Times New Roman"/>
        </w:rPr>
        <w:t>Atwater</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557348">
        <w:rPr>
          <w:rFonts w:cs="Times New Roman"/>
        </w:rPr>
        <w:t>Amended (</w:t>
      </w:r>
      <w:hyperlink r:id="rId17" w:history="1">
        <w:r w:rsidRPr="00557348">
          <w:rPr>
            <w:rStyle w:val="Hyperlink"/>
            <w:rFonts w:cs="Times New Roman"/>
          </w:rPr>
          <w:t>House Journal</w:t>
        </w:r>
        <w:r w:rsidRPr="00557348">
          <w:rPr>
            <w:rStyle w:val="Hyperlink"/>
            <w:rFonts w:cs="Times New Roman"/>
          </w:rPr>
          <w:noBreakHyphen/>
          <w:t>page 63</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557348">
        <w:rPr>
          <w:rFonts w:cs="Times New Roman"/>
        </w:rPr>
        <w:t>Read second time (</w:t>
      </w:r>
      <w:hyperlink r:id="rId18" w:history="1">
        <w:r w:rsidRPr="00557348">
          <w:rPr>
            <w:rStyle w:val="Hyperlink"/>
            <w:rFonts w:cs="Times New Roman"/>
          </w:rPr>
          <w:t>House Journal</w:t>
        </w:r>
        <w:r w:rsidRPr="00557348">
          <w:rPr>
            <w:rStyle w:val="Hyperlink"/>
            <w:rFonts w:cs="Times New Roman"/>
          </w:rPr>
          <w:noBreakHyphen/>
          <w:t>page 63</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557348">
        <w:rPr>
          <w:rFonts w:cs="Times New Roman"/>
        </w:rPr>
        <w:t>Roll call Yeas</w:t>
      </w:r>
      <w:r>
        <w:rPr>
          <w:rFonts w:cs="Times New Roman"/>
        </w:rPr>
        <w:noBreakHyphen/>
      </w:r>
      <w:r w:rsidRPr="00557348">
        <w:rPr>
          <w:rFonts w:cs="Times New Roman"/>
        </w:rPr>
        <w:t>82  Nays</w:t>
      </w:r>
      <w:r>
        <w:rPr>
          <w:rFonts w:cs="Times New Roman"/>
        </w:rPr>
        <w:noBreakHyphen/>
      </w:r>
      <w:r w:rsidRPr="00557348">
        <w:rPr>
          <w:rFonts w:cs="Times New Roman"/>
        </w:rPr>
        <w:t>2 (</w:t>
      </w:r>
      <w:hyperlink r:id="rId19" w:history="1">
        <w:r w:rsidRPr="00557348">
          <w:rPr>
            <w:rStyle w:val="Hyperlink"/>
            <w:rFonts w:cs="Times New Roman"/>
          </w:rPr>
          <w:t>House Journal</w:t>
        </w:r>
        <w:r w:rsidRPr="00557348">
          <w:rPr>
            <w:rStyle w:val="Hyperlink"/>
            <w:rFonts w:cs="Times New Roman"/>
          </w:rPr>
          <w:noBreakHyphen/>
          <w:t>page 68</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557348">
        <w:rPr>
          <w:rFonts w:cs="Times New Roman"/>
        </w:rPr>
        <w:t>Unanimous co</w:t>
      </w:r>
      <w:r>
        <w:rPr>
          <w:rFonts w:cs="Times New Roman"/>
        </w:rPr>
        <w:t xml:space="preserve">nsent for third reading on next </w:t>
      </w:r>
      <w:r w:rsidRPr="00557348">
        <w:rPr>
          <w:rFonts w:cs="Times New Roman"/>
        </w:rPr>
        <w:t>legislative day (</w:t>
      </w:r>
      <w:hyperlink r:id="rId20" w:history="1">
        <w:r w:rsidRPr="00557348">
          <w:rPr>
            <w:rStyle w:val="Hyperlink"/>
            <w:rFonts w:cs="Times New Roman"/>
          </w:rPr>
          <w:t>House Journal</w:t>
        </w:r>
        <w:r w:rsidRPr="00557348">
          <w:rPr>
            <w:rStyle w:val="Hyperlink"/>
            <w:rFonts w:cs="Times New Roman"/>
          </w:rPr>
          <w:noBreakHyphen/>
          <w:t>page 69</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r>
      <w:r>
        <w:rPr>
          <w:rFonts w:cs="Times New Roman"/>
        </w:rPr>
        <w:tab/>
      </w:r>
      <w:r w:rsidRPr="00557348">
        <w:rPr>
          <w:rFonts w:cs="Times New Roman"/>
        </w:rPr>
        <w:t>Scrivener's error corrected</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t>House</w:t>
      </w:r>
      <w:r>
        <w:rPr>
          <w:rFonts w:cs="Times New Roman"/>
        </w:rPr>
        <w:tab/>
      </w:r>
      <w:r w:rsidRPr="00557348">
        <w:rPr>
          <w:rFonts w:cs="Times New Roman"/>
        </w:rPr>
        <w:t>Read third t</w:t>
      </w:r>
      <w:r>
        <w:rPr>
          <w:rFonts w:cs="Times New Roman"/>
        </w:rPr>
        <w:t xml:space="preserve">ime and returned to Senate with </w:t>
      </w:r>
      <w:r w:rsidRPr="00557348">
        <w:rPr>
          <w:rFonts w:cs="Times New Roman"/>
        </w:rPr>
        <w:t>amendments (</w:t>
      </w:r>
      <w:hyperlink r:id="rId21" w:history="1">
        <w:r w:rsidRPr="00557348">
          <w:rPr>
            <w:rStyle w:val="Hyperlink"/>
            <w:rFonts w:cs="Times New Roman"/>
          </w:rPr>
          <w:t>House Journal</w:t>
        </w:r>
        <w:r w:rsidRPr="00557348">
          <w:rPr>
            <w:rStyle w:val="Hyperlink"/>
            <w:rFonts w:cs="Times New Roman"/>
          </w:rPr>
          <w:noBreakHyphen/>
          <w:t>page 2</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557348">
        <w:rPr>
          <w:rFonts w:cs="Times New Roman"/>
        </w:rPr>
        <w:t xml:space="preserve">Concurred </w:t>
      </w:r>
      <w:r>
        <w:rPr>
          <w:rFonts w:cs="Times New Roman"/>
        </w:rPr>
        <w:t xml:space="preserve">in House amendment and enrolled </w:t>
      </w:r>
      <w:r w:rsidRPr="00557348">
        <w:rPr>
          <w:rFonts w:cs="Times New Roman"/>
        </w:rPr>
        <w:t>(</w:t>
      </w:r>
      <w:hyperlink r:id="rId22" w:history="1">
        <w:r w:rsidRPr="00557348">
          <w:rPr>
            <w:rStyle w:val="Hyperlink"/>
            <w:rFonts w:cs="Times New Roman"/>
          </w:rPr>
          <w:t>Senate Journal</w:t>
        </w:r>
        <w:r w:rsidRPr="00557348">
          <w:rPr>
            <w:rStyle w:val="Hyperlink"/>
            <w:rFonts w:cs="Times New Roman"/>
          </w:rPr>
          <w:noBreakHyphen/>
          <w:t>page 23</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557348">
        <w:rPr>
          <w:rFonts w:cs="Times New Roman"/>
        </w:rPr>
        <w:t>Roll call Ayes</w:t>
      </w:r>
      <w:r>
        <w:rPr>
          <w:rFonts w:cs="Times New Roman"/>
        </w:rPr>
        <w:noBreakHyphen/>
      </w:r>
      <w:r w:rsidRPr="00557348">
        <w:rPr>
          <w:rFonts w:cs="Times New Roman"/>
        </w:rPr>
        <w:t>6  Nays</w:t>
      </w:r>
      <w:r>
        <w:rPr>
          <w:rFonts w:cs="Times New Roman"/>
        </w:rPr>
        <w:noBreakHyphen/>
      </w:r>
      <w:r w:rsidRPr="00557348">
        <w:rPr>
          <w:rFonts w:cs="Times New Roman"/>
        </w:rPr>
        <w:t>1 (</w:t>
      </w:r>
      <w:hyperlink r:id="rId23" w:history="1">
        <w:r w:rsidRPr="00557348">
          <w:rPr>
            <w:rStyle w:val="Hyperlink"/>
            <w:rFonts w:cs="Times New Roman"/>
          </w:rPr>
          <w:t>Senate Journal</w:t>
        </w:r>
        <w:r w:rsidRPr="00557348">
          <w:rPr>
            <w:rStyle w:val="Hyperlink"/>
            <w:rFonts w:cs="Times New Roman"/>
          </w:rPr>
          <w:noBreakHyphen/>
          <w:t>page 23</w:t>
        </w:r>
      </w:hyperlink>
      <w:r w:rsidRPr="00557348">
        <w:rPr>
          <w:rFonts w:cs="Times New Roman"/>
        </w:rPr>
        <w:t>)</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557348">
        <w:rPr>
          <w:rFonts w:cs="Times New Roman"/>
        </w:rPr>
        <w:t>Ratified R 229</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557348">
        <w:rPr>
          <w:rFonts w:cs="Times New Roman"/>
        </w:rPr>
        <w:t>Signed By Governor</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557348">
        <w:rPr>
          <w:rFonts w:cs="Times New Roman"/>
        </w:rPr>
        <w:t>Effective date 05/17/18</w:t>
      </w:r>
    </w:p>
    <w:p w:rsidR="00386BCA" w:rsidRDefault="00386BCA" w:rsidP="00386BCA">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557348">
        <w:rPr>
          <w:rFonts w:cs="Times New Roman"/>
        </w:rPr>
        <w:t>Act No</w:t>
      </w:r>
      <w:r>
        <w:rPr>
          <w:rFonts w:cs="Times New Roman"/>
        </w:rPr>
        <w:t>. </w:t>
      </w:r>
      <w:r w:rsidRPr="00557348">
        <w:rPr>
          <w:rFonts w:cs="Times New Roman"/>
        </w:rPr>
        <w:t>274</w:t>
      </w:r>
    </w:p>
    <w:p w:rsidR="00386BCA" w:rsidRDefault="00386BCA" w:rsidP="00386BCA">
      <w:pPr>
        <w:widowControl w:val="0"/>
        <w:tabs>
          <w:tab w:val="right" w:pos="1008"/>
          <w:tab w:val="left" w:pos="1152"/>
          <w:tab w:val="left" w:pos="1872"/>
          <w:tab w:val="left" w:pos="9187"/>
        </w:tabs>
        <w:ind w:left="2088" w:hanging="2088"/>
        <w:rPr>
          <w:rFonts w:cs="Times New Roman"/>
        </w:rPr>
      </w:pPr>
    </w:p>
    <w:p w:rsidR="003C1D7B" w:rsidRPr="003C1D7B" w:rsidRDefault="003C1D7B" w:rsidP="003C1D7B">
      <w:pPr>
        <w:widowControl w:val="0"/>
        <w:tabs>
          <w:tab w:val="right" w:pos="1008"/>
          <w:tab w:val="left" w:pos="1152"/>
          <w:tab w:val="left" w:pos="1872"/>
          <w:tab w:val="left" w:pos="9187"/>
        </w:tabs>
        <w:ind w:left="2088" w:hanging="2088"/>
        <w:rPr>
          <w:rFonts w:eastAsia="Times New Roman" w:cs="Times New Roman"/>
          <w:szCs w:val="20"/>
        </w:rPr>
      </w:pPr>
      <w:r w:rsidRPr="003C1D7B">
        <w:rPr>
          <w:rFonts w:eastAsia="Times New Roman" w:cs="Times New Roman"/>
          <w:szCs w:val="20"/>
        </w:rPr>
        <w:lastRenderedPageBreak/>
        <w:t xml:space="preserve">View the latest </w:t>
      </w:r>
      <w:hyperlink r:id="rId24" w:history="1">
        <w:r w:rsidRPr="003C1D7B">
          <w:rPr>
            <w:rFonts w:eastAsia="Times New Roman" w:cs="Times New Roman"/>
            <w:color w:val="0000FF" w:themeColor="hyperlink"/>
            <w:szCs w:val="20"/>
            <w:u w:val="single"/>
          </w:rPr>
          <w:t>legislative information</w:t>
        </w:r>
      </w:hyperlink>
      <w:r w:rsidRPr="003C1D7B">
        <w:rPr>
          <w:rFonts w:eastAsia="Times New Roman" w:cs="Times New Roman"/>
          <w:szCs w:val="20"/>
        </w:rPr>
        <w:t xml:space="preserve"> at the website</w:t>
      </w:r>
    </w:p>
    <w:p w:rsidR="003C1D7B" w:rsidRPr="003C1D7B" w:rsidRDefault="003C1D7B" w:rsidP="003C1D7B">
      <w:pPr>
        <w:widowControl w:val="0"/>
        <w:tabs>
          <w:tab w:val="right" w:pos="1008"/>
          <w:tab w:val="left" w:pos="1152"/>
          <w:tab w:val="left" w:pos="1872"/>
          <w:tab w:val="left" w:pos="9187"/>
        </w:tabs>
        <w:ind w:left="2088" w:hanging="2088"/>
        <w:rPr>
          <w:rFonts w:eastAsia="Times New Roman" w:cs="Times New Roman"/>
          <w:szCs w:val="20"/>
        </w:rPr>
      </w:pPr>
    </w:p>
    <w:p w:rsidR="003C1D7B" w:rsidRPr="003C1D7B" w:rsidRDefault="003C1D7B" w:rsidP="003C1D7B">
      <w:pPr>
        <w:widowControl w:val="0"/>
        <w:tabs>
          <w:tab w:val="right" w:pos="1008"/>
          <w:tab w:val="left" w:pos="1152"/>
          <w:tab w:val="left" w:pos="1872"/>
          <w:tab w:val="left" w:pos="9187"/>
        </w:tabs>
        <w:ind w:left="2088" w:hanging="2088"/>
        <w:rPr>
          <w:rFonts w:eastAsia="Times New Roman" w:cs="Times New Roman"/>
          <w:szCs w:val="20"/>
        </w:rPr>
      </w:pPr>
    </w:p>
    <w:p w:rsidR="003C1D7B" w:rsidRPr="003C1D7B" w:rsidRDefault="003C1D7B" w:rsidP="003C1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C1D7B">
        <w:rPr>
          <w:rFonts w:eastAsia="Times New Roman" w:cs="Times New Roman"/>
          <w:b/>
          <w:szCs w:val="20"/>
        </w:rPr>
        <w:t>VERSIONS OF THIS BILL</w:t>
      </w:r>
    </w:p>
    <w:p w:rsidR="003C1D7B" w:rsidRPr="003C1D7B" w:rsidRDefault="003C1D7B" w:rsidP="003C1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C1D7B" w:rsidRPr="003C1D7B" w:rsidRDefault="002736CB" w:rsidP="003C1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C1D7B" w:rsidRPr="003C1D7B">
          <w:rPr>
            <w:rFonts w:eastAsia="Times New Roman" w:cs="Times New Roman"/>
            <w:color w:val="0000FF" w:themeColor="hyperlink"/>
            <w:szCs w:val="20"/>
            <w:u w:val="single"/>
          </w:rPr>
          <w:t>3/14/2018</w:t>
        </w:r>
      </w:hyperlink>
    </w:p>
    <w:p w:rsidR="003C1D7B" w:rsidRPr="003C1D7B" w:rsidRDefault="002736CB" w:rsidP="003C1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C1D7B" w:rsidRPr="003C1D7B">
          <w:rPr>
            <w:rFonts w:eastAsia="Times New Roman" w:cs="Times New Roman"/>
            <w:color w:val="0000FF" w:themeColor="hyperlink"/>
            <w:szCs w:val="20"/>
            <w:u w:val="single"/>
          </w:rPr>
          <w:t>3/14/2018-A</w:t>
        </w:r>
      </w:hyperlink>
    </w:p>
    <w:p w:rsidR="003C1D7B" w:rsidRPr="003C1D7B" w:rsidRDefault="002736CB" w:rsidP="003C1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C1D7B" w:rsidRPr="003C1D7B">
          <w:rPr>
            <w:rFonts w:eastAsia="Times New Roman" w:cs="Times New Roman"/>
            <w:color w:val="0000FF" w:themeColor="hyperlink"/>
            <w:szCs w:val="20"/>
            <w:u w:val="single"/>
          </w:rPr>
          <w:t>3/15/2018</w:t>
        </w:r>
      </w:hyperlink>
    </w:p>
    <w:p w:rsidR="003C1D7B" w:rsidRPr="003C1D7B" w:rsidRDefault="002736CB" w:rsidP="003C1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C1D7B" w:rsidRPr="003C1D7B">
          <w:rPr>
            <w:rFonts w:eastAsia="Times New Roman" w:cs="Times New Roman"/>
            <w:color w:val="0000FF" w:themeColor="hyperlink"/>
            <w:szCs w:val="20"/>
            <w:u w:val="single"/>
          </w:rPr>
          <w:t>4/18/2018</w:t>
        </w:r>
      </w:hyperlink>
    </w:p>
    <w:p w:rsidR="003C1D7B" w:rsidRPr="003C1D7B" w:rsidRDefault="002736CB" w:rsidP="003C1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C1D7B" w:rsidRPr="003C1D7B">
          <w:rPr>
            <w:rFonts w:eastAsia="Times New Roman" w:cs="Times New Roman"/>
            <w:color w:val="0000FF" w:themeColor="hyperlink"/>
            <w:szCs w:val="20"/>
            <w:u w:val="single"/>
          </w:rPr>
          <w:t>5/3/2018</w:t>
        </w:r>
      </w:hyperlink>
    </w:p>
    <w:p w:rsidR="003C1D7B" w:rsidRPr="003C1D7B" w:rsidRDefault="002736CB" w:rsidP="003C1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C1D7B" w:rsidRPr="003C1D7B">
          <w:rPr>
            <w:rFonts w:eastAsia="Times New Roman" w:cs="Times New Roman"/>
            <w:color w:val="0000FF" w:themeColor="hyperlink"/>
            <w:szCs w:val="20"/>
            <w:u w:val="single"/>
          </w:rPr>
          <w:t>5/4/2018</w:t>
        </w:r>
      </w:hyperlink>
    </w:p>
    <w:p w:rsidR="003C1D7B" w:rsidRPr="003C1D7B" w:rsidRDefault="003C1D7B" w:rsidP="003C1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C1D7B" w:rsidRDefault="003C1D7B" w:rsidP="003C1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C1D7B" w:rsidSect="003C1D7B">
          <w:pgSz w:w="12240" w:h="15840" w:code="1"/>
          <w:pgMar w:top="1080" w:right="1440" w:bottom="1080" w:left="1440" w:header="720" w:footer="720" w:gutter="0"/>
          <w:pgNumType w:start="1"/>
          <w:cols w:space="720"/>
          <w:noEndnote/>
          <w:docGrid w:linePitch="360"/>
        </w:sectPr>
      </w:pPr>
    </w:p>
    <w:p w:rsidR="00105C2C"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(A274, R229, S1116)</w:t>
      </w:r>
    </w:p>
    <w:p w:rsidR="00105C2C" w:rsidRPr="008836A5"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05C2C" w:rsidRPr="003C1D7B"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C1D7B">
        <w:rPr>
          <w:rFonts w:cs="Times New Roman"/>
          <w:b/>
          <w:color w:val="000000" w:themeColor="text1"/>
          <w:szCs w:val="36"/>
        </w:rPr>
        <w:t xml:space="preserve">AN ACT </w:t>
      </w:r>
      <w:r w:rsidRPr="003C1D7B">
        <w:rPr>
          <w:rFonts w:cs="Times New Roman"/>
          <w:b/>
        </w:rPr>
        <w:t xml:space="preserve">TO AMEND ACT 432 OF 1947, AS AMENDED, RELATING TO THE ESTABLISHMENT OF THE GREENVILLE HEALTH SYSTEM, SO AS TO CHANGE THE NAME TO GREENVILLE HEALTH AUTHORITY, AND TO PROVIDE FOR ADDITIONAL POWERS OF THE AUTHORITY PERTAINING TO ENTERING INTO CERTAIN AGREEMENTS AND LEASES WITH NOT-FOR-PROFIT ENTITIES TO FULFILL THE AUTHORITY’S PURPOSE; AND TO </w:t>
      </w:r>
      <w:r w:rsidRPr="003C1D7B">
        <w:rPr>
          <w:rFonts w:cs="Times New Roman"/>
          <w:b/>
          <w:snapToGrid w:val="0"/>
        </w:rPr>
        <w:t>RATIFY AND CONFIRM THE ACTIONS OF THE GREENVILLE HEALTH SYSTEM IN ENTERING INTO THE AMENDED MASTER AFFILIATION AGREEMENT AND THE LEASE AND CONTRIBUTION AGREEMENT BASED ON SPECIFIC PROVISIONS BEING INCLUDED IN THE LEASE AND CONTRIBUTION AGREEMENT.</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6EAD">
        <w:rPr>
          <w:rFonts w:cs="Times New Roman"/>
          <w:color w:val="000000" w:themeColor="text1"/>
          <w:u w:color="000000" w:themeColor="text1"/>
        </w:rPr>
        <w:t>Whereas, by passage of Act 432 in 1947, the General Assembly provided for the operation and maintenance of adequate hospital facilities for the residents of Greenville County by the establishment of the Greenville General Hospital Board of Trustees, now known as the Greenville Health System and upon passage of this act, as the Greenville Health Authority; and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6EAD">
        <w:rPr>
          <w:rFonts w:cs="Times New Roman"/>
          <w:color w:val="000000" w:themeColor="text1"/>
          <w:u w:color="000000" w:themeColor="text1"/>
        </w:rPr>
        <w:t>Whereas, the powers conferred upon the Greenville Health System include the power to operate hospitals and other health care facilities, acquire and dispose of real and personal property, enter into affiliation and other similar agreements, and to exercise the powers granted to regional health service districts; and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6EAD">
        <w:rPr>
          <w:rFonts w:cs="Times New Roman"/>
          <w:color w:val="000000" w:themeColor="text1"/>
          <w:u w:color="000000" w:themeColor="text1"/>
        </w:rPr>
        <w:t>Whereas, since the establishment of the Greenville Health System, the provision of health care services has changed drastically and the Greenville Health System has developed into an integrated multi</w:t>
      </w:r>
      <w:r w:rsidRPr="00766EAD">
        <w:rPr>
          <w:rFonts w:cs="Times New Roman"/>
          <w:color w:val="000000" w:themeColor="text1"/>
          <w:u w:color="000000" w:themeColor="text1"/>
        </w:rPr>
        <w:noBreakHyphen/>
        <w:t>hospital and multi</w:t>
      </w:r>
      <w:r w:rsidRPr="00766EAD">
        <w:rPr>
          <w:rFonts w:cs="Times New Roman"/>
          <w:color w:val="000000" w:themeColor="text1"/>
          <w:u w:color="000000" w:themeColor="text1"/>
        </w:rPr>
        <w:noBreakHyphen/>
        <w:t>county delivery system, including an academic medical center and an affiliation with an employed multi</w:t>
      </w:r>
      <w:r w:rsidRPr="00766EAD">
        <w:rPr>
          <w:rFonts w:cs="Times New Roman"/>
          <w:color w:val="000000" w:themeColor="text1"/>
          <w:u w:color="000000" w:themeColor="text1"/>
        </w:rPr>
        <w:noBreakHyphen/>
        <w:t>county physician network; and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6EAD">
        <w:rPr>
          <w:rFonts w:cs="Times New Roman"/>
          <w:color w:val="000000" w:themeColor="text1"/>
          <w:u w:color="000000" w:themeColor="text1"/>
        </w:rPr>
        <w:t xml:space="preserve">Whereas, to facilitate the improvement of health care in its service area and to respond to the changing demands and environment for providing health care services, the Greenville Health System provided for the establishment of two nonprofit entities, the Strategic Coordinating Organization, whose purpose is to, among other things, provide strategic direction for the entire integrated health system with centralized </w:t>
      </w:r>
      <w:r w:rsidRPr="00766EAD">
        <w:rPr>
          <w:rFonts w:cs="Times New Roman"/>
          <w:color w:val="000000" w:themeColor="text1"/>
          <w:u w:color="000000" w:themeColor="text1"/>
        </w:rPr>
        <w:lastRenderedPageBreak/>
        <w:t>corporate, support, and compliance services, and the Upstate Affiliate Organization, who</w:t>
      </w:r>
      <w:r>
        <w:rPr>
          <w:rFonts w:cs="Times New Roman"/>
          <w:color w:val="000000" w:themeColor="text1"/>
          <w:u w:color="000000" w:themeColor="text1"/>
        </w:rPr>
        <w:t>se</w:t>
      </w:r>
      <w:r w:rsidRPr="00766EAD">
        <w:rPr>
          <w:rFonts w:cs="Times New Roman"/>
          <w:color w:val="000000" w:themeColor="text1"/>
          <w:u w:color="000000" w:themeColor="text1"/>
        </w:rPr>
        <w:t xml:space="preserve"> purpose is to, among other things, provide hospital and health care services in the Greenville Health System service area; and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6EAD">
        <w:rPr>
          <w:rFonts w:cs="Times New Roman"/>
          <w:color w:val="000000" w:themeColor="text1"/>
          <w:u w:color="000000" w:themeColor="text1"/>
        </w:rPr>
        <w:t>Whereas, the decision to establish the two nonprofit entities did not include input from the Greenville Delegation, Greenville County Council, or the citizens of Greenville County through an advisory referendum; and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6EAD">
        <w:rPr>
          <w:rFonts w:cs="Times New Roman"/>
          <w:color w:val="000000" w:themeColor="text1"/>
          <w:u w:color="000000" w:themeColor="text1"/>
        </w:rPr>
        <w:t>Whereas, the decision not to seek an affirmative vote by the Greenville Delegation, Greenville City Council, or the citizens of Greenville County by an advisory referendum created the appearance of uncertainty as to the legitimacy of the reorganization’s effectiveness and authority; and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6EAD">
        <w:rPr>
          <w:rFonts w:cs="Times New Roman"/>
          <w:color w:val="000000" w:themeColor="text1"/>
          <w:u w:color="000000" w:themeColor="text1"/>
        </w:rPr>
        <w:t xml:space="preserve">Whereas, subsequent to the establishment of the Upstate Affiliate Organization and Strategic Coordinating Organization the three entities entered into a Master Affiliation Agreement, dated as of March 9, 2016, for the purpose of establishing a system designed to develop, through their own efforts and the participation of other entities in the future, an extensive integrated health care delivery system; and </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6EAD">
        <w:rPr>
          <w:rFonts w:cs="Times New Roman"/>
          <w:color w:val="000000" w:themeColor="text1"/>
          <w:u w:color="000000" w:themeColor="text1"/>
        </w:rPr>
        <w:t>Whereas, in furtherance of the affiliation goals and objectives, the shared vision, shared governance and foundation principals, and shared commitments, all as set forth in the Master Affiliation Agreement, the Greenville Health System, and the Upstate Affiliate Organization entered into a Lease and Contribution Agreement, dated March 9, 2016, for the purpose of leasing Greenville Health System assets to the Upstate Affiliate Organization in exchange for the Upstate Affiliate Organization’s assumptions of Greenville Health System’s obligation to operate facilities and provide health care services; and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EAD">
        <w:rPr>
          <w:rFonts w:cs="Times New Roman"/>
          <w:color w:val="000000" w:themeColor="text1"/>
          <w:u w:color="000000" w:themeColor="text1"/>
        </w:rPr>
        <w:t>Whereas, the Master Affiliation has been amended to address many concerns expressed by the members of the Greenville Delegation, Greenville City Council, and the citizens of Greenville County through their elected officials. Now, therefore,</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EAD">
        <w:rPr>
          <w:rFonts w:cs="Times New Roman"/>
        </w:rPr>
        <w:t>Be it enacted by the General Assembly of the State of South Carolina:</w:t>
      </w:r>
    </w:p>
    <w:p w:rsidR="00105C2C"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05C2C" w:rsidRPr="000C7E66" w:rsidRDefault="00105C2C" w:rsidP="00105C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Ratification of agreements based on provisions being included</w:t>
      </w:r>
    </w:p>
    <w:p w:rsidR="00105C2C" w:rsidRPr="00766EAD" w:rsidRDefault="00105C2C" w:rsidP="00105C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SECTION</w:t>
      </w:r>
      <w:r w:rsidRPr="00766EAD">
        <w:rPr>
          <w:rFonts w:cs="Times New Roman"/>
          <w:u w:color="000000" w:themeColor="text1"/>
        </w:rPr>
        <w:tab/>
        <w:t>1.</w:t>
      </w:r>
      <w:r w:rsidRPr="00766EAD">
        <w:rPr>
          <w:rFonts w:cs="Times New Roman"/>
          <w:u w:color="000000" w:themeColor="text1"/>
        </w:rPr>
        <w:tab/>
        <w:t>A.</w:t>
      </w:r>
      <w:r w:rsidRPr="00766EAD">
        <w:rPr>
          <w:rFonts w:cs="Times New Roman"/>
          <w:u w:color="000000" w:themeColor="text1"/>
        </w:rPr>
        <w:tab/>
        <w:t>The General Assembly ratifies and confirms the actions of the Greenville Health System in entering into the amended Master Affiliation Agreement and the Lease and Contribution Agreement.</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t>B.1.</w:t>
      </w:r>
      <w:r w:rsidRPr="00766EAD">
        <w:rPr>
          <w:rFonts w:cs="Times New Roman"/>
          <w:u w:color="000000" w:themeColor="text1"/>
        </w:rPr>
        <w:tab/>
        <w:t xml:space="preserve">The ratification and confirmation, as provided in subsection A., is based on the following provisions being included in the Lease and Contribution Agreement: </w:t>
      </w:r>
      <w:r>
        <w:rPr>
          <w:rFonts w:cs="Times New Roman"/>
          <w:u w:color="000000" w:themeColor="text1"/>
        </w:rPr>
        <w:t>d</w:t>
      </w:r>
      <w:r w:rsidRPr="00766EAD">
        <w:rPr>
          <w:rFonts w:cs="Times New Roman"/>
          <w:u w:color="000000" w:themeColor="text1"/>
        </w:rPr>
        <w:t xml:space="preserve">uring the initial term and any renewal of the Lease and Contribution Agreement, the agreement shall contain the following rights and powers vested in the </w:t>
      </w:r>
      <w:r>
        <w:rPr>
          <w:rFonts w:cs="Times New Roman"/>
          <w:u w:color="000000" w:themeColor="text1"/>
        </w:rPr>
        <w:t>lessor and shall require the l</w:t>
      </w:r>
      <w:r w:rsidRPr="00766EAD">
        <w:rPr>
          <w:rFonts w:cs="Times New Roman"/>
          <w:u w:color="000000" w:themeColor="text1"/>
        </w:rPr>
        <w:t>essee to fulfill the following obligations, which rights and obligations and policies in connection therewith, cannot be substantively changed without approval of the Greenville County Legislative Delegation:</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a.</w:t>
      </w:r>
      <w:r>
        <w:rPr>
          <w:rFonts w:cs="Times New Roman"/>
          <w:u w:color="000000" w:themeColor="text1"/>
        </w:rPr>
        <w:tab/>
        <w:t>provision of $1,000,000 by the l</w:t>
      </w:r>
      <w:r w:rsidRPr="00766EAD">
        <w:rPr>
          <w:rFonts w:cs="Times New Roman"/>
          <w:u w:color="000000" w:themeColor="text1"/>
        </w:rPr>
        <w:t>essee for use by the Greenville Health Authority (formerly known as the Greenville Hospital System and later as the Greenville Health System) in oversight and enforce</w:t>
      </w:r>
      <w:r>
        <w:rPr>
          <w:rFonts w:cs="Times New Roman"/>
          <w:u w:color="000000" w:themeColor="text1"/>
        </w:rPr>
        <w:t>ment of the obligations of the l</w:t>
      </w:r>
      <w:r w:rsidRPr="00766EAD">
        <w:rPr>
          <w:rFonts w:cs="Times New Roman"/>
          <w:u w:color="000000" w:themeColor="text1"/>
        </w:rPr>
        <w:t>essee under the Lease and Contribution Agreement;</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b.</w:t>
      </w:r>
      <w:r>
        <w:rPr>
          <w:rFonts w:cs="Times New Roman"/>
          <w:u w:color="000000" w:themeColor="text1"/>
        </w:rPr>
        <w:tab/>
        <w:t>t</w:t>
      </w:r>
      <w:r w:rsidRPr="00766EAD">
        <w:rPr>
          <w:rFonts w:cs="Times New Roman"/>
          <w:u w:color="000000" w:themeColor="text1"/>
        </w:rPr>
        <w:t>he right of the Greenville Health Authority (formerly known as the Greenville Hospital System and later as the Gr</w:t>
      </w:r>
      <w:r>
        <w:rPr>
          <w:rFonts w:cs="Times New Roman"/>
          <w:u w:color="000000" w:themeColor="text1"/>
        </w:rPr>
        <w:t>eenville Health System) as the l</w:t>
      </w:r>
      <w:r w:rsidRPr="00766EAD">
        <w:rPr>
          <w:rFonts w:cs="Times New Roman"/>
          <w:u w:color="000000" w:themeColor="text1"/>
        </w:rPr>
        <w:t xml:space="preserve">essor to require that the </w:t>
      </w:r>
      <w:r>
        <w:rPr>
          <w:rFonts w:cs="Times New Roman"/>
          <w:u w:color="000000" w:themeColor="text1"/>
        </w:rPr>
        <w:t>l</w:t>
      </w:r>
      <w:r w:rsidRPr="00766EAD">
        <w:rPr>
          <w:rFonts w:cs="Times New Roman"/>
          <w:u w:color="000000" w:themeColor="text1"/>
        </w:rPr>
        <w:t>essee provide for the delivery of health</w:t>
      </w:r>
      <w:r>
        <w:rPr>
          <w:rFonts w:cs="Times New Roman"/>
          <w:u w:color="000000" w:themeColor="text1"/>
        </w:rPr>
        <w:t xml:space="preserve"> </w:t>
      </w:r>
      <w:r w:rsidRPr="00766EAD">
        <w:rPr>
          <w:rFonts w:cs="Times New Roman"/>
          <w:u w:color="000000" w:themeColor="text1"/>
        </w:rPr>
        <w:t>care in a manner consistent with the requirements of Act 432 of 194</w:t>
      </w:r>
      <w:r>
        <w:rPr>
          <w:rFonts w:cs="Times New Roman"/>
          <w:u w:color="000000" w:themeColor="text1"/>
        </w:rPr>
        <w:t>7, including, but not limited to:</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 xml:space="preserve">   (i)</w:t>
      </w:r>
      <w:r>
        <w:rPr>
          <w:rFonts w:cs="Times New Roman"/>
          <w:u w:color="000000" w:themeColor="text1"/>
        </w:rPr>
        <w:tab/>
      </w:r>
      <w:r>
        <w:rPr>
          <w:rFonts w:cs="Times New Roman"/>
          <w:u w:color="000000" w:themeColor="text1"/>
        </w:rPr>
        <w:tab/>
      </w:r>
      <w:r w:rsidRPr="00766EAD">
        <w:rPr>
          <w:rFonts w:cs="Times New Roman"/>
          <w:u w:color="000000" w:themeColor="text1"/>
        </w:rPr>
        <w:t>the provision of charity and indigent care;</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 xml:space="preserve">  (ii)</w:t>
      </w:r>
      <w:r>
        <w:rPr>
          <w:rFonts w:cs="Times New Roman"/>
          <w:u w:color="000000" w:themeColor="text1"/>
        </w:rPr>
        <w:tab/>
      </w:r>
      <w:r>
        <w:rPr>
          <w:rFonts w:cs="Times New Roman"/>
          <w:u w:color="000000" w:themeColor="text1"/>
        </w:rPr>
        <w:tab/>
      </w:r>
      <w:r w:rsidRPr="00766EAD">
        <w:rPr>
          <w:rFonts w:cs="Times New Roman"/>
          <w:u w:color="000000" w:themeColor="text1"/>
        </w:rPr>
        <w:t>participation in Medicare and Medicaid;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 xml:space="preserve"> </w:t>
      </w:r>
      <w:r w:rsidRPr="00766EAD">
        <w:rPr>
          <w:rFonts w:cs="Times New Roman"/>
          <w:u w:color="000000" w:themeColor="text1"/>
        </w:rPr>
        <w:t>(iii)</w:t>
      </w:r>
      <w:r w:rsidRPr="00766EAD">
        <w:rPr>
          <w:rFonts w:cs="Times New Roman"/>
          <w:u w:color="000000" w:themeColor="text1"/>
        </w:rPr>
        <w:tab/>
      </w:r>
      <w:r>
        <w:rPr>
          <w:rFonts w:cs="Times New Roman"/>
          <w:u w:color="000000" w:themeColor="text1"/>
        </w:rPr>
        <w:tab/>
      </w:r>
      <w:r w:rsidRPr="00766EAD">
        <w:rPr>
          <w:rFonts w:cs="Times New Roman"/>
          <w:u w:color="000000" w:themeColor="text1"/>
        </w:rPr>
        <w:t>maintenance of all licenses for its facilities and services;</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 xml:space="preserve"> </w:t>
      </w:r>
      <w:r w:rsidRPr="00766EAD">
        <w:rPr>
          <w:rFonts w:cs="Times New Roman"/>
          <w:u w:color="000000" w:themeColor="text1"/>
        </w:rPr>
        <w:t>(iv)</w:t>
      </w:r>
      <w:r w:rsidRPr="00766EAD">
        <w:rPr>
          <w:rFonts w:cs="Times New Roman"/>
          <w:u w:color="000000" w:themeColor="text1"/>
        </w:rPr>
        <w:tab/>
      </w:r>
      <w:r>
        <w:rPr>
          <w:rFonts w:cs="Times New Roman"/>
          <w:u w:color="000000" w:themeColor="text1"/>
        </w:rPr>
        <w:tab/>
        <w:t>maintenance of the l</w:t>
      </w:r>
      <w:r w:rsidRPr="00766EAD">
        <w:rPr>
          <w:rFonts w:cs="Times New Roman"/>
          <w:u w:color="000000" w:themeColor="text1"/>
        </w:rPr>
        <w:t>essee’s existence as a not for profit entity;</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ab/>
        <w:t xml:space="preserve">   </w:t>
      </w:r>
      <w:r w:rsidRPr="00766EAD">
        <w:rPr>
          <w:rFonts w:cs="Times New Roman"/>
          <w:u w:color="000000" w:themeColor="text1"/>
        </w:rPr>
        <w:t>(v)</w:t>
      </w:r>
      <w:r>
        <w:rPr>
          <w:rFonts w:cs="Times New Roman"/>
          <w:u w:color="000000" w:themeColor="text1"/>
        </w:rPr>
        <w:tab/>
      </w:r>
      <w:r w:rsidRPr="00766EAD">
        <w:rPr>
          <w:rFonts w:cs="Times New Roman"/>
          <w:u w:color="000000" w:themeColor="text1"/>
        </w:rPr>
        <w:tab/>
        <w:t>the provision of inpatient and outpatient hospital services and emergency services consistent with those provided regionally by other safety net hospitals;</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ab/>
        <w:t xml:space="preserve">  </w:t>
      </w:r>
      <w:r w:rsidRPr="00766EAD">
        <w:rPr>
          <w:rFonts w:cs="Times New Roman"/>
          <w:u w:color="000000" w:themeColor="text1"/>
        </w:rPr>
        <w:t>(vi)</w:t>
      </w:r>
      <w:r>
        <w:rPr>
          <w:rFonts w:cs="Times New Roman"/>
          <w:u w:color="000000" w:themeColor="text1"/>
        </w:rPr>
        <w:tab/>
      </w:r>
      <w:r w:rsidRPr="00766EAD">
        <w:rPr>
          <w:rFonts w:cs="Times New Roman"/>
          <w:u w:color="000000" w:themeColor="text1"/>
        </w:rPr>
        <w:tab/>
        <w:t>the commitment to not discriminate based on race, religion, or other protected class;</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 xml:space="preserve"> </w:t>
      </w:r>
      <w:r w:rsidRPr="00766EAD">
        <w:rPr>
          <w:rFonts w:cs="Times New Roman"/>
          <w:u w:color="000000" w:themeColor="text1"/>
        </w:rPr>
        <w:t>(vii)</w:t>
      </w:r>
      <w:r w:rsidRPr="00766EAD">
        <w:rPr>
          <w:rFonts w:cs="Times New Roman"/>
          <w:u w:color="000000" w:themeColor="text1"/>
        </w:rPr>
        <w:tab/>
        <w:t>a commitment to diversity, inclusion, and a just culture;</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t>(viii)</w:t>
      </w:r>
      <w:r w:rsidRPr="00766EAD">
        <w:rPr>
          <w:rFonts w:cs="Times New Roman"/>
          <w:u w:color="000000" w:themeColor="text1"/>
        </w:rPr>
        <w:tab/>
        <w:t>the operation of the facilities in furtherance of meeting the public needs of the community;</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 xml:space="preserve">  (ix)</w:t>
      </w:r>
      <w:r>
        <w:rPr>
          <w:rFonts w:cs="Times New Roman"/>
          <w:u w:color="000000" w:themeColor="text1"/>
        </w:rPr>
        <w:tab/>
      </w:r>
      <w:r w:rsidRPr="00766EAD">
        <w:rPr>
          <w:rFonts w:cs="Times New Roman"/>
          <w:u w:color="000000" w:themeColor="text1"/>
        </w:rPr>
        <w:tab/>
        <w:t>the provision at all times that not less than ninety</w:t>
      </w:r>
      <w:r>
        <w:rPr>
          <w:rFonts w:cs="Times New Roman"/>
          <w:u w:color="000000" w:themeColor="text1"/>
        </w:rPr>
        <w:t xml:space="preserve"> percent of the members of the l</w:t>
      </w:r>
      <w:r w:rsidRPr="00766EAD">
        <w:rPr>
          <w:rFonts w:cs="Times New Roman"/>
          <w:u w:color="000000" w:themeColor="text1"/>
        </w:rPr>
        <w:t xml:space="preserve">essee’s </w:t>
      </w:r>
      <w:r>
        <w:rPr>
          <w:rFonts w:cs="Times New Roman"/>
          <w:u w:color="000000" w:themeColor="text1"/>
        </w:rPr>
        <w:t>board of d</w:t>
      </w:r>
      <w:r w:rsidRPr="00766EAD">
        <w:rPr>
          <w:rFonts w:cs="Times New Roman"/>
          <w:u w:color="000000" w:themeColor="text1"/>
        </w:rPr>
        <w:t>irectors shall reside in or have business interest</w:t>
      </w:r>
      <w:r>
        <w:rPr>
          <w:rFonts w:cs="Times New Roman"/>
          <w:u w:color="000000" w:themeColor="text1"/>
        </w:rPr>
        <w:t>s in the regions served by the l</w:t>
      </w:r>
      <w:r w:rsidRPr="00766EAD">
        <w:rPr>
          <w:rFonts w:cs="Times New Roman"/>
          <w:u w:color="000000" w:themeColor="text1"/>
        </w:rPr>
        <w:t>essee including specifically Oconee, Laurens, and Pickens Counties;</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 xml:space="preserve">   </w:t>
      </w:r>
      <w:r w:rsidRPr="00766EAD">
        <w:rPr>
          <w:rFonts w:cs="Times New Roman"/>
          <w:u w:color="000000" w:themeColor="text1"/>
        </w:rPr>
        <w:t>(x)</w:t>
      </w:r>
      <w:r w:rsidRPr="00766EAD">
        <w:rPr>
          <w:rFonts w:cs="Times New Roman"/>
          <w:u w:color="000000" w:themeColor="text1"/>
        </w:rPr>
        <w:tab/>
      </w:r>
      <w:r w:rsidRPr="00766EAD">
        <w:rPr>
          <w:rFonts w:cs="Times New Roman"/>
          <w:u w:color="000000" w:themeColor="text1"/>
        </w:rPr>
        <w:tab/>
        <w:t>adequately maintaining and insuring the leased facilities;</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lastRenderedPageBreak/>
        <w:tab/>
      </w: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 xml:space="preserve">  </w:t>
      </w:r>
      <w:r w:rsidRPr="00766EAD">
        <w:rPr>
          <w:rFonts w:cs="Times New Roman"/>
          <w:u w:color="000000" w:themeColor="text1"/>
        </w:rPr>
        <w:t>(xi)</w:t>
      </w:r>
      <w:r w:rsidRPr="00766EAD">
        <w:rPr>
          <w:rFonts w:cs="Times New Roman"/>
          <w:u w:color="000000" w:themeColor="text1"/>
        </w:rPr>
        <w:tab/>
      </w:r>
      <w:r w:rsidRPr="00766EAD">
        <w:rPr>
          <w:rFonts w:cs="Times New Roman"/>
          <w:u w:color="000000" w:themeColor="text1"/>
        </w:rPr>
        <w:tab/>
        <w:t>the provision of $6,000,000 per year for the terms of the lease, including renewal, to the Greenville Health Authority (formerly known as the Greenville Hospital System and later as the Greenville Health System), $4,000,000 of which shall be used in supporting health</w:t>
      </w:r>
      <w:r w:rsidRPr="00766EAD">
        <w:rPr>
          <w:rFonts w:cs="Times New Roman"/>
          <w:u w:color="000000" w:themeColor="text1"/>
        </w:rPr>
        <w:noBreakHyphen/>
        <w:t>related care, research, and education initiatives benefiting the residents of Greenville County of which twenty</w:t>
      </w:r>
      <w:r w:rsidRPr="00766EAD">
        <w:rPr>
          <w:rFonts w:cs="Times New Roman"/>
          <w:u w:color="000000" w:themeColor="text1"/>
        </w:rPr>
        <w:noBreakHyphen/>
        <w:t>five percent must be allocated to underprivileged communities, $1,000,000 to be distributed among municipalities within Greenville County and $1,000,000 payable to Greenville County; and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 xml:space="preserve"> </w:t>
      </w:r>
      <w:r w:rsidRPr="00766EAD">
        <w:rPr>
          <w:rFonts w:cs="Times New Roman"/>
          <w:u w:color="000000" w:themeColor="text1"/>
        </w:rPr>
        <w:t>(xii)</w:t>
      </w:r>
      <w:r>
        <w:rPr>
          <w:rFonts w:cs="Times New Roman"/>
          <w:u w:color="000000" w:themeColor="text1"/>
        </w:rPr>
        <w:tab/>
      </w:r>
      <w:r w:rsidRPr="00766EAD">
        <w:rPr>
          <w:rFonts w:cs="Times New Roman"/>
          <w:u w:color="000000" w:themeColor="text1"/>
        </w:rPr>
        <w:t>modification of the dispute resolution and enforcement rights of the Greenville Health Authority (formerly known as the Greenville Hospital System and later as the Greenville Health System) to require compliance with the</w:t>
      </w:r>
      <w:r>
        <w:rPr>
          <w:rFonts w:cs="Times New Roman"/>
          <w:u w:color="000000" w:themeColor="text1"/>
        </w:rPr>
        <w:t xml:space="preserve"> terms of the l</w:t>
      </w:r>
      <w:r w:rsidRPr="00766EAD">
        <w:rPr>
          <w:rFonts w:cs="Times New Roman"/>
          <w:u w:color="000000" w:themeColor="text1"/>
        </w:rPr>
        <w:t xml:space="preserve">ease and with </w:t>
      </w:r>
      <w:r>
        <w:rPr>
          <w:rFonts w:cs="Times New Roman"/>
          <w:u w:color="000000" w:themeColor="text1"/>
        </w:rPr>
        <w:t>appeals to the court of appeals;</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c.</w:t>
      </w:r>
      <w:r>
        <w:rPr>
          <w:rFonts w:cs="Times New Roman"/>
          <w:u w:color="000000" w:themeColor="text1"/>
        </w:rPr>
        <w:tab/>
        <w:t>t</w:t>
      </w:r>
      <w:r w:rsidRPr="00766EAD">
        <w:rPr>
          <w:rFonts w:cs="Times New Roman"/>
          <w:u w:color="000000" w:themeColor="text1"/>
        </w:rPr>
        <w:t xml:space="preserve">he obligation of the </w:t>
      </w:r>
      <w:r>
        <w:rPr>
          <w:rFonts w:cs="Times New Roman"/>
          <w:u w:color="000000" w:themeColor="text1"/>
        </w:rPr>
        <w:t>l</w:t>
      </w:r>
      <w:r w:rsidRPr="00766EAD">
        <w:rPr>
          <w:rFonts w:cs="Times New Roman"/>
          <w:u w:color="000000" w:themeColor="text1"/>
        </w:rPr>
        <w:t>essee to be accountable to the Greenville Health Authority (formerly known as the Greenville Hospital System and later as the Greenville Health System) and the community and to annually report to the Greenville Health Authority (formerly known as the Greenville Hospital System and later as the Greenville Health System) in a public meeting on its compliance with the requirements of the Lease and Contribution Agreement.  The members of the Greenville County Legislative Delegation must be invited to the meeting and an opportunity will be provided to them and the public to provide input on community health</w:t>
      </w:r>
      <w:r>
        <w:rPr>
          <w:rFonts w:cs="Times New Roman"/>
          <w:u w:color="000000" w:themeColor="text1"/>
        </w:rPr>
        <w:t xml:space="preserve"> care needs;</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t>d.</w:t>
      </w:r>
      <w:r w:rsidRPr="00766EAD">
        <w:rPr>
          <w:rFonts w:cs="Times New Roman"/>
          <w:u w:color="000000" w:themeColor="text1"/>
        </w:rPr>
        <w:tab/>
      </w:r>
      <w:r>
        <w:rPr>
          <w:rFonts w:cs="Times New Roman"/>
          <w:u w:color="000000" w:themeColor="text1"/>
        </w:rPr>
        <w:t>t</w:t>
      </w:r>
      <w:r w:rsidRPr="00766EAD">
        <w:rPr>
          <w:rFonts w:cs="Times New Roman"/>
          <w:u w:color="000000" w:themeColor="text1"/>
        </w:rPr>
        <w:t>he right of the Greenville Health Authority (formerly known as the Greenville Hospital System and later as the Greenville Health System), as lessor to set the initial terms of the Lease and Contribution Agreement at thirty</w:t>
      </w:r>
      <w:r w:rsidRPr="00766EAD">
        <w:rPr>
          <w:rFonts w:cs="Times New Roman"/>
          <w:u w:color="000000" w:themeColor="text1"/>
        </w:rPr>
        <w:noBreakHyphen/>
        <w:t>four years and the right to provide for extensions of the initial term in four</w:t>
      </w:r>
      <w:r w:rsidRPr="00766EAD">
        <w:rPr>
          <w:rFonts w:cs="Times New Roman"/>
          <w:u w:color="000000" w:themeColor="text1"/>
        </w:rPr>
        <w:noBreakHyphen/>
        <w:t xml:space="preserve">year increments which must be affirmatively approved by the governing board of </w:t>
      </w:r>
      <w:r>
        <w:rPr>
          <w:rFonts w:cs="Times New Roman"/>
          <w:u w:color="000000" w:themeColor="text1"/>
        </w:rPr>
        <w:t>the Greenville Health Authority;</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sidRPr="00766EAD">
        <w:rPr>
          <w:rFonts w:cs="Times New Roman"/>
          <w:u w:color="000000" w:themeColor="text1"/>
        </w:rPr>
        <w:tab/>
      </w:r>
      <w:r>
        <w:rPr>
          <w:rFonts w:cs="Times New Roman"/>
          <w:u w:color="000000" w:themeColor="text1"/>
        </w:rPr>
        <w:t>e.</w:t>
      </w:r>
      <w:r>
        <w:rPr>
          <w:rFonts w:cs="Times New Roman"/>
          <w:u w:color="000000" w:themeColor="text1"/>
        </w:rPr>
        <w:tab/>
        <w:t>i</w:t>
      </w:r>
      <w:r w:rsidRPr="00766EAD">
        <w:rPr>
          <w:rFonts w:cs="Times New Roman"/>
          <w:u w:color="000000" w:themeColor="text1"/>
        </w:rPr>
        <w:t>n making the recommendations to the Greenville County Legislative Delegation of members to serve on the governing board of the lessor, as required under Act 432 of 1947, as amended, the lessor shall nominate individuals to serve at</w:t>
      </w:r>
      <w:r>
        <w:rPr>
          <w:rFonts w:cs="Times New Roman"/>
          <w:u w:color="000000" w:themeColor="text1"/>
        </w:rPr>
        <w:t xml:space="preserve"> </w:t>
      </w:r>
      <w:r w:rsidRPr="00766EAD">
        <w:rPr>
          <w:rFonts w:cs="Times New Roman"/>
          <w:u w:color="000000" w:themeColor="text1"/>
        </w:rPr>
        <w:t xml:space="preserve">large so that at all times an individual residing in a specified county as set forth in section 5.10 of the lease, shall have received the concurrence of the Legislative Delegation of that county. </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r>
      <w:r w:rsidRPr="00766EAD">
        <w:rPr>
          <w:rFonts w:cs="Times New Roman"/>
          <w:u w:color="000000" w:themeColor="text1"/>
        </w:rPr>
        <w:tab/>
      </w:r>
      <w:r>
        <w:rPr>
          <w:rFonts w:cs="Times New Roman"/>
          <w:u w:color="000000" w:themeColor="text1"/>
        </w:rPr>
        <w:t>2.</w:t>
      </w:r>
      <w:r w:rsidRPr="00766EAD">
        <w:rPr>
          <w:rFonts w:cs="Times New Roman"/>
          <w:u w:color="000000" w:themeColor="text1"/>
        </w:rPr>
        <w:tab/>
        <w:t>In addition to the requirements of subsection B.1. of this section, the ratification and confirmation, as provided in subsection A of this section, is based on the following provisions being included in the Master Affiliation Agreement: A dispute resolution process that is the same as the dispute resolution process contained in the Lease and Contribution Agreement.</w:t>
      </w:r>
    </w:p>
    <w:p w:rsidR="00105C2C"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0C7E66"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Name changed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SECTION</w:t>
      </w:r>
      <w:r w:rsidRPr="00766EAD">
        <w:rPr>
          <w:rFonts w:cs="Times New Roman"/>
          <w:u w:color="000000" w:themeColor="text1"/>
        </w:rPr>
        <w:tab/>
        <w:t>2.</w:t>
      </w:r>
      <w:r w:rsidRPr="00766EAD">
        <w:rPr>
          <w:rFonts w:cs="Times New Roman"/>
          <w:u w:color="000000" w:themeColor="text1"/>
        </w:rPr>
        <w:tab/>
        <w:t>Section 1(A) of Act 432 of 1947, as redesignated by Act 105 of 2013 and then amended by Act 102 of 2015, is further amended to read: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t>“(A)</w:t>
      </w:r>
      <w:r>
        <w:rPr>
          <w:rFonts w:cs="Times New Roman"/>
          <w:u w:color="000000" w:themeColor="text1"/>
        </w:rPr>
        <w:t xml:space="preserve"> </w:t>
      </w:r>
      <w:r w:rsidRPr="00766EAD">
        <w:rPr>
          <w:rFonts w:cs="Times New Roman"/>
          <w:u w:color="000000" w:themeColor="text1"/>
        </w:rPr>
        <w:tab/>
        <w:t>For the purpose of operating and at all times maintaining adequate hospital facilities for the residents of Greenville County, including those residents in the City of Greenville and as otherwise provided by law, including, but not limited to, Section 44</w:t>
      </w:r>
      <w:r w:rsidRPr="00766EAD">
        <w:rPr>
          <w:rFonts w:cs="Times New Roman"/>
          <w:u w:color="000000" w:themeColor="text1"/>
        </w:rPr>
        <w:noBreakHyphen/>
        <w:t>7</w:t>
      </w:r>
      <w:r w:rsidRPr="00766EAD">
        <w:rPr>
          <w:rFonts w:cs="Times New Roman"/>
          <w:u w:color="000000" w:themeColor="text1"/>
        </w:rPr>
        <w:noBreakHyphen/>
        <w:t>78, Code of Laws of South Carolina, 1976, there is established the Greenville Health Authority (formerly known as the Greenville Hospital System and later as the Greenville Health System) which must be governed by a board of trustees selected pursuant to this section.”</w:t>
      </w:r>
    </w:p>
    <w:p w:rsidR="00105C2C"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0C7E66"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C7E66">
        <w:rPr>
          <w:rFonts w:cs="Times New Roman"/>
          <w:b/>
          <w:u w:color="000000" w:themeColor="text1"/>
        </w:rPr>
        <w:t>Additional powers</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SECTION</w:t>
      </w:r>
      <w:r w:rsidRPr="00766EAD">
        <w:rPr>
          <w:rFonts w:cs="Times New Roman"/>
          <w:u w:color="000000" w:themeColor="text1"/>
        </w:rPr>
        <w:tab/>
        <w:t>3.</w:t>
      </w:r>
      <w:r w:rsidRPr="00766EAD">
        <w:rPr>
          <w:rFonts w:cs="Times New Roman"/>
          <w:u w:color="000000" w:themeColor="text1"/>
        </w:rPr>
        <w:tab/>
        <w:t>Section 2 of Act 432 of 1947, as redesignated and amended by Act 105 of 2013, is further amended by adding an appropriately numbered item to read: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ab/>
        <w:t>“( )</w:t>
      </w:r>
      <w:r w:rsidRPr="00766EAD">
        <w:rPr>
          <w:rFonts w:cs="Times New Roman"/>
          <w:u w:color="000000" w:themeColor="text1"/>
        </w:rPr>
        <w:tab/>
        <w:t>provide for the fulfillment of the Greenville Health Authority’s purpose through agreements and leases by the Greenville Health Authority with not</w:t>
      </w:r>
      <w:r w:rsidRPr="00766EAD">
        <w:rPr>
          <w:rFonts w:cs="Times New Roman"/>
          <w:u w:color="000000" w:themeColor="text1"/>
        </w:rPr>
        <w:noBreakHyphen/>
        <w:t>for</w:t>
      </w:r>
      <w:r w:rsidRPr="00766EAD">
        <w:rPr>
          <w:rFonts w:cs="Times New Roman"/>
          <w:u w:color="000000" w:themeColor="text1"/>
        </w:rPr>
        <w:noBreakHyphen/>
        <w:t>profit entities.  The power conferred upon the Greenville Health Authority by this item includes the power to participate in a system comprised of nonprofit entities in which strategy is centrally established and coordinated, affiliated nonprofit entities are part of the system and provide care, programs and services, and resources of system participants are used in support of the system.”</w:t>
      </w:r>
    </w:p>
    <w:p w:rsidR="00105C2C"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0C7E66"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Previous powers not affected</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SECTION</w:t>
      </w:r>
      <w:r w:rsidRPr="00766EAD">
        <w:rPr>
          <w:rFonts w:cs="Times New Roman"/>
          <w:u w:color="000000" w:themeColor="text1"/>
        </w:rPr>
        <w:tab/>
        <w:t>4.</w:t>
      </w:r>
      <w:r w:rsidRPr="00766EAD">
        <w:rPr>
          <w:rFonts w:cs="Times New Roman"/>
          <w:u w:color="000000" w:themeColor="text1"/>
        </w:rPr>
        <w:tab/>
        <w:t>The authorizations and powers conferred in this act on the Greenville Health Authority are in addition to any authorizations and powers previously conferred by the General Assembly on the Greenville Health Authority and nothing contained in this act shall be construed to limit or restrict the authorizations and powers of the Greenville Health Authority.</w:t>
      </w:r>
    </w:p>
    <w:p w:rsidR="00105C2C"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0C7E66" w:rsidRDefault="00105C2C" w:rsidP="00105C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lastRenderedPageBreak/>
        <w:t>Severability</w:t>
      </w:r>
    </w:p>
    <w:p w:rsidR="00105C2C" w:rsidRPr="00766EAD" w:rsidRDefault="00105C2C" w:rsidP="00105C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EAD">
        <w:rPr>
          <w:rFonts w:cs="Times New Roman"/>
          <w:u w:color="000000" w:themeColor="text1"/>
        </w:rPr>
        <w:t>SECTION</w:t>
      </w:r>
      <w:r w:rsidRPr="00766EAD">
        <w:rPr>
          <w:rFonts w:cs="Times New Roman"/>
          <w:u w:color="000000" w:themeColor="text1"/>
        </w:rPr>
        <w:tab/>
        <w:t>5.</w:t>
      </w:r>
      <w:r w:rsidRPr="00766EAD">
        <w:rPr>
          <w:rFonts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05C2C"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0C7E66"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05C2C" w:rsidRPr="00766EAD"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EAD">
        <w:rPr>
          <w:rFonts w:cs="Times New Roman"/>
          <w:u w:color="000000" w:themeColor="text1"/>
        </w:rPr>
        <w:t>SECTION</w:t>
      </w:r>
      <w:r w:rsidRPr="00766EAD">
        <w:rPr>
          <w:rFonts w:cs="Times New Roman"/>
          <w:u w:color="000000" w:themeColor="text1"/>
        </w:rPr>
        <w:tab/>
        <w:t>6.</w:t>
      </w:r>
      <w:r w:rsidRPr="00766EAD">
        <w:rPr>
          <w:rFonts w:cs="Times New Roman"/>
          <w:u w:color="000000" w:themeColor="text1"/>
        </w:rPr>
        <w:tab/>
        <w:t>This act takes effect upon approval by the Governor.</w:t>
      </w:r>
    </w:p>
    <w:p w:rsidR="00105C2C"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05C2C" w:rsidRDefault="00105C2C"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105C2C" w:rsidRDefault="00105C2C" w:rsidP="00105C2C">
      <w:pPr>
        <w:jc w:val="both"/>
        <w:rPr>
          <w:color w:val="000000" w:themeColor="text1"/>
        </w:rPr>
      </w:pPr>
    </w:p>
    <w:p w:rsidR="00105C2C" w:rsidRDefault="00105C2C" w:rsidP="00105C2C">
      <w:pPr>
        <w:jc w:val="both"/>
        <w:rPr>
          <w:color w:val="000000" w:themeColor="text1"/>
        </w:rPr>
      </w:pPr>
      <w:r>
        <w:rPr>
          <w:color w:val="000000" w:themeColor="text1"/>
        </w:rPr>
        <w:t>Approved the 17</w:t>
      </w:r>
      <w:r w:rsidRPr="002A7865">
        <w:rPr>
          <w:color w:val="000000" w:themeColor="text1"/>
          <w:vertAlign w:val="superscript"/>
        </w:rPr>
        <w:t>th</w:t>
      </w:r>
      <w:r>
        <w:rPr>
          <w:color w:val="000000" w:themeColor="text1"/>
        </w:rPr>
        <w:t xml:space="preserve"> day of May, 2018. </w:t>
      </w:r>
    </w:p>
    <w:p w:rsidR="00105C2C" w:rsidRDefault="00105C2C" w:rsidP="00105C2C">
      <w:pPr>
        <w:jc w:val="center"/>
        <w:rPr>
          <w:color w:val="000000" w:themeColor="text1"/>
        </w:rPr>
      </w:pPr>
    </w:p>
    <w:p w:rsidR="00105C2C" w:rsidRDefault="00105C2C" w:rsidP="00105C2C">
      <w:pPr>
        <w:jc w:val="center"/>
        <w:rPr>
          <w:color w:val="000000" w:themeColor="text1"/>
        </w:rPr>
      </w:pPr>
      <w:r>
        <w:rPr>
          <w:color w:val="000000" w:themeColor="text1"/>
        </w:rPr>
        <w:t>__________</w:t>
      </w:r>
    </w:p>
    <w:p w:rsidR="003C1D7B" w:rsidRPr="00375C95" w:rsidRDefault="003C1D7B" w:rsidP="0010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C1D7B" w:rsidRPr="00375C95" w:rsidSect="003C1D7B">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620" w:rsidRDefault="00141620" w:rsidP="007D5FAC">
      <w:r>
        <w:separator/>
      </w:r>
    </w:p>
  </w:endnote>
  <w:endnote w:type="continuationSeparator" w:id="0">
    <w:p w:rsidR="00141620" w:rsidRDefault="0014162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D7B" w:rsidRPr="003C1D7B" w:rsidRDefault="003C1D7B" w:rsidP="003C1D7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05C2C">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D7B" w:rsidRDefault="003C1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620" w:rsidRDefault="00141620" w:rsidP="007D5FAC">
      <w:r>
        <w:separator/>
      </w:r>
    </w:p>
  </w:footnote>
  <w:footnote w:type="continuationSeparator" w:id="0">
    <w:p w:rsidR="00141620" w:rsidRDefault="0014162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1116"/>
    <w:docVar w:name="ActSecretary" w:val="Lee"/>
    <w:docVar w:name="ActSIdno" w:val="(244)  1116SD18"/>
    <w:docVar w:name="clipname" w:val="1116SD18"/>
    <w:docVar w:name="dvBillNumber" w:val="1116"/>
    <w:docVar w:name="dvBillNumberPrefix" w:val="S"/>
    <w:docVar w:name="dvOriginalBody" w:val="Senate"/>
    <w:docVar w:name="OrigSENATEBillNo" w:val="1116"/>
    <w:docVar w:name="SENATEACTFULLPATH" w:val="L:\COUNCIL\ACTS\1116SD18.DOCX"/>
    <w:docVar w:name="WhatActtype" w:val="AN ACT"/>
  </w:docVars>
  <w:rsids>
    <w:rsidRoot w:val="000C7B92"/>
    <w:rsid w:val="00002DE0"/>
    <w:rsid w:val="00020349"/>
    <w:rsid w:val="00021B0B"/>
    <w:rsid w:val="00030487"/>
    <w:rsid w:val="00040C05"/>
    <w:rsid w:val="0004579B"/>
    <w:rsid w:val="00051B4F"/>
    <w:rsid w:val="00055653"/>
    <w:rsid w:val="000673E4"/>
    <w:rsid w:val="0007088D"/>
    <w:rsid w:val="000731E9"/>
    <w:rsid w:val="00074565"/>
    <w:rsid w:val="000752E7"/>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7B92"/>
    <w:rsid w:val="000C7E66"/>
    <w:rsid w:val="000D356E"/>
    <w:rsid w:val="000D6F51"/>
    <w:rsid w:val="000F5D56"/>
    <w:rsid w:val="001030FE"/>
    <w:rsid w:val="001031AE"/>
    <w:rsid w:val="00103295"/>
    <w:rsid w:val="00103D2E"/>
    <w:rsid w:val="00104519"/>
    <w:rsid w:val="00105C2C"/>
    <w:rsid w:val="00106968"/>
    <w:rsid w:val="00114830"/>
    <w:rsid w:val="00114E88"/>
    <w:rsid w:val="001237B9"/>
    <w:rsid w:val="00125FC3"/>
    <w:rsid w:val="00131CE5"/>
    <w:rsid w:val="00135DDF"/>
    <w:rsid w:val="00136AA0"/>
    <w:rsid w:val="00141278"/>
    <w:rsid w:val="00141620"/>
    <w:rsid w:val="0014525A"/>
    <w:rsid w:val="001519E2"/>
    <w:rsid w:val="001626DB"/>
    <w:rsid w:val="00170F30"/>
    <w:rsid w:val="00172771"/>
    <w:rsid w:val="001747A9"/>
    <w:rsid w:val="001750EA"/>
    <w:rsid w:val="001754BB"/>
    <w:rsid w:val="0018353C"/>
    <w:rsid w:val="00184AD0"/>
    <w:rsid w:val="00197D3F"/>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17BC2"/>
    <w:rsid w:val="003219FC"/>
    <w:rsid w:val="0032380E"/>
    <w:rsid w:val="00325D1F"/>
    <w:rsid w:val="003348FE"/>
    <w:rsid w:val="00334EAC"/>
    <w:rsid w:val="0034356D"/>
    <w:rsid w:val="00360108"/>
    <w:rsid w:val="00360D70"/>
    <w:rsid w:val="00364D3F"/>
    <w:rsid w:val="00366494"/>
    <w:rsid w:val="00370DA1"/>
    <w:rsid w:val="00372564"/>
    <w:rsid w:val="00372FF8"/>
    <w:rsid w:val="00375C95"/>
    <w:rsid w:val="003762ED"/>
    <w:rsid w:val="0038005A"/>
    <w:rsid w:val="003803CD"/>
    <w:rsid w:val="00386BCA"/>
    <w:rsid w:val="00392293"/>
    <w:rsid w:val="0039655A"/>
    <w:rsid w:val="00396C58"/>
    <w:rsid w:val="003A6D96"/>
    <w:rsid w:val="003A7517"/>
    <w:rsid w:val="003B1A01"/>
    <w:rsid w:val="003B2E6E"/>
    <w:rsid w:val="003B355D"/>
    <w:rsid w:val="003B6BB7"/>
    <w:rsid w:val="003B746E"/>
    <w:rsid w:val="003C030C"/>
    <w:rsid w:val="003C1D7B"/>
    <w:rsid w:val="003C286A"/>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1307"/>
    <w:rsid w:val="0054323B"/>
    <w:rsid w:val="005515CE"/>
    <w:rsid w:val="00556774"/>
    <w:rsid w:val="00556D79"/>
    <w:rsid w:val="00560EBF"/>
    <w:rsid w:val="005627E7"/>
    <w:rsid w:val="00562952"/>
    <w:rsid w:val="005672F0"/>
    <w:rsid w:val="005741F9"/>
    <w:rsid w:val="00574DAA"/>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0F2D"/>
    <w:rsid w:val="00663AC3"/>
    <w:rsid w:val="00664EA2"/>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038A"/>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16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C4A5F"/>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A5487"/>
    <w:rsid w:val="009B0FA5"/>
    <w:rsid w:val="009B41F0"/>
    <w:rsid w:val="009B6EA6"/>
    <w:rsid w:val="009C170D"/>
    <w:rsid w:val="009D0B32"/>
    <w:rsid w:val="009D75E7"/>
    <w:rsid w:val="009F42DA"/>
    <w:rsid w:val="00A03978"/>
    <w:rsid w:val="00A050C0"/>
    <w:rsid w:val="00A062DB"/>
    <w:rsid w:val="00A07927"/>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10E"/>
    <w:rsid w:val="00AA64F5"/>
    <w:rsid w:val="00AA73CD"/>
    <w:rsid w:val="00AB1AB5"/>
    <w:rsid w:val="00AB2F1E"/>
    <w:rsid w:val="00AB355F"/>
    <w:rsid w:val="00AB5C9B"/>
    <w:rsid w:val="00AC0BD6"/>
    <w:rsid w:val="00AC14ED"/>
    <w:rsid w:val="00AD107E"/>
    <w:rsid w:val="00AD1DAA"/>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3C88"/>
    <w:rsid w:val="00B303AC"/>
    <w:rsid w:val="00B374C4"/>
    <w:rsid w:val="00B408FD"/>
    <w:rsid w:val="00B417DE"/>
    <w:rsid w:val="00B4797F"/>
    <w:rsid w:val="00B516BA"/>
    <w:rsid w:val="00B520A2"/>
    <w:rsid w:val="00B55FFF"/>
    <w:rsid w:val="00B62CAB"/>
    <w:rsid w:val="00B72564"/>
    <w:rsid w:val="00B72ED3"/>
    <w:rsid w:val="00B73571"/>
    <w:rsid w:val="00B74177"/>
    <w:rsid w:val="00B74D36"/>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1C05"/>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635F"/>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2D01"/>
    <w:rsid w:val="00E0746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D7B03"/>
    <w:rsid w:val="00EE42B4"/>
    <w:rsid w:val="00EE663F"/>
    <w:rsid w:val="00EE744B"/>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7EF3"/>
    <w:rsid w:val="00F721C4"/>
    <w:rsid w:val="00F7296A"/>
    <w:rsid w:val="00F86999"/>
    <w:rsid w:val="00FA1013"/>
    <w:rsid w:val="00FA7E14"/>
    <w:rsid w:val="00FB1A6A"/>
    <w:rsid w:val="00FB471B"/>
    <w:rsid w:val="00FC380D"/>
    <w:rsid w:val="00FD6DC2"/>
    <w:rsid w:val="00FD7AFA"/>
    <w:rsid w:val="00FE02C4"/>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78C6900-8A14-4C28-A936-60709DE2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C1D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MLFBodyTextChar">
    <w:name w:val="MLF Body Text Char"/>
    <w:basedOn w:val="DefaultParagraphFont"/>
    <w:link w:val="MLFBodyText"/>
    <w:locked/>
    <w:rsid w:val="00E02D01"/>
  </w:style>
  <w:style w:type="paragraph" w:customStyle="1" w:styleId="MLFBodyText">
    <w:name w:val="MLF Body Text"/>
    <w:basedOn w:val="Normal"/>
    <w:link w:val="MLFBodyTextChar"/>
    <w:rsid w:val="00E02D01"/>
    <w:pPr>
      <w:spacing w:after="240"/>
      <w:jc w:val="both"/>
    </w:pPr>
  </w:style>
  <w:style w:type="paragraph" w:styleId="BalloonText">
    <w:name w:val="Balloon Text"/>
    <w:basedOn w:val="Normal"/>
    <w:link w:val="BalloonTextChar"/>
    <w:uiPriority w:val="99"/>
    <w:semiHidden/>
    <w:unhideWhenUsed/>
    <w:rsid w:val="003C2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86A"/>
    <w:rPr>
      <w:rFonts w:ascii="Segoe UI" w:hAnsi="Segoe UI" w:cs="Segoe UI"/>
      <w:sz w:val="18"/>
      <w:szCs w:val="18"/>
    </w:rPr>
  </w:style>
  <w:style w:type="table" w:styleId="TableGrid">
    <w:name w:val="Table Grid"/>
    <w:basedOn w:val="TableNormal"/>
    <w:uiPriority w:val="59"/>
    <w:rsid w:val="007D616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C1D7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21C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21.docx" TargetMode="External"/><Relationship Id="rId13" Type="http://schemas.openxmlformats.org/officeDocument/2006/relationships/hyperlink" Target="file:///h:\hj\20180322.docx" TargetMode="External"/><Relationship Id="rId18" Type="http://schemas.openxmlformats.org/officeDocument/2006/relationships/hyperlink" Target="file:///h:\hj\20180503.docx" TargetMode="External"/><Relationship Id="rId26" Type="http://schemas.openxmlformats.org/officeDocument/2006/relationships/hyperlink" Target="file:///p:\pprever\2017-18\1116_20180314A.docx" TargetMode="External"/><Relationship Id="rId3" Type="http://schemas.openxmlformats.org/officeDocument/2006/relationships/settings" Target="settings.xml"/><Relationship Id="rId21" Type="http://schemas.openxmlformats.org/officeDocument/2006/relationships/hyperlink" Target="file:///h:\hj\20180504.docx" TargetMode="External"/><Relationship Id="rId34" Type="http://schemas.openxmlformats.org/officeDocument/2006/relationships/theme" Target="theme/theme1.xml"/><Relationship Id="rId7" Type="http://schemas.openxmlformats.org/officeDocument/2006/relationships/hyperlink" Target="file:///h:\sj\20180314.docx" TargetMode="External"/><Relationship Id="rId12" Type="http://schemas.openxmlformats.org/officeDocument/2006/relationships/hyperlink" Target="file:///h:\hj\20180322.docx" TargetMode="External"/><Relationship Id="rId17" Type="http://schemas.openxmlformats.org/officeDocument/2006/relationships/hyperlink" Target="file:///h:\hj\20180503.docx" TargetMode="External"/><Relationship Id="rId25" Type="http://schemas.openxmlformats.org/officeDocument/2006/relationships/hyperlink" Target="file:///p:\pprever\2017-18\1116_20180314.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80425.docx" TargetMode="External"/><Relationship Id="rId20" Type="http://schemas.openxmlformats.org/officeDocument/2006/relationships/hyperlink" Target="file:///h:\hj\20180503.docx" TargetMode="External"/><Relationship Id="rId29" Type="http://schemas.openxmlformats.org/officeDocument/2006/relationships/hyperlink" Target="file:///p:\pprever\2017-18\1116_201805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80322.docx" TargetMode="External"/><Relationship Id="rId24" Type="http://schemas.openxmlformats.org/officeDocument/2006/relationships/hyperlink" Target="http://www.scstatehouse.gov/billsearch.php?billnumbers=1116&amp;session=122&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80424.docx" TargetMode="External"/><Relationship Id="rId23" Type="http://schemas.openxmlformats.org/officeDocument/2006/relationships/hyperlink" Target="file:///h:\sj\20180508.docx" TargetMode="External"/><Relationship Id="rId28" Type="http://schemas.openxmlformats.org/officeDocument/2006/relationships/hyperlink" Target="file:///p:\pprever\2017-18\1116_20180418.docx" TargetMode="External"/><Relationship Id="rId10" Type="http://schemas.openxmlformats.org/officeDocument/2006/relationships/hyperlink" Target="file:///h:\sj\20180322.docx" TargetMode="External"/><Relationship Id="rId19" Type="http://schemas.openxmlformats.org/officeDocument/2006/relationships/hyperlink" Target="file:///h:\hj\20180503.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sj\20180321.docx" TargetMode="External"/><Relationship Id="rId14" Type="http://schemas.openxmlformats.org/officeDocument/2006/relationships/hyperlink" Target="file:///h:\hj\20180418.docx" TargetMode="External"/><Relationship Id="rId22" Type="http://schemas.openxmlformats.org/officeDocument/2006/relationships/hyperlink" Target="file:///h:\sj\20180508.docx" TargetMode="External"/><Relationship Id="rId27" Type="http://schemas.openxmlformats.org/officeDocument/2006/relationships/hyperlink" Target="file:///p:\pprever\2017-18\1116_20180315.docx" TargetMode="External"/><Relationship Id="rId30" Type="http://schemas.openxmlformats.org/officeDocument/2006/relationships/hyperlink" Target="file:///p:\pprever\2017-18\1116_201805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910C-832C-4AAE-90B6-76B277CA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8</Pages>
  <Words>2480</Words>
  <Characters>13270</Characters>
  <Application>Microsoft Office Word</Application>
  <DocSecurity>0</DocSecurity>
  <Lines>323</Lines>
  <Paragraphs>101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1116: Greenville Health System - South Carolina Legislature Online</dc:title>
  <dc:subject/>
  <dc:creator>nancylee</dc:creator>
  <cp:keywords/>
  <dc:description/>
  <cp:lastModifiedBy>Derrick Williamson</cp:lastModifiedBy>
  <cp:revision>2</cp:revision>
  <cp:lastPrinted>2018-05-08T18:55:00Z</cp:lastPrinted>
  <dcterms:created xsi:type="dcterms:W3CDTF">2018-10-17T13:10:00Z</dcterms:created>
  <dcterms:modified xsi:type="dcterms:W3CDTF">2018-10-17T13:10:00Z</dcterms:modified>
</cp:coreProperties>
</file>