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E9E" w:rsidRDefault="00FE3E9E" w:rsidP="00FE3E9E">
      <w:pPr>
        <w:widowControl w:val="0"/>
        <w:jc w:val="center"/>
      </w:pPr>
      <w:r w:rsidRPr="00FE3E9E">
        <w:rPr>
          <w:b/>
        </w:rPr>
        <w:t>South Carolina General Assembly</w:t>
      </w:r>
    </w:p>
    <w:p w:rsidR="00FE3E9E" w:rsidRDefault="00FE3E9E" w:rsidP="00FE3E9E">
      <w:pPr>
        <w:widowControl w:val="0"/>
        <w:jc w:val="center"/>
      </w:pPr>
      <w:r>
        <w:t>122nd Session, 2017-2018</w:t>
      </w:r>
    </w:p>
    <w:p w:rsidR="00FE3E9E" w:rsidRDefault="00FE3E9E" w:rsidP="00FE3E9E">
      <w:pPr>
        <w:widowControl w:val="0"/>
      </w:pPr>
    </w:p>
    <w:p w:rsidR="00FE3E9E" w:rsidRDefault="00FE3E9E" w:rsidP="00FE3E9E">
      <w:pPr>
        <w:widowControl w:val="0"/>
        <w:rPr>
          <w:b/>
        </w:rPr>
      </w:pPr>
      <w:r w:rsidRPr="00FE3E9E">
        <w:rPr>
          <w:b/>
        </w:rPr>
        <w:t>S.</w:t>
      </w:r>
      <w:r>
        <w:rPr>
          <w:b/>
        </w:rPr>
        <w:t xml:space="preserve"> </w:t>
      </w:r>
      <w:r w:rsidRPr="00FE3E9E">
        <w:rPr>
          <w:b/>
        </w:rPr>
        <w:t>1119</w:t>
      </w:r>
    </w:p>
    <w:p w:rsidR="00FE3E9E" w:rsidRDefault="00FE3E9E" w:rsidP="00FE3E9E">
      <w:pPr>
        <w:widowControl w:val="0"/>
        <w:rPr>
          <w:b/>
        </w:rPr>
      </w:pPr>
    </w:p>
    <w:p w:rsidR="00FE3E9E" w:rsidRDefault="00FE3E9E" w:rsidP="00FE3E9E">
      <w:pPr>
        <w:widowControl w:val="0"/>
      </w:pPr>
      <w:r w:rsidRPr="00FE3E9E">
        <w:rPr>
          <w:b/>
        </w:rPr>
        <w:t>STATUS INFORMATION</w:t>
      </w:r>
    </w:p>
    <w:p w:rsidR="00FE3E9E" w:rsidRDefault="00FE3E9E" w:rsidP="00FE3E9E">
      <w:pPr>
        <w:widowControl w:val="0"/>
      </w:pPr>
    </w:p>
    <w:p w:rsidR="00FE3E9E" w:rsidRDefault="00FE3E9E" w:rsidP="00FE3E9E">
      <w:pPr>
        <w:widowControl w:val="0"/>
      </w:pPr>
      <w:r>
        <w:t>Joint Resolution</w:t>
      </w:r>
    </w:p>
    <w:p w:rsidR="00FE3E9E" w:rsidRDefault="00FE3E9E" w:rsidP="00FE3E9E">
      <w:pPr>
        <w:widowControl w:val="0"/>
      </w:pPr>
      <w:r>
        <w:t>Sponsors: Senator Corbin</w:t>
      </w:r>
    </w:p>
    <w:p w:rsidR="00FE3E9E" w:rsidRDefault="00FE3E9E" w:rsidP="00FE3E9E">
      <w:pPr>
        <w:widowControl w:val="0"/>
      </w:pPr>
      <w:r>
        <w:t>Document Path: l:\s-res\tdc\021ghs .dmr.tdc.docx</w:t>
      </w:r>
    </w:p>
    <w:p w:rsidR="00BE623C" w:rsidRDefault="00BE623C" w:rsidP="00FE3E9E">
      <w:pPr>
        <w:widowControl w:val="0"/>
      </w:pPr>
      <w:r>
        <w:t>Companion/Similar bill(s): 4944</w:t>
      </w:r>
    </w:p>
    <w:p w:rsidR="00FE3E9E" w:rsidRDefault="00FE3E9E" w:rsidP="00FE3E9E">
      <w:pPr>
        <w:widowControl w:val="0"/>
      </w:pPr>
    </w:p>
    <w:p w:rsidR="00154BD7" w:rsidRDefault="00154BD7" w:rsidP="00FE3E9E">
      <w:pPr>
        <w:widowControl w:val="0"/>
      </w:pPr>
      <w:r>
        <w:t>Introduced in the Senate on March 14, 2018</w:t>
      </w:r>
    </w:p>
    <w:p w:rsidR="00154BD7" w:rsidRDefault="00154BD7" w:rsidP="00FE3E9E">
      <w:pPr>
        <w:widowControl w:val="0"/>
      </w:pPr>
      <w:r>
        <w:t>Currently residing in the Senate</w:t>
      </w:r>
    </w:p>
    <w:p w:rsidR="00154BD7" w:rsidRDefault="00154BD7" w:rsidP="00FE3E9E">
      <w:pPr>
        <w:widowControl w:val="0"/>
      </w:pPr>
    </w:p>
    <w:p w:rsidR="00FE3E9E" w:rsidRDefault="00FE3E9E" w:rsidP="00FE3E9E">
      <w:pPr>
        <w:widowControl w:val="0"/>
      </w:pPr>
      <w:r>
        <w:t xml:space="preserve">Summary: </w:t>
      </w:r>
      <w:r w:rsidR="008B712E">
        <w:t>Greenville Health System</w:t>
      </w:r>
    </w:p>
    <w:p w:rsidR="00FE3E9E" w:rsidRDefault="00FE3E9E" w:rsidP="00FE3E9E">
      <w:pPr>
        <w:widowControl w:val="0"/>
      </w:pPr>
    </w:p>
    <w:p w:rsidR="00FE3E9E" w:rsidRDefault="00FE3E9E" w:rsidP="00FE3E9E">
      <w:pPr>
        <w:widowControl w:val="0"/>
      </w:pPr>
    </w:p>
    <w:p w:rsidR="00FE3E9E" w:rsidRDefault="00FE3E9E" w:rsidP="00FE3E9E">
      <w:pPr>
        <w:widowControl w:val="0"/>
        <w:tabs>
          <w:tab w:val="center" w:pos="590"/>
          <w:tab w:val="center" w:pos="1440"/>
          <w:tab w:val="left" w:pos="1872"/>
          <w:tab w:val="left" w:pos="9187"/>
        </w:tabs>
      </w:pPr>
      <w:r w:rsidRPr="00FE3E9E">
        <w:rPr>
          <w:b/>
        </w:rPr>
        <w:t>HISTORY OF LEGISLATIVE ACTIONS</w:t>
      </w:r>
    </w:p>
    <w:p w:rsidR="00FE3E9E" w:rsidRDefault="00FE3E9E" w:rsidP="00FE3E9E">
      <w:pPr>
        <w:widowControl w:val="0"/>
        <w:tabs>
          <w:tab w:val="center" w:pos="590"/>
          <w:tab w:val="center" w:pos="1440"/>
          <w:tab w:val="left" w:pos="1872"/>
          <w:tab w:val="left" w:pos="9187"/>
        </w:tabs>
      </w:pPr>
    </w:p>
    <w:p w:rsidR="00FE3E9E" w:rsidRPr="00FE3E9E" w:rsidRDefault="00FE3E9E" w:rsidP="00FE3E9E">
      <w:pPr>
        <w:widowControl w:val="0"/>
        <w:tabs>
          <w:tab w:val="center" w:pos="590"/>
          <w:tab w:val="center" w:pos="1440"/>
          <w:tab w:val="left" w:pos="1872"/>
          <w:tab w:val="left" w:pos="9187"/>
        </w:tabs>
      </w:pPr>
      <w:r w:rsidRPr="00FE3E9E">
        <w:rPr>
          <w:u w:val="single"/>
        </w:rPr>
        <w:tab/>
        <w:t>Date</w:t>
      </w:r>
      <w:r w:rsidRPr="00FE3E9E">
        <w:rPr>
          <w:u w:val="single"/>
        </w:rPr>
        <w:tab/>
        <w:t>Body</w:t>
      </w:r>
      <w:r w:rsidRPr="00FE3E9E">
        <w:rPr>
          <w:u w:val="single"/>
        </w:rPr>
        <w:tab/>
        <w:t>Action Description with journal page number</w:t>
      </w:r>
      <w:r w:rsidRPr="00FE3E9E">
        <w:rPr>
          <w:u w:val="single"/>
        </w:rPr>
        <w:tab/>
      </w:r>
    </w:p>
    <w:p w:rsidR="002003FC" w:rsidRDefault="002003FC" w:rsidP="002003FC">
      <w:pPr>
        <w:widowControl w:val="0"/>
        <w:tabs>
          <w:tab w:val="right" w:pos="1008"/>
          <w:tab w:val="left" w:pos="1152"/>
          <w:tab w:val="left" w:pos="1872"/>
          <w:tab w:val="left" w:pos="9187"/>
        </w:tabs>
        <w:ind w:left="2088" w:hanging="2088"/>
      </w:pPr>
      <w:r>
        <w:tab/>
        <w:t>3/14/2018</w:t>
      </w:r>
      <w:r>
        <w:tab/>
        <w:t>Senate</w:t>
      </w:r>
      <w:r>
        <w:tab/>
      </w:r>
      <w:r w:rsidRPr="00B255DC">
        <w:t>Introduced, rea</w:t>
      </w:r>
      <w:r>
        <w:t xml:space="preserve">d first time, placed on local &amp; </w:t>
      </w:r>
      <w:r w:rsidRPr="00B255DC">
        <w:t>uncontested calendar (</w:t>
      </w:r>
      <w:hyperlink r:id="rId6" w:history="1">
        <w:r w:rsidRPr="00B255DC">
          <w:rPr>
            <w:rStyle w:val="Hyperlink"/>
          </w:rPr>
          <w:t>Senate Journal</w:t>
        </w:r>
        <w:r w:rsidRPr="00B255DC">
          <w:rPr>
            <w:rStyle w:val="Hyperlink"/>
          </w:rPr>
          <w:noBreakHyphen/>
          <w:t>page 8</w:t>
        </w:r>
      </w:hyperlink>
      <w:r w:rsidRPr="00B255DC">
        <w:t>)</w:t>
      </w:r>
    </w:p>
    <w:p w:rsidR="002003FC" w:rsidRDefault="002003FC" w:rsidP="002003FC">
      <w:pPr>
        <w:widowControl w:val="0"/>
        <w:tabs>
          <w:tab w:val="right" w:pos="1008"/>
          <w:tab w:val="left" w:pos="1152"/>
          <w:tab w:val="left" w:pos="1872"/>
          <w:tab w:val="left" w:pos="9187"/>
        </w:tabs>
        <w:ind w:left="2088" w:hanging="2088"/>
      </w:pPr>
      <w:r>
        <w:tab/>
        <w:t>3/15/2018</w:t>
      </w:r>
      <w:r>
        <w:tab/>
      </w:r>
      <w:r>
        <w:tab/>
      </w:r>
      <w:r w:rsidRPr="00B255DC">
        <w:t>Scrivener's error corrected</w:t>
      </w:r>
    </w:p>
    <w:p w:rsidR="002003FC" w:rsidRDefault="002003FC" w:rsidP="002003FC">
      <w:pPr>
        <w:widowControl w:val="0"/>
        <w:tabs>
          <w:tab w:val="right" w:pos="1008"/>
          <w:tab w:val="left" w:pos="1152"/>
          <w:tab w:val="left" w:pos="1872"/>
          <w:tab w:val="left" w:pos="9187"/>
        </w:tabs>
        <w:ind w:left="2088" w:hanging="2088"/>
      </w:pPr>
      <w:r>
        <w:tab/>
        <w:t>6/28/2018</w:t>
      </w:r>
      <w:r>
        <w:tab/>
      </w:r>
      <w:r>
        <w:tab/>
      </w:r>
      <w:r w:rsidRPr="00B255DC">
        <w:t xml:space="preserve">Referred to delegation from </w:t>
      </w:r>
      <w:r w:rsidRPr="00B255DC">
        <w:rPr>
          <w:b/>
        </w:rPr>
        <w:t>Greenville</w:t>
      </w:r>
      <w:r w:rsidRPr="00B255DC">
        <w:t xml:space="preserve"> County</w:t>
      </w:r>
    </w:p>
    <w:p w:rsidR="002003FC" w:rsidRDefault="002003FC" w:rsidP="002003FC">
      <w:pPr>
        <w:widowControl w:val="0"/>
        <w:tabs>
          <w:tab w:val="right" w:pos="1008"/>
          <w:tab w:val="left" w:pos="1152"/>
          <w:tab w:val="left" w:pos="1872"/>
          <w:tab w:val="left" w:pos="9187"/>
        </w:tabs>
        <w:ind w:left="2088" w:hanging="2088"/>
      </w:pPr>
    </w:p>
    <w:p w:rsidR="00FE3E9E" w:rsidRDefault="00FE3E9E" w:rsidP="00FE3E9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E3E9E">
          <w:rPr>
            <w:rStyle w:val="Hyperlink"/>
          </w:rPr>
          <w:t>legislative information</w:t>
        </w:r>
      </w:hyperlink>
      <w:r>
        <w:t xml:space="preserve"> at the website</w:t>
      </w:r>
    </w:p>
    <w:p w:rsidR="00FE3E9E" w:rsidRDefault="00FE3E9E" w:rsidP="00FE3E9E">
      <w:pPr>
        <w:widowControl w:val="0"/>
        <w:tabs>
          <w:tab w:val="right" w:pos="1008"/>
          <w:tab w:val="left" w:pos="1152"/>
          <w:tab w:val="left" w:pos="1872"/>
          <w:tab w:val="left" w:pos="9187"/>
        </w:tabs>
        <w:ind w:left="2088" w:hanging="2088"/>
      </w:pPr>
    </w:p>
    <w:p w:rsidR="00FE3E9E" w:rsidRPr="00FE3E9E" w:rsidRDefault="00FE3E9E" w:rsidP="00FE3E9E">
      <w:pPr>
        <w:widowControl w:val="0"/>
        <w:tabs>
          <w:tab w:val="right" w:pos="1008"/>
          <w:tab w:val="left" w:pos="1152"/>
          <w:tab w:val="left" w:pos="1872"/>
          <w:tab w:val="left" w:pos="9187"/>
        </w:tabs>
        <w:ind w:left="2088" w:hanging="2088"/>
      </w:pPr>
    </w:p>
    <w:p w:rsidR="00FE3E9E" w:rsidRDefault="00FE3E9E" w:rsidP="00FE3E9E">
      <w:r w:rsidRPr="00FE3E9E">
        <w:rPr>
          <w:b/>
        </w:rPr>
        <w:t>VERSIONS OF THIS BILL</w:t>
      </w:r>
    </w:p>
    <w:p w:rsidR="00FE3E9E" w:rsidRDefault="00FE3E9E" w:rsidP="00FE3E9E"/>
    <w:p w:rsidR="00FE3E9E" w:rsidRDefault="0079606F" w:rsidP="00FE3E9E">
      <w:hyperlink r:id="rId8" w:history="1">
        <w:r w:rsidR="00FE3E9E">
          <w:rPr>
            <w:rStyle w:val="Hyperlink"/>
          </w:rPr>
          <w:t>3/14/2018</w:t>
        </w:r>
      </w:hyperlink>
    </w:p>
    <w:p w:rsidR="00FE3E9E" w:rsidRDefault="0079606F" w:rsidP="00FE3E9E">
      <w:hyperlink r:id="rId9" w:history="1">
        <w:r w:rsidR="000618D2" w:rsidRPr="000618D2">
          <w:rPr>
            <w:rStyle w:val="Hyperlink"/>
          </w:rPr>
          <w:t>3/14/2018-A</w:t>
        </w:r>
      </w:hyperlink>
    </w:p>
    <w:p w:rsidR="000618D2" w:rsidRDefault="0079606F" w:rsidP="00FE3E9E">
      <w:hyperlink r:id="rId10" w:history="1">
        <w:r w:rsidR="00417A77" w:rsidRPr="00417A77">
          <w:rPr>
            <w:rStyle w:val="Hyperlink"/>
          </w:rPr>
          <w:t>3/15/2018</w:t>
        </w:r>
      </w:hyperlink>
    </w:p>
    <w:p w:rsidR="00417A77" w:rsidRDefault="00417A77" w:rsidP="00FE3E9E"/>
    <w:p w:rsidR="00FE3E9E" w:rsidRDefault="00FE3E9E" w:rsidP="00FE3E9E">
      <w:pPr>
        <w:sectPr w:rsidR="00FE3E9E" w:rsidSect="00FE3E9E">
          <w:pgSz w:w="12240" w:h="15840" w:code="1"/>
          <w:pgMar w:top="1080" w:right="1440" w:bottom="1080" w:left="1440" w:header="720" w:footer="720" w:gutter="0"/>
          <w:cols w:space="720"/>
          <w:noEndnote/>
          <w:docGrid w:linePitch="360"/>
        </w:sectPr>
      </w:pP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737BF6" w:rsidRDefault="00417A77" w:rsidP="00737BF6">
      <w:pPr>
        <w:tabs>
          <w:tab w:val="right" w:pos="5933"/>
        </w:tabs>
        <w:suppressAutoHyphens/>
        <w:jc w:val="both"/>
        <w:rPr>
          <w:rFonts w:eastAsia="Times New Roman"/>
        </w:rPr>
      </w:pPr>
      <w:r>
        <w:rPr>
          <w:rFonts w:eastAsia="Times New Roman"/>
        </w:rPr>
        <w:tab/>
      </w:r>
      <w:r>
        <w:rPr>
          <w:rFonts w:eastAsia="Times New Roman"/>
          <w:b/>
          <w:sz w:val="36"/>
        </w:rPr>
        <w:t>S. 1119</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Default="00417A77" w:rsidP="00737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3F4">
        <w:t>Senator Corbin</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Default="00417A77" w:rsidP="00443002">
      <w:pPr>
        <w:tabs>
          <w:tab w:val="right" w:pos="5933"/>
        </w:tabs>
        <w:suppressAutoHyphens/>
        <w:jc w:val="both"/>
        <w:rPr>
          <w:rFonts w:eastAsia="Times New Roman"/>
        </w:rPr>
      </w:pPr>
      <w:r>
        <w:rPr>
          <w:rFonts w:eastAsia="Times New Roman"/>
        </w:rPr>
        <w:t>L. Printed 3/14/18--S.</w:t>
      </w:r>
      <w:r>
        <w:rPr>
          <w:rFonts w:eastAsia="Times New Roman"/>
        </w:rPr>
        <w:tab/>
        <w:t>[SEC 3/15/18 12:57 PM]</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2018.</w:t>
      </w:r>
    </w:p>
    <w:p w:rsidR="00417A77" w:rsidRPr="00737BF6" w:rsidRDefault="00417A77" w:rsidP="00737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7A77" w:rsidSect="00737BF6">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8F023B" w:rsidRDefault="00417A77" w:rsidP="00BC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PROVIDE FOR AN ADVISORY REFERENDUM TO BE HELD AT THE SAME TIME AS THE 2018 GENERAL ELECTION TO DETERMINE WHETHER THE QUALIFIED ELECTORS OF GREENVILLE COUNTY FAVOR THE GREENVILLE HEALTH SYSTEM BEING GOVERNED BY A BOARD OF DIRECTORS NOMINATED AND APPOINTED BY THE GREENVILLE COUNTY LEGISLATIVE DELEGATION AND TO DETERMINE WHETHER THE QUALIFIED ELECTORS OF GREENVILLE COUNTY FAVOR AGREEMENTS BY THE GREENVILLE HEALTH SYSTEM TO LEASE ITS ASSETS TO A PRIVATE ENTITY FOR UP TO ONE HUNDRED YEARS FOR ONE DOLLAR A YEAR BEING DEEMED NULL AND VOID.</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Pr="002925A6">
        <w:rPr>
          <w:rFonts w:eastAsia="Times New Roman"/>
          <w:szCs w:val="20"/>
        </w:rPr>
        <w:t>(A)</w:t>
      </w:r>
      <w:r w:rsidRPr="002925A6">
        <w:rPr>
          <w:rFonts w:eastAsia="Times New Roman"/>
          <w:szCs w:val="20"/>
        </w:rPr>
        <w:tab/>
        <w:t>An advisory referendum must be hel</w:t>
      </w:r>
      <w:r>
        <w:rPr>
          <w:rFonts w:eastAsia="Times New Roman"/>
          <w:szCs w:val="20"/>
        </w:rPr>
        <w:t>d at the same time as the 2018 General E</w:t>
      </w:r>
      <w:r w:rsidRPr="002925A6">
        <w:rPr>
          <w:rFonts w:eastAsia="Times New Roman"/>
          <w:szCs w:val="20"/>
        </w:rPr>
        <w:t xml:space="preserve">lection in Greenville County on the question of whether </w:t>
      </w:r>
      <w:r>
        <w:t xml:space="preserve">the qualified electors of the county favor the Greenville Health System being governed by a board of directors nominated and appointed by the Greenville County Legislative Delegation and whether the qualified electors of the county favor agreements by the Greenville Health System to lease its assets to a private entity for up to one hundred years for one dollar a year </w:t>
      </w:r>
      <w:r w:rsidRPr="00EC0DAD">
        <w:t>being</w:t>
      </w:r>
      <w:r>
        <w:t xml:space="preserve"> deemed null and void.</w:t>
      </w:r>
      <w:r w:rsidRPr="002925A6">
        <w:rPr>
          <w:rFonts w:eastAsia="Times New Roman"/>
          <w:szCs w:val="20"/>
        </w:rPr>
        <w:t xml:space="preserve"> The advisory referendum for this purpose must be conducted by the Greenville County Board of Voter Registration and Elections</w:t>
      </w:r>
      <w:r>
        <w:rPr>
          <w:rFonts w:eastAsia="Times New Roman"/>
          <w:szCs w:val="20"/>
        </w:rPr>
        <w:t xml:space="preserve">. </w:t>
      </w:r>
      <w:r w:rsidRPr="002925A6">
        <w:rPr>
          <w:rFonts w:eastAsia="Times New Roman"/>
          <w:szCs w:val="20"/>
        </w:rPr>
        <w:t>The county board of voter registration and elections shall conduct and supervise the advisory referendum in the same manner governed by the election laws of this State,</w:t>
      </w:r>
      <w:r>
        <w:rPr>
          <w:rFonts w:eastAsia="Times New Roman"/>
          <w:szCs w:val="20"/>
        </w:rPr>
        <w:t xml:space="preserve"> mutatis mutandis. </w:t>
      </w:r>
      <w:r w:rsidRPr="002925A6">
        <w:rPr>
          <w:rFonts w:eastAsia="Times New Roman"/>
          <w:szCs w:val="20"/>
        </w:rPr>
        <w:t>The board shall frame the question for the ballot, prepare the necessary ballots, appoint managers for the voting precincts, and do all things necessary to carry out the advisory referendum, including counting the ball</w:t>
      </w:r>
      <w:r>
        <w:rPr>
          <w:rFonts w:eastAsia="Times New Roman"/>
          <w:szCs w:val="20"/>
        </w:rPr>
        <w:t xml:space="preserve">ots and declaring the results. </w:t>
      </w:r>
      <w:r w:rsidRPr="002925A6">
        <w:rPr>
          <w:rFonts w:eastAsia="Times New Roman"/>
          <w:szCs w:val="20"/>
        </w:rPr>
        <w:t>The board shall advertise the date of the advisory referendum sixty days preceding it in a newspaper of general circulation in the county and shall publish a second notice thirty days before the advisory referendum. The cost of the advisory referendum must be paid by Greenville County.</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(B)</w:t>
      </w:r>
      <w:r w:rsidRPr="002925A6">
        <w:rPr>
          <w:rFonts w:eastAsia="Times New Roman"/>
          <w:szCs w:val="20"/>
        </w:rPr>
        <w:tab/>
        <w:t xml:space="preserve">The questions put before the qualified electors of the county at the 2018 advisory referendum </w:t>
      </w:r>
      <w:r>
        <w:rPr>
          <w:rFonts w:eastAsia="Times New Roman"/>
          <w:szCs w:val="20"/>
        </w:rPr>
        <w:t xml:space="preserve">shall </w:t>
      </w:r>
      <w:r w:rsidRPr="002925A6">
        <w:rPr>
          <w:rFonts w:eastAsia="Times New Roman"/>
          <w:szCs w:val="20"/>
        </w:rPr>
        <w:t>read as follows:</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the Greenville Health System (GHS) be governed solely by a board of directors nominated and appointed by the Greenville County Legislative Delegation?</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any agreement by the Greenville Health System (GHS) to lease its assets to a private entity for up to one hundred years for one dollar a year be deemed null and void?</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417A77" w:rsidRPr="002925A6"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17A77" w:rsidRDefault="00417A77"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417A77"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A77" w:rsidRPr="00522CE0" w:rsidRDefault="00417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417A77" w:rsidRDefault="00417A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3E9E" w:rsidRDefault="00FE3E9E" w:rsidP="0041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E3E9E" w:rsidSect="00737BF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5A6" w:rsidRDefault="002925A6" w:rsidP="00522CE0">
      <w:r>
        <w:separator/>
      </w:r>
    </w:p>
  </w:endnote>
  <w:endnote w:type="continuationSeparator" w:id="0">
    <w:p w:rsidR="002925A6" w:rsidRDefault="002925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091629-7B13-4CCC-AF60-5C30F61EE41C}"/>
    <w:embedBold r:id="rId2" w:fontKey="{86B77F54-F369-459F-858F-7D38CF8D1067}"/>
  </w:font>
  <w:font w:name="Calibri">
    <w:panose1 w:val="020F0502020204030204"/>
    <w:charset w:val="00"/>
    <w:family w:val="swiss"/>
    <w:pitch w:val="variable"/>
    <w:sig w:usb0="E00002FF" w:usb1="4000ACFF" w:usb2="00000001" w:usb3="00000000" w:csb0="0000019F" w:csb1="00000000"/>
    <w:embedRegular r:id="rId3" w:fontKey="{EBF00213-7EB2-479E-842C-75153FDC4711}"/>
    <w:embedBold r:id="rId4" w:fontKey="{C2E79D6A-15C0-4C05-AEBC-E0AC8B14C375}"/>
  </w:font>
  <w:font w:name="Wingdings">
    <w:panose1 w:val="05000000000000000000"/>
    <w:charset w:val="02"/>
    <w:family w:val="auto"/>
    <w:pitch w:val="variable"/>
    <w:sig w:usb0="00000000" w:usb1="10000000" w:usb2="00000000" w:usb3="00000000" w:csb0="80000000" w:csb1="00000000"/>
    <w:embedRegular r:id="rId5" w:fontKey="{268A00BD-2F49-4A80-A103-4BE8425562DA}"/>
  </w:font>
  <w:font w:name="Cambria">
    <w:panose1 w:val="02040503050406030204"/>
    <w:charset w:val="00"/>
    <w:family w:val="roman"/>
    <w:pitch w:val="variable"/>
    <w:sig w:usb0="E00002FF" w:usb1="400004FF" w:usb2="00000000" w:usb3="00000000" w:csb0="0000019F" w:csb1="00000000"/>
    <w:embedRegular r:id="rId6" w:fontKey="{C68F32E8-8A4F-4505-95E1-828C5FF87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A77" w:rsidRPr="00BC47C6" w:rsidRDefault="00417A77" w:rsidP="00BC47C6">
    <w:pPr>
      <w:pStyle w:val="Footer"/>
      <w:tabs>
        <w:tab w:val="clear" w:pos="4680"/>
        <w:tab w:val="clear" w:pos="9360"/>
        <w:tab w:val="center" w:pos="2995"/>
      </w:tabs>
      <w:spacing w:before="120"/>
    </w:pPr>
    <w:r>
      <w:t>[1119-</w:t>
    </w:r>
    <w:r>
      <w:fldChar w:fldCharType="begin"/>
    </w:r>
    <w:r>
      <w:instrText xml:space="preserve"> PAGE  \* MERGEFORMAT </w:instrText>
    </w:r>
    <w:r>
      <w:fldChar w:fldCharType="separate"/>
    </w:r>
    <w:r w:rsidR="00154B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BF6" w:rsidRPr="00BC47C6" w:rsidRDefault="00417A77" w:rsidP="00BC47C6">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sidR="002003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5A6" w:rsidRDefault="002925A6" w:rsidP="00522CE0">
      <w:r>
        <w:separator/>
      </w:r>
    </w:p>
  </w:footnote>
  <w:footnote w:type="continuationSeparator" w:id="0">
    <w:p w:rsidR="002925A6" w:rsidRDefault="002925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GHS .DMR.TDC"/>
    <w:docVar w:name="CoverAttorneyInitials" w:val="DMR"/>
    <w:docVar w:name="CoverAttorneyLastName" w:val="Daina Riley"/>
    <w:docVar w:name="CoverBillType" w:val="j"/>
    <w:docVar w:name="CoverSenator" w:val="TDC"/>
    <w:docVar w:name="dvBillNumber" w:val="1119"/>
    <w:docVar w:name="dvBillNumberPrefix" w:val="S. "/>
    <w:docVar w:name="dvOriginalBody" w:val="Senate"/>
    <w:docVar w:name="fulldraftpath" w:val="L:\S-RES\TDC\021GHS .DMR.TDC.DOCX"/>
    <w:docVar w:name="NameofBody" w:val="S"/>
    <w:docVar w:name="vgroup2" w:val="S-RES"/>
  </w:docVars>
  <w:rsids>
    <w:rsidRoot w:val="00076E42"/>
    <w:rsid w:val="00042AC1"/>
    <w:rsid w:val="00046516"/>
    <w:rsid w:val="000618D2"/>
    <w:rsid w:val="00072458"/>
    <w:rsid w:val="0007601D"/>
    <w:rsid w:val="00076E42"/>
    <w:rsid w:val="000B0720"/>
    <w:rsid w:val="000B5EAF"/>
    <w:rsid w:val="001315B2"/>
    <w:rsid w:val="0014465B"/>
    <w:rsid w:val="00154BD7"/>
    <w:rsid w:val="00170561"/>
    <w:rsid w:val="001841A9"/>
    <w:rsid w:val="00186AC9"/>
    <w:rsid w:val="00197DF1"/>
    <w:rsid w:val="001B3DD9"/>
    <w:rsid w:val="001B7E5D"/>
    <w:rsid w:val="001D3BAC"/>
    <w:rsid w:val="002003FC"/>
    <w:rsid w:val="00216025"/>
    <w:rsid w:val="00245C4E"/>
    <w:rsid w:val="002925A6"/>
    <w:rsid w:val="002C1321"/>
    <w:rsid w:val="002C2031"/>
    <w:rsid w:val="002C5896"/>
    <w:rsid w:val="002D3BED"/>
    <w:rsid w:val="00307C2B"/>
    <w:rsid w:val="00315D04"/>
    <w:rsid w:val="00320BC9"/>
    <w:rsid w:val="00383247"/>
    <w:rsid w:val="003B17F4"/>
    <w:rsid w:val="003D6E2B"/>
    <w:rsid w:val="003E7597"/>
    <w:rsid w:val="00413EBF"/>
    <w:rsid w:val="00417A77"/>
    <w:rsid w:val="0044020F"/>
    <w:rsid w:val="004464D2"/>
    <w:rsid w:val="00450668"/>
    <w:rsid w:val="00454138"/>
    <w:rsid w:val="004813A2"/>
    <w:rsid w:val="004952FA"/>
    <w:rsid w:val="004B6A22"/>
    <w:rsid w:val="004D7F37"/>
    <w:rsid w:val="00522CE0"/>
    <w:rsid w:val="00532BDD"/>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3779"/>
    <w:rsid w:val="00870F6F"/>
    <w:rsid w:val="008B2F42"/>
    <w:rsid w:val="008B712E"/>
    <w:rsid w:val="008C3697"/>
    <w:rsid w:val="008E185F"/>
    <w:rsid w:val="008F023B"/>
    <w:rsid w:val="00904E16"/>
    <w:rsid w:val="009162B3"/>
    <w:rsid w:val="00927C62"/>
    <w:rsid w:val="009439DE"/>
    <w:rsid w:val="00983951"/>
    <w:rsid w:val="00984124"/>
    <w:rsid w:val="00984640"/>
    <w:rsid w:val="00995C37"/>
    <w:rsid w:val="009C118A"/>
    <w:rsid w:val="009C334E"/>
    <w:rsid w:val="00A02011"/>
    <w:rsid w:val="00A4011E"/>
    <w:rsid w:val="00A4188C"/>
    <w:rsid w:val="00A86015"/>
    <w:rsid w:val="00A9594E"/>
    <w:rsid w:val="00AE59C8"/>
    <w:rsid w:val="00B10098"/>
    <w:rsid w:val="00B5790D"/>
    <w:rsid w:val="00B945C5"/>
    <w:rsid w:val="00BA20EA"/>
    <w:rsid w:val="00BB5AFC"/>
    <w:rsid w:val="00BC0A56"/>
    <w:rsid w:val="00BC47C6"/>
    <w:rsid w:val="00BE623C"/>
    <w:rsid w:val="00C45366"/>
    <w:rsid w:val="00C57023"/>
    <w:rsid w:val="00C74052"/>
    <w:rsid w:val="00CB187A"/>
    <w:rsid w:val="00CC0EC7"/>
    <w:rsid w:val="00CC251A"/>
    <w:rsid w:val="00CF2C98"/>
    <w:rsid w:val="00D1088B"/>
    <w:rsid w:val="00D1286F"/>
    <w:rsid w:val="00D14DE6"/>
    <w:rsid w:val="00D156D2"/>
    <w:rsid w:val="00D35486"/>
    <w:rsid w:val="00D53E29"/>
    <w:rsid w:val="00D757CD"/>
    <w:rsid w:val="00D86943"/>
    <w:rsid w:val="00DA3C6B"/>
    <w:rsid w:val="00DA47B9"/>
    <w:rsid w:val="00DE5635"/>
    <w:rsid w:val="00E058D3"/>
    <w:rsid w:val="00E12CA0"/>
    <w:rsid w:val="00E2236D"/>
    <w:rsid w:val="00E76AD9"/>
    <w:rsid w:val="00E91E2F"/>
    <w:rsid w:val="00EA3546"/>
    <w:rsid w:val="00EB47AE"/>
    <w:rsid w:val="00EC0DAD"/>
    <w:rsid w:val="00EC34E1"/>
    <w:rsid w:val="00EC7362"/>
    <w:rsid w:val="00F0234A"/>
    <w:rsid w:val="00F05CF2"/>
    <w:rsid w:val="00F51241"/>
    <w:rsid w:val="00F52959"/>
    <w:rsid w:val="00F55884"/>
    <w:rsid w:val="00FB7F01"/>
    <w:rsid w:val="00FC0D36"/>
    <w:rsid w:val="00FC3A2B"/>
    <w:rsid w:val="00FE3E9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E60EA43-4CE3-4192-999E-27F6D308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3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19_20180314.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cstatehouse.gov/billsearch.php?billnumbers=1119&amp;session=122&amp;summary=B"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14.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7-18\1119_20180315.docx" TargetMode="External"/><Relationship Id="rId4" Type="http://schemas.openxmlformats.org/officeDocument/2006/relationships/footnotes" Target="footnotes.xml"/><Relationship Id="rId9" Type="http://schemas.openxmlformats.org/officeDocument/2006/relationships/hyperlink" Target="file:///p:\pprever\2017-18\1119_20180314A.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C3291818.dotm</Template>
  <TotalTime>0</TotalTime>
  <Pages>3</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1119: Greenville Health System - South Carolina Legislature Online</dc:title>
  <dc:subject/>
  <dc:creator>%USERNAME%</dc:creator>
  <cp:keywords/>
  <dc:description/>
  <cp:lastModifiedBy>S Volk</cp:lastModifiedBy>
  <cp:revision>2</cp:revision>
  <dcterms:created xsi:type="dcterms:W3CDTF">2018-10-04T19:04:00Z</dcterms:created>
  <dcterms:modified xsi:type="dcterms:W3CDTF">2018-10-04T19:04:00Z</dcterms:modified>
</cp:coreProperties>
</file>