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2452" w:rsidRDefault="00612452" w:rsidP="00612452">
      <w:pPr>
        <w:widowControl w:val="0"/>
        <w:jc w:val="center"/>
      </w:pPr>
      <w:r w:rsidRPr="00612452">
        <w:rPr>
          <w:b/>
        </w:rPr>
        <w:t>South Carolina General Assembly</w:t>
      </w:r>
    </w:p>
    <w:p w:rsidR="00612452" w:rsidRDefault="00612452" w:rsidP="00612452">
      <w:pPr>
        <w:widowControl w:val="0"/>
        <w:jc w:val="center"/>
      </w:pPr>
      <w:r>
        <w:t>122nd Session, 2017-2018</w:t>
      </w:r>
    </w:p>
    <w:p w:rsidR="00612452" w:rsidRDefault="00612452" w:rsidP="00612452">
      <w:pPr>
        <w:widowControl w:val="0"/>
        <w:jc w:val="left"/>
      </w:pPr>
    </w:p>
    <w:p w:rsidR="00612452" w:rsidRDefault="00612452" w:rsidP="00612452">
      <w:pPr>
        <w:widowControl w:val="0"/>
        <w:jc w:val="left"/>
        <w:rPr>
          <w:b/>
        </w:rPr>
      </w:pPr>
      <w:r w:rsidRPr="00612452">
        <w:rPr>
          <w:b/>
        </w:rPr>
        <w:t>S.</w:t>
      </w:r>
      <w:r>
        <w:rPr>
          <w:b/>
        </w:rPr>
        <w:t xml:space="preserve"> </w:t>
      </w:r>
      <w:r w:rsidRPr="00612452">
        <w:rPr>
          <w:b/>
        </w:rPr>
        <w:t>1164</w:t>
      </w:r>
    </w:p>
    <w:p w:rsidR="00612452" w:rsidRDefault="00612452" w:rsidP="00612452">
      <w:pPr>
        <w:widowControl w:val="0"/>
        <w:jc w:val="left"/>
        <w:rPr>
          <w:b/>
        </w:rPr>
      </w:pPr>
    </w:p>
    <w:p w:rsidR="00612452" w:rsidRDefault="00612452" w:rsidP="00612452">
      <w:pPr>
        <w:widowControl w:val="0"/>
        <w:jc w:val="left"/>
      </w:pPr>
      <w:r w:rsidRPr="00612452">
        <w:rPr>
          <w:b/>
        </w:rPr>
        <w:t>STATUS INFORMATION</w:t>
      </w:r>
    </w:p>
    <w:p w:rsidR="00612452" w:rsidRDefault="00612452" w:rsidP="00612452">
      <w:pPr>
        <w:widowControl w:val="0"/>
        <w:jc w:val="left"/>
      </w:pPr>
    </w:p>
    <w:p w:rsidR="00612452" w:rsidRDefault="00612452" w:rsidP="00612452">
      <w:pPr>
        <w:widowControl w:val="0"/>
        <w:jc w:val="left"/>
      </w:pPr>
      <w:r>
        <w:t>Concurrent Resolution</w:t>
      </w:r>
    </w:p>
    <w:p w:rsidR="00612452" w:rsidRDefault="00612452" w:rsidP="00612452">
      <w:pPr>
        <w:widowControl w:val="0"/>
        <w:jc w:val="left"/>
      </w:pPr>
      <w:r>
        <w:t>Sponsors: Senator Allen</w:t>
      </w:r>
    </w:p>
    <w:p w:rsidR="00612452" w:rsidRDefault="00612452" w:rsidP="00612452">
      <w:pPr>
        <w:widowControl w:val="0"/>
        <w:jc w:val="left"/>
      </w:pPr>
      <w:r>
        <w:t>Document Path: l:\council\bills\gt\5505cm18.docx</w:t>
      </w:r>
    </w:p>
    <w:p w:rsidR="00612452" w:rsidRDefault="00612452" w:rsidP="00612452">
      <w:pPr>
        <w:widowControl w:val="0"/>
        <w:jc w:val="left"/>
      </w:pPr>
    </w:p>
    <w:p w:rsidR="00B540DC" w:rsidRDefault="00B540DC" w:rsidP="00612452">
      <w:pPr>
        <w:widowControl w:val="0"/>
        <w:jc w:val="left"/>
      </w:pPr>
      <w:r>
        <w:t>Introduced in the Senate on April 12, 2018</w:t>
      </w:r>
    </w:p>
    <w:p w:rsidR="00B540DC" w:rsidRDefault="00B540DC" w:rsidP="00612452">
      <w:pPr>
        <w:widowControl w:val="0"/>
        <w:jc w:val="left"/>
      </w:pPr>
      <w:r>
        <w:t>Introduced in the House on May 3, 2018</w:t>
      </w:r>
    </w:p>
    <w:p w:rsidR="00B540DC" w:rsidRDefault="00B540DC" w:rsidP="00612452">
      <w:pPr>
        <w:widowControl w:val="0"/>
        <w:jc w:val="left"/>
      </w:pPr>
      <w:r>
        <w:t>Adopted by the General Assembly on May 10, 2018</w:t>
      </w:r>
    </w:p>
    <w:p w:rsidR="00B540DC" w:rsidRDefault="00B540DC" w:rsidP="00612452">
      <w:pPr>
        <w:widowControl w:val="0"/>
        <w:jc w:val="left"/>
      </w:pPr>
    </w:p>
    <w:p w:rsidR="00612452" w:rsidRDefault="00612452" w:rsidP="00612452">
      <w:pPr>
        <w:widowControl w:val="0"/>
        <w:jc w:val="left"/>
      </w:pPr>
      <w:r>
        <w:t xml:space="preserve">Summary: </w:t>
      </w:r>
      <w:r w:rsidR="003B6BF7">
        <w:t>Robert Peabo Bryson Boulevard</w:t>
      </w:r>
    </w:p>
    <w:p w:rsidR="00612452" w:rsidRDefault="00612452" w:rsidP="00612452">
      <w:pPr>
        <w:widowControl w:val="0"/>
        <w:jc w:val="left"/>
      </w:pPr>
    </w:p>
    <w:p w:rsidR="00612452" w:rsidRDefault="00612452" w:rsidP="00612452">
      <w:pPr>
        <w:widowControl w:val="0"/>
        <w:jc w:val="left"/>
      </w:pPr>
    </w:p>
    <w:p w:rsidR="00612452" w:rsidRDefault="00612452" w:rsidP="00612452">
      <w:pPr>
        <w:widowControl w:val="0"/>
        <w:tabs>
          <w:tab w:val="center" w:pos="590"/>
          <w:tab w:val="center" w:pos="1440"/>
          <w:tab w:val="left" w:pos="1872"/>
          <w:tab w:val="left" w:pos="9187"/>
        </w:tabs>
        <w:jc w:val="left"/>
      </w:pPr>
      <w:r w:rsidRPr="00612452">
        <w:rPr>
          <w:b/>
        </w:rPr>
        <w:t>HISTORY OF LEGISLATIVE ACTIONS</w:t>
      </w:r>
    </w:p>
    <w:p w:rsidR="00612452" w:rsidRDefault="00612452" w:rsidP="00612452">
      <w:pPr>
        <w:widowControl w:val="0"/>
        <w:tabs>
          <w:tab w:val="center" w:pos="590"/>
          <w:tab w:val="center" w:pos="1440"/>
          <w:tab w:val="left" w:pos="1872"/>
          <w:tab w:val="left" w:pos="9187"/>
        </w:tabs>
        <w:jc w:val="left"/>
      </w:pPr>
    </w:p>
    <w:p w:rsidR="00612452" w:rsidRPr="00612452" w:rsidRDefault="00612452" w:rsidP="00612452">
      <w:pPr>
        <w:widowControl w:val="0"/>
        <w:tabs>
          <w:tab w:val="center" w:pos="590"/>
          <w:tab w:val="center" w:pos="1440"/>
          <w:tab w:val="left" w:pos="1872"/>
          <w:tab w:val="left" w:pos="9187"/>
        </w:tabs>
        <w:jc w:val="left"/>
      </w:pPr>
      <w:r w:rsidRPr="00612452">
        <w:rPr>
          <w:u w:val="single"/>
        </w:rPr>
        <w:tab/>
        <w:t>Date</w:t>
      </w:r>
      <w:r w:rsidRPr="00612452">
        <w:rPr>
          <w:u w:val="single"/>
        </w:rPr>
        <w:tab/>
        <w:t>Body</w:t>
      </w:r>
      <w:r w:rsidRPr="00612452">
        <w:rPr>
          <w:u w:val="single"/>
        </w:rPr>
        <w:tab/>
        <w:t>Action Description with journal page number</w:t>
      </w:r>
      <w:r w:rsidRPr="00612452">
        <w:rPr>
          <w:u w:val="single"/>
        </w:rPr>
        <w:tab/>
      </w:r>
    </w:p>
    <w:p w:rsidR="00384C57" w:rsidRDefault="00384C57" w:rsidP="00384C57">
      <w:pPr>
        <w:widowControl w:val="0"/>
        <w:tabs>
          <w:tab w:val="right" w:pos="1008"/>
          <w:tab w:val="left" w:pos="1152"/>
          <w:tab w:val="left" w:pos="1872"/>
          <w:tab w:val="left" w:pos="9187"/>
        </w:tabs>
        <w:ind w:left="2088" w:hanging="2088"/>
        <w:jc w:val="left"/>
      </w:pPr>
      <w:r>
        <w:tab/>
        <w:t>4/12/2018</w:t>
      </w:r>
      <w:r>
        <w:tab/>
        <w:t>Senate</w:t>
      </w:r>
      <w:r>
        <w:tab/>
      </w:r>
      <w:r w:rsidRPr="006B2318">
        <w:t>Introduced (</w:t>
      </w:r>
      <w:hyperlink r:id="rId7" w:history="1">
        <w:r w:rsidRPr="006B2318">
          <w:rPr>
            <w:rStyle w:val="Hyperlink"/>
          </w:rPr>
          <w:t>Senate Journal</w:t>
        </w:r>
        <w:r w:rsidRPr="006B2318">
          <w:rPr>
            <w:rStyle w:val="Hyperlink"/>
          </w:rPr>
          <w:noBreakHyphen/>
          <w:t>page 11</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4/12/2018</w:t>
      </w:r>
      <w:r>
        <w:tab/>
        <w:t>Senate</w:t>
      </w:r>
      <w:r>
        <w:tab/>
      </w:r>
      <w:r w:rsidRPr="006B2318">
        <w:t>Referred</w:t>
      </w:r>
      <w:r>
        <w:t xml:space="preserve"> to Committee on </w:t>
      </w:r>
      <w:r w:rsidRPr="006B2318">
        <w:rPr>
          <w:b/>
        </w:rPr>
        <w:t>Transportation</w:t>
      </w:r>
      <w:r>
        <w:t xml:space="preserve"> </w:t>
      </w:r>
      <w:r w:rsidRPr="006B2318">
        <w:t>(</w:t>
      </w:r>
      <w:hyperlink r:id="rId8" w:history="1">
        <w:r w:rsidRPr="006B2318">
          <w:rPr>
            <w:rStyle w:val="Hyperlink"/>
          </w:rPr>
          <w:t>Senate Journal</w:t>
        </w:r>
        <w:r w:rsidRPr="006B2318">
          <w:rPr>
            <w:rStyle w:val="Hyperlink"/>
          </w:rPr>
          <w:noBreakHyphen/>
          <w:t>page 11</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5/1/2018</w:t>
      </w:r>
      <w:r>
        <w:tab/>
        <w:t>Senate</w:t>
      </w:r>
      <w:r>
        <w:tab/>
      </w:r>
      <w:r w:rsidRPr="006B2318">
        <w:t>Recalled f</w:t>
      </w:r>
      <w:r>
        <w:t xml:space="preserve">rom Committee on </w:t>
      </w:r>
      <w:r w:rsidRPr="006B2318">
        <w:rPr>
          <w:b/>
        </w:rPr>
        <w:t>Transportation</w:t>
      </w:r>
      <w:r>
        <w:t xml:space="preserve"> </w:t>
      </w:r>
      <w:r w:rsidRPr="006B2318">
        <w:t>(</w:t>
      </w:r>
      <w:hyperlink r:id="rId9" w:history="1">
        <w:r w:rsidRPr="006B2318">
          <w:rPr>
            <w:rStyle w:val="Hyperlink"/>
          </w:rPr>
          <w:t>Senate Journal</w:t>
        </w:r>
        <w:r w:rsidRPr="006B2318">
          <w:rPr>
            <w:rStyle w:val="Hyperlink"/>
          </w:rPr>
          <w:noBreakHyphen/>
          <w:t>page 4</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5/2/2018</w:t>
      </w:r>
      <w:r>
        <w:tab/>
      </w:r>
      <w:r>
        <w:tab/>
      </w:r>
      <w:r w:rsidRPr="006B2318">
        <w:t>Scrivener's error corrected</w:t>
      </w:r>
    </w:p>
    <w:p w:rsidR="00384C57" w:rsidRDefault="00384C57" w:rsidP="00384C57">
      <w:pPr>
        <w:widowControl w:val="0"/>
        <w:tabs>
          <w:tab w:val="right" w:pos="1008"/>
          <w:tab w:val="left" w:pos="1152"/>
          <w:tab w:val="left" w:pos="1872"/>
          <w:tab w:val="left" w:pos="9187"/>
        </w:tabs>
        <w:ind w:left="2088" w:hanging="2088"/>
        <w:jc w:val="left"/>
      </w:pPr>
      <w:r>
        <w:tab/>
        <w:t>5/2/2018</w:t>
      </w:r>
      <w:r>
        <w:tab/>
        <w:t>Senate</w:t>
      </w:r>
      <w:r>
        <w:tab/>
      </w:r>
      <w:r w:rsidRPr="006B2318">
        <w:t>Adopted, sent to House</w:t>
      </w:r>
    </w:p>
    <w:p w:rsidR="00384C57" w:rsidRDefault="00384C57" w:rsidP="00384C57">
      <w:pPr>
        <w:widowControl w:val="0"/>
        <w:tabs>
          <w:tab w:val="right" w:pos="1008"/>
          <w:tab w:val="left" w:pos="1152"/>
          <w:tab w:val="left" w:pos="1872"/>
          <w:tab w:val="left" w:pos="9187"/>
        </w:tabs>
        <w:ind w:left="2088" w:hanging="2088"/>
        <w:jc w:val="left"/>
      </w:pPr>
      <w:r>
        <w:tab/>
        <w:t>5/3/2018</w:t>
      </w:r>
      <w:r>
        <w:tab/>
        <w:t>House</w:t>
      </w:r>
      <w:r>
        <w:tab/>
      </w:r>
      <w:r w:rsidRPr="006B2318">
        <w:t>Introduced (</w:t>
      </w:r>
      <w:hyperlink r:id="rId10" w:history="1">
        <w:r w:rsidRPr="006B2318">
          <w:rPr>
            <w:rStyle w:val="Hyperlink"/>
          </w:rPr>
          <w:t>House Journal</w:t>
        </w:r>
        <w:r w:rsidRPr="006B2318">
          <w:rPr>
            <w:rStyle w:val="Hyperlink"/>
          </w:rPr>
          <w:noBreakHyphen/>
          <w:t>page 59</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5/3/2018</w:t>
      </w:r>
      <w:r>
        <w:tab/>
        <w:t>House</w:t>
      </w:r>
      <w:r>
        <w:tab/>
      </w:r>
      <w:r w:rsidRPr="006B2318">
        <w:t>Referred to Commit</w:t>
      </w:r>
      <w:r>
        <w:t xml:space="preserve">tee on </w:t>
      </w:r>
      <w:r w:rsidRPr="006B2318">
        <w:rPr>
          <w:b/>
        </w:rPr>
        <w:t>Invitations and Memorial Resolutions</w:t>
      </w:r>
      <w:r w:rsidRPr="006B2318">
        <w:t xml:space="preserve"> (</w:t>
      </w:r>
      <w:hyperlink r:id="rId11" w:history="1">
        <w:r w:rsidRPr="006B2318">
          <w:rPr>
            <w:rStyle w:val="Hyperlink"/>
          </w:rPr>
          <w:t>House Journal</w:t>
        </w:r>
        <w:r w:rsidRPr="006B2318">
          <w:rPr>
            <w:rStyle w:val="Hyperlink"/>
          </w:rPr>
          <w:noBreakHyphen/>
          <w:t>page 59</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5/9/2018</w:t>
      </w:r>
      <w:r>
        <w:tab/>
        <w:t>House</w:t>
      </w:r>
      <w:r>
        <w:tab/>
      </w:r>
      <w:r w:rsidRPr="006B2318">
        <w:t>Committee re</w:t>
      </w:r>
      <w:r>
        <w:t xml:space="preserve">port: Favorable </w:t>
      </w:r>
      <w:r w:rsidRPr="006B2318">
        <w:rPr>
          <w:b/>
        </w:rPr>
        <w:t>Invitations and Memorial Resolutions</w:t>
      </w:r>
      <w:r w:rsidRPr="006B2318">
        <w:t xml:space="preserve"> (</w:t>
      </w:r>
      <w:hyperlink r:id="rId12" w:history="1">
        <w:r w:rsidRPr="006B2318">
          <w:rPr>
            <w:rStyle w:val="Hyperlink"/>
          </w:rPr>
          <w:t>House Journal</w:t>
        </w:r>
        <w:r w:rsidRPr="006B2318">
          <w:rPr>
            <w:rStyle w:val="Hyperlink"/>
          </w:rPr>
          <w:noBreakHyphen/>
          <w:t>page 138</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r>
        <w:tab/>
        <w:t>5/10/2018</w:t>
      </w:r>
      <w:r>
        <w:tab/>
        <w:t>House</w:t>
      </w:r>
      <w:r>
        <w:tab/>
      </w:r>
      <w:r w:rsidRPr="006B2318">
        <w:t>Adopted, retu</w:t>
      </w:r>
      <w:r>
        <w:t xml:space="preserve">rned to Senate with concurrence </w:t>
      </w:r>
      <w:r w:rsidRPr="006B2318">
        <w:t>(</w:t>
      </w:r>
      <w:hyperlink r:id="rId13" w:history="1">
        <w:r w:rsidRPr="006B2318">
          <w:rPr>
            <w:rStyle w:val="Hyperlink"/>
          </w:rPr>
          <w:t>House Journal</w:t>
        </w:r>
        <w:r w:rsidRPr="006B2318">
          <w:rPr>
            <w:rStyle w:val="Hyperlink"/>
          </w:rPr>
          <w:noBreakHyphen/>
          <w:t>page 80</w:t>
        </w:r>
      </w:hyperlink>
      <w:r w:rsidRPr="006B2318">
        <w:t>)</w:t>
      </w:r>
    </w:p>
    <w:p w:rsidR="00384C57" w:rsidRDefault="00384C57" w:rsidP="00384C57">
      <w:pPr>
        <w:widowControl w:val="0"/>
        <w:tabs>
          <w:tab w:val="right" w:pos="1008"/>
          <w:tab w:val="left" w:pos="1152"/>
          <w:tab w:val="left" w:pos="1872"/>
          <w:tab w:val="left" w:pos="9187"/>
        </w:tabs>
        <w:ind w:left="2088" w:hanging="2088"/>
        <w:jc w:val="left"/>
      </w:pPr>
    </w:p>
    <w:p w:rsidR="00612452" w:rsidRDefault="00612452" w:rsidP="0061245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4" w:history="1">
        <w:r w:rsidRPr="00612452">
          <w:rPr>
            <w:rStyle w:val="Hyperlink"/>
          </w:rPr>
          <w:t>legislative information</w:t>
        </w:r>
      </w:hyperlink>
      <w:r>
        <w:t xml:space="preserve"> at the website</w:t>
      </w:r>
    </w:p>
    <w:p w:rsidR="00612452" w:rsidRDefault="00612452" w:rsidP="00612452">
      <w:pPr>
        <w:widowControl w:val="0"/>
        <w:tabs>
          <w:tab w:val="right" w:pos="1008"/>
          <w:tab w:val="left" w:pos="1152"/>
          <w:tab w:val="left" w:pos="1872"/>
          <w:tab w:val="left" w:pos="9187"/>
        </w:tabs>
        <w:ind w:left="2088" w:hanging="2088"/>
        <w:jc w:val="left"/>
      </w:pPr>
    </w:p>
    <w:p w:rsidR="00612452" w:rsidRPr="00612452" w:rsidRDefault="00612452" w:rsidP="00612452">
      <w:pPr>
        <w:widowControl w:val="0"/>
        <w:tabs>
          <w:tab w:val="right" w:pos="1008"/>
          <w:tab w:val="left" w:pos="1152"/>
          <w:tab w:val="left" w:pos="1872"/>
          <w:tab w:val="left" w:pos="9187"/>
        </w:tabs>
        <w:ind w:left="2088" w:hanging="2088"/>
        <w:jc w:val="left"/>
      </w:pPr>
    </w:p>
    <w:p w:rsidR="00612452" w:rsidRDefault="00612452" w:rsidP="00612452">
      <w:pPr>
        <w:widowControl w:val="0"/>
        <w:jc w:val="left"/>
      </w:pPr>
      <w:r w:rsidRPr="00612452">
        <w:rPr>
          <w:b/>
        </w:rPr>
        <w:t>VERSIONS OF THIS BILL</w:t>
      </w:r>
    </w:p>
    <w:p w:rsidR="00612452" w:rsidRDefault="00612452" w:rsidP="00612452">
      <w:pPr>
        <w:widowControl w:val="0"/>
        <w:jc w:val="left"/>
      </w:pPr>
    </w:p>
    <w:p w:rsidR="00612452" w:rsidRDefault="00EF7C15" w:rsidP="00612452">
      <w:pPr>
        <w:widowControl w:val="0"/>
        <w:jc w:val="left"/>
      </w:pPr>
      <w:hyperlink r:id="rId15" w:history="1">
        <w:r w:rsidR="00612452">
          <w:rPr>
            <w:rStyle w:val="Hyperlink"/>
          </w:rPr>
          <w:t>4/12/2018</w:t>
        </w:r>
      </w:hyperlink>
    </w:p>
    <w:p w:rsidR="00612452" w:rsidRDefault="00EF7C15" w:rsidP="00612452">
      <w:hyperlink r:id="rId16" w:history="1">
        <w:r w:rsidR="009D03D7" w:rsidRPr="009D03D7">
          <w:rPr>
            <w:rStyle w:val="Hyperlink"/>
          </w:rPr>
          <w:t>5/1/2018</w:t>
        </w:r>
      </w:hyperlink>
    </w:p>
    <w:p w:rsidR="009D03D7" w:rsidRDefault="00EF7C15" w:rsidP="00612452">
      <w:hyperlink r:id="rId17" w:history="1">
        <w:r w:rsidR="0002475B" w:rsidRPr="0002475B">
          <w:rPr>
            <w:rStyle w:val="Hyperlink"/>
          </w:rPr>
          <w:t>5/2/2018</w:t>
        </w:r>
      </w:hyperlink>
    </w:p>
    <w:p w:rsidR="0002475B" w:rsidRDefault="00EF7C15" w:rsidP="00612452">
      <w:hyperlink r:id="rId18" w:history="1">
        <w:r w:rsidR="00D741A2" w:rsidRPr="00D741A2">
          <w:rPr>
            <w:rStyle w:val="Hyperlink"/>
          </w:rPr>
          <w:t>5/9/2018</w:t>
        </w:r>
      </w:hyperlink>
    </w:p>
    <w:p w:rsidR="00D741A2" w:rsidRDefault="00D741A2" w:rsidP="00612452"/>
    <w:p w:rsidR="00612452" w:rsidRDefault="00612452" w:rsidP="00612452">
      <w:pPr>
        <w:sectPr w:rsidR="00612452" w:rsidSect="00612452">
          <w:pgSz w:w="12240" w:h="15840" w:code="1"/>
          <w:pgMar w:top="1080" w:right="1440" w:bottom="1080" w:left="1440" w:header="720" w:footer="720" w:gutter="0"/>
          <w:cols w:space="720"/>
          <w:noEndnote/>
          <w:docGrid w:linePitch="360"/>
        </w:sectPr>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 2018</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Pr="00E418BB" w:rsidRDefault="00D741A2" w:rsidP="00E418BB">
      <w:pPr>
        <w:tabs>
          <w:tab w:val="right" w:pos="5933"/>
        </w:tabs>
        <w:suppressAutoHyphens/>
      </w:pPr>
      <w:r>
        <w:tab/>
      </w:r>
      <w:r>
        <w:rPr>
          <w:b/>
          <w:sz w:val="36"/>
        </w:rPr>
        <w:t>S. 1164</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0910">
        <w:t>Senator Allen</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5/9/18--H.</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2018.</w:t>
      </w:r>
    </w:p>
    <w:p w:rsidR="00D741A2" w:rsidRPr="00E418BB"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741A2" w:rsidRPr="00E418BB"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1164) to request the Department of Transportation name the portion of North Academy Street in the City of Greenville from its intersection with East North Street to its intersection with North Main Street, etc., respectfully</w:t>
      </w:r>
    </w:p>
    <w:p w:rsidR="00D741A2" w:rsidRPr="00E418BB"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D741A2" w:rsidRPr="00E418BB" w:rsidRDefault="00D741A2" w:rsidP="00E41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741A2" w:rsidSect="00FF218E">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Pr="00325348" w:rsidRDefault="00D741A2" w:rsidP="00B11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NORTH ACADEMY STREET IN THE CITY OF GREENVILLE FROM ITS INTERSECTION WITH EAST NORTH STREET TO ITS INTERSECTION WITH NORTH MAIN STREET “ROBERT PEABO BRYSON BOULEVARD” AND ERECT APPROPRIATE MARKERS OR SIGNS ALONG THIS PORTION OF HIGHWAY CONTAINING THIS DESIGNATION.</w:t>
      </w: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Pr>
          <w:color w:val="000000" w:themeColor="text1"/>
        </w:rPr>
        <w:t>born in Greenville on April 13, 1951, Robert Peabo Bryson has become a singer, composer, producer, and accomplished entertainer of the highest caliber and personal achievement. This musical ambassador of goodwill has taken his soulful sounds to more than seventy nations around the world, and as one of the premier male vocalists of contemporary music of the last quarter century, he has scored and performed more than ten number</w:t>
      </w:r>
      <w:r>
        <w:rPr>
          <w:color w:val="000000" w:themeColor="text1"/>
        </w:rPr>
        <w:noBreakHyphen/>
        <w:t>one hit recordings in both the rhythm and blues and pop crossover categories, reaching gold on twelve occasions;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addition, with twenty albums to his credit, Peabo Bryson owns the distinction of being the first artist in music history to have separate records topping four different charts;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growing</w:t>
      </w:r>
      <w:r>
        <w:rPr>
          <w:color w:val="000000" w:themeColor="text1"/>
        </w:rPr>
        <w:noBreakHyphen/>
        <w:t>up years, Peabo</w:t>
      </w:r>
      <w:r w:rsidRPr="00971275">
        <w:rPr>
          <w:color w:val="000000" w:themeColor="text1"/>
        </w:rPr>
        <w:t>’</w:t>
      </w:r>
      <w:r>
        <w:rPr>
          <w:color w:val="000000" w:themeColor="text1"/>
        </w:rPr>
        <w:t>s musical gifts were nurtured by a loving grandmother and mother, who exposed him to the many musical legends who passed through the family farm near Mauldin, stars such as Sam Cooke, Little Richard, and Billie Holiday. Peabo praises his grandmother and mom for teaching him “to work and work hard”;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at age fourteen, Peabo began singing as a star of the traveling revue Al Freeman &amp; the Upsetters. Two years later in 1968, he left home to tour the now</w:t>
      </w:r>
      <w:r>
        <w:rPr>
          <w:color w:val="000000" w:themeColor="text1"/>
        </w:rPr>
        <w:noBreakHyphen/>
        <w:t>famous Southern “chitlin</w:t>
      </w:r>
      <w:r w:rsidRPr="00971275">
        <w:rPr>
          <w:color w:val="000000" w:themeColor="text1"/>
        </w:rPr>
        <w:t>’</w:t>
      </w:r>
      <w:r>
        <w:rPr>
          <w:color w:val="000000" w:themeColor="text1"/>
        </w:rPr>
        <w:t xml:space="preserve"> circuit” with another local band, Moses Dillard and the Tex</w:t>
      </w:r>
      <w:r>
        <w:rPr>
          <w:color w:val="000000" w:themeColor="text1"/>
        </w:rPr>
        <w:noBreakHyphen/>
        <w:t>Town Display, with whom he gained the experience that would help prepare him for a solid career as a recording artist and entertainer;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during the course of his career, Peabo</w:t>
      </w:r>
      <w:r w:rsidRPr="00971275">
        <w:rPr>
          <w:color w:val="000000" w:themeColor="text1"/>
        </w:rPr>
        <w:t>’</w:t>
      </w:r>
      <w:r>
        <w:rPr>
          <w:color w:val="000000" w:themeColor="text1"/>
        </w:rPr>
        <w:t>s rich, almost operatic voice has earned him many accolades, among them two Grammy awards: the first for his work in Disney</w:t>
      </w:r>
      <w:r w:rsidRPr="00971275">
        <w:rPr>
          <w:color w:val="000000" w:themeColor="text1"/>
        </w:rPr>
        <w:t>’</w:t>
      </w:r>
      <w:r>
        <w:rPr>
          <w:color w:val="000000" w:themeColor="text1"/>
        </w:rPr>
        <w:t>s Oscar</w:t>
      </w:r>
      <w:r>
        <w:rPr>
          <w:color w:val="000000" w:themeColor="text1"/>
        </w:rPr>
        <w:noBreakHyphen/>
        <w:t xml:space="preserve">winning “Best Picture” theme song, “Beauty and the Beast” (1991), with international pop singer Celine Dion; the second for “A Whole New World,” the theme song from </w:t>
      </w:r>
      <w:r>
        <w:rPr>
          <w:i/>
          <w:color w:val="000000" w:themeColor="text1"/>
        </w:rPr>
        <w:t>Aladdin</w:t>
      </w:r>
      <w:r>
        <w:rPr>
          <w:color w:val="000000" w:themeColor="text1"/>
        </w:rPr>
        <w:t>, with Regina Belle (1992);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 man</w:t>
      </w:r>
      <w:r w:rsidRPr="00971275">
        <w:rPr>
          <w:color w:val="000000" w:themeColor="text1"/>
        </w:rPr>
        <w:t>’</w:t>
      </w:r>
      <w:r>
        <w:rPr>
          <w:color w:val="000000" w:themeColor="text1"/>
        </w:rPr>
        <w:t>s gifts make room for him, and Peabo</w:t>
      </w:r>
      <w:r w:rsidRPr="00971275">
        <w:rPr>
          <w:color w:val="000000" w:themeColor="text1"/>
        </w:rPr>
        <w:t>’</w:t>
      </w:r>
      <w:r>
        <w:rPr>
          <w:color w:val="000000" w:themeColor="text1"/>
        </w:rPr>
        <w:t>s gifts found a place for him in the theater world, as well. As an actor, he appeared in the lead role for the touring production of the Tony Award</w:t>
      </w:r>
      <w:r>
        <w:rPr>
          <w:color w:val="000000" w:themeColor="text1"/>
        </w:rPr>
        <w:noBreakHyphen/>
        <w:t xml:space="preserve">winning musical </w:t>
      </w:r>
      <w:r>
        <w:rPr>
          <w:i/>
          <w:color w:val="000000" w:themeColor="text1"/>
        </w:rPr>
        <w:t>Raisin</w:t>
      </w:r>
      <w:r>
        <w:rPr>
          <w:color w:val="000000" w:themeColor="text1"/>
        </w:rPr>
        <w:t xml:space="preserve"> and in the role of the wizard in a touring company of another famed musical, </w:t>
      </w:r>
      <w:r>
        <w:rPr>
          <w:i/>
          <w:color w:val="000000" w:themeColor="text1"/>
        </w:rPr>
        <w:t>The Wiz</w:t>
      </w:r>
      <w:r>
        <w:rPr>
          <w:color w:val="000000" w:themeColor="text1"/>
        </w:rPr>
        <w:t>. In 1998, he appeared in the Michigan Opera Theater</w:t>
      </w:r>
      <w:r w:rsidRPr="00971275">
        <w:rPr>
          <w:color w:val="000000" w:themeColor="text1"/>
        </w:rPr>
        <w:t>’</w:t>
      </w:r>
      <w:r>
        <w:rPr>
          <w:color w:val="000000" w:themeColor="text1"/>
        </w:rPr>
        <w:t>s production of Gershwin</w:t>
      </w:r>
      <w:r w:rsidRPr="00971275">
        <w:rPr>
          <w:color w:val="000000" w:themeColor="text1"/>
        </w:rPr>
        <w:t>’</w:t>
      </w:r>
      <w:r>
        <w:rPr>
          <w:color w:val="000000" w:themeColor="text1"/>
        </w:rPr>
        <w:t xml:space="preserve">s </w:t>
      </w:r>
      <w:r>
        <w:rPr>
          <w:i/>
          <w:color w:val="000000" w:themeColor="text1"/>
        </w:rPr>
        <w:t>Porgy and Bess</w:t>
      </w:r>
      <w:r>
        <w:rPr>
          <w:color w:val="000000" w:themeColor="text1"/>
        </w:rPr>
        <w:t>;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an avid golfer, Peabo will never turn down a chance to “hit a few balls,” and he has participated in numerous tournaments. To his family, he is simply a big brother, dedicated father, and “Pop</w:t>
      </w:r>
      <w:r>
        <w:rPr>
          <w:color w:val="000000" w:themeColor="text1"/>
        </w:rPr>
        <w:noBreakHyphen/>
        <w:t>Pop, handsome singer of love ballads”; and</w:t>
      </w: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741A2" w:rsidRDefault="00D741A2" w:rsidP="007160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rPr>
        <w:t>Whereas, Peabo Bryson offers a timeless mix of pop and soul as only he can. He has amassed a loyal fan base, critical acclaim, and an avalanche of awards as one of the truly best friends a song could ever have. Appreciatively, the members of the General Assembly take great pleasure in celebrating the achievements of the legendary Peabo Bryson, one of South Carolina</w:t>
      </w:r>
      <w:r w:rsidRPr="00971275">
        <w:rPr>
          <w:color w:val="000000" w:themeColor="text1"/>
        </w:rPr>
        <w:t>’</w:t>
      </w:r>
      <w:r>
        <w:rPr>
          <w:color w:val="000000" w:themeColor="text1"/>
        </w:rPr>
        <w:t xml:space="preserve">s own, and believe it would be fitting and proper to dedicate a portion of North Academy Street in the City of Greenville in his honor. </w:t>
      </w:r>
      <w:r>
        <w:t>Now, therefore,</w:t>
      </w: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South Carolina General Assembly request the Department of Transportation name the portion of North Academy Street in the City of Greenville from its intersection with East North Street to its intersection with North Main Street “Robert Peabo Bryson Boulevard” and erect appropriate markers or signs along this portion of highway containing this designation.</w:t>
      </w: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1A2" w:rsidRDefault="00D741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Robert Peabo Bryson.</w:t>
      </w:r>
    </w:p>
    <w:p w:rsidR="00D741A2" w:rsidRDefault="00D741A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12452" w:rsidRDefault="00612452" w:rsidP="00D74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12452" w:rsidSect="00FF218E">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05A" w:rsidRDefault="0071605A" w:rsidP="009F0C77">
      <w:r>
        <w:separator/>
      </w:r>
    </w:p>
  </w:endnote>
  <w:endnote w:type="continuationSeparator" w:id="0">
    <w:p w:rsidR="0071605A" w:rsidRDefault="007160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A2B53E-8ACF-4821-9AAE-FE2FB288F14A}"/>
    <w:embedBold r:id="rId2" w:fontKey="{CCE60FBA-1431-4448-8842-B828E647FD88}"/>
    <w:embedItalic r:id="rId3" w:fontKey="{8F92B231-140A-4317-9B38-BBF716B68F3A}"/>
  </w:font>
  <w:font w:name="Calibri">
    <w:panose1 w:val="020F0502020204030204"/>
    <w:charset w:val="00"/>
    <w:family w:val="swiss"/>
    <w:pitch w:val="variable"/>
    <w:sig w:usb0="E00002FF" w:usb1="4000ACFF" w:usb2="00000001" w:usb3="00000000" w:csb0="0000019F" w:csb1="00000000"/>
    <w:embedRegular r:id="rId4" w:fontKey="{3A29B66A-CD4A-4478-8648-513DCE0E67A3}"/>
  </w:font>
  <w:font w:name="Segoe UI">
    <w:panose1 w:val="020B0502040204020203"/>
    <w:charset w:val="00"/>
    <w:family w:val="swiss"/>
    <w:pitch w:val="variable"/>
    <w:sig w:usb0="E10022FF" w:usb1="C000E47F" w:usb2="00000029" w:usb3="00000000" w:csb0="000001DF" w:csb1="00000000"/>
    <w:embedRegular r:id="rId5" w:fontKey="{06CB6110-318D-4B8A-BC42-D0BF51B4C0EA}"/>
  </w:font>
  <w:font w:name="Cambria">
    <w:panose1 w:val="02040503050406030204"/>
    <w:charset w:val="00"/>
    <w:family w:val="roman"/>
    <w:pitch w:val="variable"/>
    <w:sig w:usb0="E00002FF" w:usb1="400004FF" w:usb2="00000000" w:usb3="00000000" w:csb0="0000019F" w:csb1="00000000"/>
    <w:embedRegular r:id="rId6" w:fontKey="{8049D5A9-444B-4FDB-A4F2-C0DA2909BB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1A2" w:rsidRPr="00B115DB" w:rsidRDefault="00D741A2" w:rsidP="00B115DB">
    <w:pPr>
      <w:pStyle w:val="Footer"/>
      <w:tabs>
        <w:tab w:val="clear" w:pos="4680"/>
        <w:tab w:val="clear" w:pos="9360"/>
        <w:tab w:val="center" w:pos="2995"/>
      </w:tabs>
      <w:spacing w:before="120"/>
    </w:pPr>
    <w:r>
      <w:t>[1164-</w:t>
    </w:r>
    <w:r>
      <w:fldChar w:fldCharType="begin"/>
    </w:r>
    <w:r>
      <w:instrText xml:space="preserve"> PAGE  \* MERGEFORMAT </w:instrText>
    </w:r>
    <w:r>
      <w:fldChar w:fldCharType="separate"/>
    </w:r>
    <w:r w:rsidR="00384C5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18E" w:rsidRPr="00B115DB" w:rsidRDefault="00D741A2" w:rsidP="00B115DB">
    <w:pPr>
      <w:pStyle w:val="Footer"/>
      <w:tabs>
        <w:tab w:val="clear" w:pos="4680"/>
        <w:tab w:val="clear" w:pos="9360"/>
        <w:tab w:val="center" w:pos="2995"/>
      </w:tabs>
      <w:spacing w:before="120"/>
    </w:pPr>
    <w:r>
      <w:t>[1164]</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05A" w:rsidRDefault="0071605A" w:rsidP="009F0C77">
      <w:r>
        <w:separator/>
      </w:r>
    </w:p>
  </w:footnote>
  <w:footnote w:type="continuationSeparator" w:id="0">
    <w:p w:rsidR="0071605A" w:rsidRDefault="007160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05CM18"/>
    <w:docVar w:name="CoverBillType" w:val="c"/>
    <w:docVar w:name="DocPath" w:val="L:\Council\bills\GT\5505CM18.DOCX"/>
    <w:docVar w:name="dvBillNumber" w:val="1164"/>
    <w:docVar w:name="dvBillNumberPrefix" w:val="S. "/>
    <w:docVar w:name="dvOriginalBody" w:val="Senate"/>
    <w:docVar w:name="dvSteno" w:val="GT"/>
    <w:docVar w:name="NameofBody" w:val="s"/>
    <w:docVar w:name="vGroup2" w:val="Council"/>
  </w:docVars>
  <w:rsids>
    <w:rsidRoot w:val="008D390C"/>
    <w:rsid w:val="0002475B"/>
    <w:rsid w:val="000263D9"/>
    <w:rsid w:val="00026C9A"/>
    <w:rsid w:val="000426E4"/>
    <w:rsid w:val="000965A1"/>
    <w:rsid w:val="000C487D"/>
    <w:rsid w:val="000E1785"/>
    <w:rsid w:val="000F1B59"/>
    <w:rsid w:val="000F39F2"/>
    <w:rsid w:val="001023A4"/>
    <w:rsid w:val="0010776B"/>
    <w:rsid w:val="001121FD"/>
    <w:rsid w:val="00133E66"/>
    <w:rsid w:val="00134ACF"/>
    <w:rsid w:val="00144E15"/>
    <w:rsid w:val="001967BE"/>
    <w:rsid w:val="001A4A62"/>
    <w:rsid w:val="001A681E"/>
    <w:rsid w:val="001D08F2"/>
    <w:rsid w:val="002037CA"/>
    <w:rsid w:val="002047A2"/>
    <w:rsid w:val="002321B6"/>
    <w:rsid w:val="0023696B"/>
    <w:rsid w:val="00250967"/>
    <w:rsid w:val="002759C5"/>
    <w:rsid w:val="00277DEE"/>
    <w:rsid w:val="00280D88"/>
    <w:rsid w:val="00294ABE"/>
    <w:rsid w:val="002A3EB4"/>
    <w:rsid w:val="002B1771"/>
    <w:rsid w:val="002C6B5A"/>
    <w:rsid w:val="00325348"/>
    <w:rsid w:val="00384C57"/>
    <w:rsid w:val="00387F9E"/>
    <w:rsid w:val="00393688"/>
    <w:rsid w:val="003B6BF7"/>
    <w:rsid w:val="003D411E"/>
    <w:rsid w:val="003E3C1E"/>
    <w:rsid w:val="003E6148"/>
    <w:rsid w:val="003E7D04"/>
    <w:rsid w:val="00400EAA"/>
    <w:rsid w:val="0041760A"/>
    <w:rsid w:val="004203D7"/>
    <w:rsid w:val="004809EE"/>
    <w:rsid w:val="004B2A8B"/>
    <w:rsid w:val="00511EE9"/>
    <w:rsid w:val="00513DB0"/>
    <w:rsid w:val="00521E00"/>
    <w:rsid w:val="00577C6C"/>
    <w:rsid w:val="0058501B"/>
    <w:rsid w:val="005C5AC4"/>
    <w:rsid w:val="0061228A"/>
    <w:rsid w:val="00612452"/>
    <w:rsid w:val="006215AA"/>
    <w:rsid w:val="006340D9"/>
    <w:rsid w:val="00643B8E"/>
    <w:rsid w:val="00653ECC"/>
    <w:rsid w:val="00665EBC"/>
    <w:rsid w:val="00680479"/>
    <w:rsid w:val="0069470D"/>
    <w:rsid w:val="006A476C"/>
    <w:rsid w:val="006A5239"/>
    <w:rsid w:val="006C6A93"/>
    <w:rsid w:val="006E02F9"/>
    <w:rsid w:val="006F3F76"/>
    <w:rsid w:val="0071605A"/>
    <w:rsid w:val="00753C04"/>
    <w:rsid w:val="00756946"/>
    <w:rsid w:val="00757F80"/>
    <w:rsid w:val="00771EEC"/>
    <w:rsid w:val="00786819"/>
    <w:rsid w:val="007A325A"/>
    <w:rsid w:val="007A683C"/>
    <w:rsid w:val="007C0F0C"/>
    <w:rsid w:val="007C3099"/>
    <w:rsid w:val="007E72BE"/>
    <w:rsid w:val="007F1523"/>
    <w:rsid w:val="007F509E"/>
    <w:rsid w:val="007F5799"/>
    <w:rsid w:val="007F6947"/>
    <w:rsid w:val="00834A12"/>
    <w:rsid w:val="00872729"/>
    <w:rsid w:val="008D390C"/>
    <w:rsid w:val="008F4429"/>
    <w:rsid w:val="00932670"/>
    <w:rsid w:val="009352BB"/>
    <w:rsid w:val="00971275"/>
    <w:rsid w:val="00990668"/>
    <w:rsid w:val="00993C3D"/>
    <w:rsid w:val="009B397B"/>
    <w:rsid w:val="009D03D7"/>
    <w:rsid w:val="009F0C77"/>
    <w:rsid w:val="009F4DD1"/>
    <w:rsid w:val="00A64E80"/>
    <w:rsid w:val="00A741D9"/>
    <w:rsid w:val="00A85589"/>
    <w:rsid w:val="00A9741D"/>
    <w:rsid w:val="00AB0576"/>
    <w:rsid w:val="00AD4B17"/>
    <w:rsid w:val="00AE3B16"/>
    <w:rsid w:val="00B115DB"/>
    <w:rsid w:val="00B26FA6"/>
    <w:rsid w:val="00B540D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41A2"/>
    <w:rsid w:val="00D95E2F"/>
    <w:rsid w:val="00D970A9"/>
    <w:rsid w:val="00DB3AC0"/>
    <w:rsid w:val="00DC6813"/>
    <w:rsid w:val="00DE68F0"/>
    <w:rsid w:val="00DF3845"/>
    <w:rsid w:val="00DF7E17"/>
    <w:rsid w:val="00EB00A2"/>
    <w:rsid w:val="00EB1BF3"/>
    <w:rsid w:val="00EF3EEE"/>
    <w:rsid w:val="00F149A7"/>
    <w:rsid w:val="00F34599"/>
    <w:rsid w:val="00F50BAF"/>
    <w:rsid w:val="00F52C10"/>
    <w:rsid w:val="00F532A5"/>
    <w:rsid w:val="00F81FFD"/>
    <w:rsid w:val="00F85228"/>
    <w:rsid w:val="00F907F7"/>
    <w:rsid w:val="00F9476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C5B8E3-C296-4F98-8174-CDB3E32F1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3C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3C3D"/>
    <w:rPr>
      <w:rFonts w:ascii="Segoe UI" w:eastAsia="Times New Roman" w:hAnsi="Segoe UI" w:cs="Segoe UI"/>
      <w:sz w:val="18"/>
      <w:szCs w:val="18"/>
    </w:rPr>
  </w:style>
  <w:style w:type="character" w:styleId="Hyperlink">
    <w:name w:val="Hyperlink"/>
    <w:basedOn w:val="DefaultParagraphFont"/>
    <w:uiPriority w:val="99"/>
    <w:unhideWhenUsed/>
    <w:rsid w:val="00612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206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412.docx" TargetMode="External"/><Relationship Id="rId13" Type="http://schemas.openxmlformats.org/officeDocument/2006/relationships/hyperlink" Target="file:///h:\hj\20180510.docx" TargetMode="External"/><Relationship Id="rId18" Type="http://schemas.openxmlformats.org/officeDocument/2006/relationships/hyperlink" Target="file:///p:\pprever\2017-18\1164_20180509.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sj\20180412.docx" TargetMode="External"/><Relationship Id="rId12" Type="http://schemas.openxmlformats.org/officeDocument/2006/relationships/hyperlink" Target="file:///h:\hj\20180509.docx" TargetMode="External"/><Relationship Id="rId17" Type="http://schemas.openxmlformats.org/officeDocument/2006/relationships/hyperlink" Target="file:///p:\pprever\2017-18\1164_20180502.docx" TargetMode="External"/><Relationship Id="rId2" Type="http://schemas.openxmlformats.org/officeDocument/2006/relationships/styles" Target="styles.xml"/><Relationship Id="rId16" Type="http://schemas.openxmlformats.org/officeDocument/2006/relationships/hyperlink" Target="file:///p:\pprever\2017-18\1164_2018050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503.docx" TargetMode="External"/><Relationship Id="rId5" Type="http://schemas.openxmlformats.org/officeDocument/2006/relationships/footnotes" Target="footnotes.xml"/><Relationship Id="rId15" Type="http://schemas.openxmlformats.org/officeDocument/2006/relationships/hyperlink" Target="file:///p:\pprever\2017-18\1164_20180412.docx" TargetMode="External"/><Relationship Id="rId10" Type="http://schemas.openxmlformats.org/officeDocument/2006/relationships/hyperlink" Target="file:///h:\hj\2018050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sj\20180501.docx" TargetMode="External"/><Relationship Id="rId14" Type="http://schemas.openxmlformats.org/officeDocument/2006/relationships/hyperlink" Target="http://www.scstatehouse.gov/billsearch.php?billnumbers=1164&amp;session=122&amp;summary=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1FDC94-7303-41A3-B85A-FAB84E404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955</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1164: Robert Peabo Bryson Boulevard - South Carolina Legislature Online</dc:title>
  <dc:subject/>
  <dc:creator>Gwen Thurmond</dc:creator>
  <cp:keywords/>
  <dc:description/>
  <cp:lastModifiedBy>S Volk</cp:lastModifiedBy>
  <cp:revision>2</cp:revision>
  <cp:lastPrinted>2018-04-10T20:21:00Z</cp:lastPrinted>
  <dcterms:created xsi:type="dcterms:W3CDTF">2018-05-15T19:01:00Z</dcterms:created>
  <dcterms:modified xsi:type="dcterms:W3CDTF">2018-05-15T19:01:00Z</dcterms:modified>
</cp:coreProperties>
</file>