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E2A88">
        <w:rPr>
          <w:rFonts w:eastAsia="Times New Roman" w:cs="Times New Roman"/>
          <w:b/>
          <w:szCs w:val="20"/>
        </w:rPr>
        <w:t>South Carolina General Assembly</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E2A88">
        <w:rPr>
          <w:rFonts w:eastAsia="Times New Roman" w:cs="Times New Roman"/>
          <w:szCs w:val="20"/>
        </w:rPr>
        <w:t>122nd Session, 2017-2018</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2A88" w:rsidRPr="008E2A88" w:rsidRDefault="00421971"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 R26, S213</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2A88">
        <w:rPr>
          <w:rFonts w:eastAsia="Times New Roman" w:cs="Times New Roman"/>
          <w:b/>
          <w:szCs w:val="20"/>
        </w:rPr>
        <w:t>STATUS INFORMATION</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2A88">
        <w:rPr>
          <w:rFonts w:eastAsia="Times New Roman" w:cs="Times New Roman"/>
          <w:szCs w:val="20"/>
        </w:rPr>
        <w:t>General Bill</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2A88">
        <w:rPr>
          <w:rFonts w:eastAsia="Times New Roman" w:cs="Times New Roman"/>
          <w:szCs w:val="20"/>
        </w:rPr>
        <w:t>Sponsors: Senators Peeler, Alexander and Scott</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2A88">
        <w:rPr>
          <w:rFonts w:eastAsia="Times New Roman" w:cs="Times New Roman"/>
          <w:szCs w:val="20"/>
        </w:rPr>
        <w:t>Document Path: l:\council\bills\bbm\9579dg17.docx</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C5F" w:rsidRDefault="00574C5F"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574C5F" w:rsidRDefault="00574C5F"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574C5F" w:rsidRDefault="00574C5F"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 2017</w:t>
      </w:r>
    </w:p>
    <w:p w:rsidR="00574C5F" w:rsidRDefault="00574C5F"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2017</w:t>
      </w:r>
    </w:p>
    <w:p w:rsidR="00574C5F" w:rsidRDefault="00574C5F"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574C5F" w:rsidRDefault="00574C5F"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2A88">
        <w:rPr>
          <w:rFonts w:eastAsia="Times New Roman" w:cs="Times New Roman"/>
          <w:szCs w:val="20"/>
        </w:rPr>
        <w:t>Summary: College and University Trustee Screening Commission</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2A88" w:rsidRPr="008E2A88" w:rsidRDefault="008E2A88" w:rsidP="008E2A88">
      <w:pPr>
        <w:widowControl w:val="0"/>
        <w:tabs>
          <w:tab w:val="center" w:pos="590"/>
          <w:tab w:val="center" w:pos="1440"/>
          <w:tab w:val="left" w:pos="1872"/>
          <w:tab w:val="left" w:pos="9187"/>
        </w:tabs>
        <w:rPr>
          <w:rFonts w:eastAsia="Times New Roman" w:cs="Times New Roman"/>
          <w:szCs w:val="20"/>
        </w:rPr>
      </w:pPr>
      <w:r w:rsidRPr="008E2A88">
        <w:rPr>
          <w:rFonts w:eastAsia="Times New Roman" w:cs="Times New Roman"/>
          <w:b/>
          <w:szCs w:val="20"/>
        </w:rPr>
        <w:t>HISTORY OF LEGISLATIVE ACTIONS</w:t>
      </w:r>
    </w:p>
    <w:p w:rsidR="008E2A88" w:rsidRPr="008E2A88" w:rsidRDefault="008E2A88" w:rsidP="008E2A88">
      <w:pPr>
        <w:widowControl w:val="0"/>
        <w:tabs>
          <w:tab w:val="center" w:pos="590"/>
          <w:tab w:val="center" w:pos="1440"/>
          <w:tab w:val="left" w:pos="1872"/>
          <w:tab w:val="left" w:pos="9187"/>
        </w:tabs>
        <w:rPr>
          <w:rFonts w:eastAsia="Times New Roman" w:cs="Times New Roman"/>
          <w:szCs w:val="20"/>
        </w:rPr>
      </w:pPr>
    </w:p>
    <w:p w:rsidR="008E2A88" w:rsidRPr="008E2A88" w:rsidRDefault="008E2A88" w:rsidP="008E2A88">
      <w:pPr>
        <w:widowControl w:val="0"/>
        <w:tabs>
          <w:tab w:val="center" w:pos="590"/>
          <w:tab w:val="center" w:pos="1440"/>
          <w:tab w:val="left" w:pos="1872"/>
          <w:tab w:val="left" w:pos="9187"/>
        </w:tabs>
        <w:rPr>
          <w:rFonts w:eastAsia="Times New Roman" w:cs="Times New Roman"/>
          <w:szCs w:val="20"/>
        </w:rPr>
      </w:pPr>
      <w:r w:rsidRPr="008E2A88">
        <w:rPr>
          <w:rFonts w:eastAsia="Times New Roman" w:cs="Times New Roman"/>
          <w:szCs w:val="20"/>
          <w:u w:val="single"/>
        </w:rPr>
        <w:tab/>
        <w:t>Date</w:t>
      </w:r>
      <w:r w:rsidRPr="008E2A88">
        <w:rPr>
          <w:rFonts w:eastAsia="Times New Roman" w:cs="Times New Roman"/>
          <w:szCs w:val="20"/>
          <w:u w:val="single"/>
        </w:rPr>
        <w:tab/>
        <w:t>Body</w:t>
      </w:r>
      <w:r w:rsidRPr="008E2A88">
        <w:rPr>
          <w:rFonts w:eastAsia="Times New Roman" w:cs="Times New Roman"/>
          <w:szCs w:val="20"/>
          <w:u w:val="single"/>
        </w:rPr>
        <w:tab/>
        <w:t>Action Description with journal page number</w:t>
      </w:r>
      <w:r w:rsidRPr="008E2A88">
        <w:rPr>
          <w:rFonts w:eastAsia="Times New Roman" w:cs="Times New Roman"/>
          <w:szCs w:val="20"/>
          <w:u w:val="single"/>
        </w:rPr>
        <w:tab/>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t xml:space="preserve">Introduced and read first time </w:t>
      </w:r>
      <w:r w:rsidRPr="002C4FEF">
        <w:rPr>
          <w:rFonts w:cs="Times New Roman"/>
        </w:rPr>
        <w:t>(</w:t>
      </w:r>
      <w:hyperlink r:id="rId7" w:history="1">
        <w:r w:rsidRPr="002C4FEF">
          <w:rPr>
            <w:rStyle w:val="Hyperlink"/>
            <w:rFonts w:cs="Times New Roman"/>
          </w:rPr>
          <w:t>Senate Journal</w:t>
        </w:r>
        <w:r w:rsidRPr="002C4FEF">
          <w:rPr>
            <w:rStyle w:val="Hyperlink"/>
            <w:rFonts w:cs="Times New Roman"/>
          </w:rPr>
          <w:noBreakHyphen/>
          <w:t>page 111</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2C4FEF">
        <w:rPr>
          <w:rFonts w:cs="Times New Roman"/>
        </w:rPr>
        <w:t>Ref</w:t>
      </w:r>
      <w:r>
        <w:rPr>
          <w:rFonts w:cs="Times New Roman"/>
        </w:rPr>
        <w:t xml:space="preserve">erred to Committee on </w:t>
      </w:r>
      <w:r w:rsidRPr="002C4FEF">
        <w:rPr>
          <w:rFonts w:cs="Times New Roman"/>
          <w:b/>
        </w:rPr>
        <w:t>Education</w:t>
      </w:r>
      <w:r>
        <w:rPr>
          <w:rFonts w:cs="Times New Roman"/>
        </w:rPr>
        <w:t xml:space="preserve"> </w:t>
      </w:r>
      <w:r w:rsidRPr="002C4FEF">
        <w:rPr>
          <w:rFonts w:cs="Times New Roman"/>
        </w:rPr>
        <w:t>(</w:t>
      </w:r>
      <w:hyperlink r:id="rId8" w:history="1">
        <w:r w:rsidRPr="002C4FEF">
          <w:rPr>
            <w:rStyle w:val="Hyperlink"/>
            <w:rFonts w:cs="Times New Roman"/>
          </w:rPr>
          <w:t>Senate Journal</w:t>
        </w:r>
        <w:r w:rsidRPr="002C4FEF">
          <w:rPr>
            <w:rStyle w:val="Hyperlink"/>
            <w:rFonts w:cs="Times New Roman"/>
          </w:rPr>
          <w:noBreakHyphen/>
          <w:t>page 111</w:t>
        </w:r>
      </w:hyperlink>
      <w:bookmarkStart w:id="0" w:name="_GoBack"/>
      <w:bookmarkEnd w:id="0"/>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2C4FEF">
        <w:rPr>
          <w:rFonts w:cs="Times New Roman"/>
        </w:rPr>
        <w:t>Committee r</w:t>
      </w:r>
      <w:r>
        <w:rPr>
          <w:rFonts w:cs="Times New Roman"/>
        </w:rPr>
        <w:t xml:space="preserve">eport: Favorable with amendment </w:t>
      </w:r>
      <w:r w:rsidRPr="002C4FEF">
        <w:rPr>
          <w:rFonts w:cs="Times New Roman"/>
          <w:b/>
        </w:rPr>
        <w:t>Education</w:t>
      </w:r>
      <w:r w:rsidRPr="002C4FEF">
        <w:rPr>
          <w:rFonts w:cs="Times New Roman"/>
        </w:rPr>
        <w:t xml:space="preserve"> (</w:t>
      </w:r>
      <w:hyperlink r:id="rId9" w:history="1">
        <w:r w:rsidRPr="002C4FEF">
          <w:rPr>
            <w:rStyle w:val="Hyperlink"/>
            <w:rFonts w:cs="Times New Roman"/>
          </w:rPr>
          <w:t>Senate Journal</w:t>
        </w:r>
        <w:r w:rsidRPr="002C4FEF">
          <w:rPr>
            <w:rStyle w:val="Hyperlink"/>
            <w:rFonts w:cs="Times New Roman"/>
          </w:rPr>
          <w:noBreakHyphen/>
          <w:t>page 16</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2C4FEF">
        <w:rPr>
          <w:rFonts w:cs="Times New Roman"/>
        </w:rPr>
        <w:t>Committee Amendment Adopted (</w:t>
      </w:r>
      <w:hyperlink r:id="rId10" w:history="1">
        <w:r w:rsidRPr="002C4FEF">
          <w:rPr>
            <w:rStyle w:val="Hyperlink"/>
            <w:rFonts w:cs="Times New Roman"/>
          </w:rPr>
          <w:t>Senate Journal</w:t>
        </w:r>
        <w:r w:rsidRPr="002C4FEF">
          <w:rPr>
            <w:rStyle w:val="Hyperlink"/>
            <w:rFonts w:cs="Times New Roman"/>
          </w:rPr>
          <w:noBreakHyphen/>
          <w:t>page 24</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2C4FEF">
        <w:rPr>
          <w:rFonts w:cs="Times New Roman"/>
        </w:rPr>
        <w:t>Read second time (</w:t>
      </w:r>
      <w:hyperlink r:id="rId11" w:history="1">
        <w:r w:rsidRPr="002C4FEF">
          <w:rPr>
            <w:rStyle w:val="Hyperlink"/>
            <w:rFonts w:cs="Times New Roman"/>
          </w:rPr>
          <w:t>Senate Journal</w:t>
        </w:r>
        <w:r w:rsidRPr="002C4FEF">
          <w:rPr>
            <w:rStyle w:val="Hyperlink"/>
            <w:rFonts w:cs="Times New Roman"/>
          </w:rPr>
          <w:noBreakHyphen/>
          <w:t>page 24</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2C4FEF">
        <w:rPr>
          <w:rFonts w:cs="Times New Roman"/>
        </w:rPr>
        <w:t>Roll call Ayes</w:t>
      </w:r>
      <w:r>
        <w:rPr>
          <w:rFonts w:cs="Times New Roman"/>
        </w:rPr>
        <w:noBreakHyphen/>
      </w:r>
      <w:r w:rsidRPr="002C4FEF">
        <w:rPr>
          <w:rFonts w:cs="Times New Roman"/>
        </w:rPr>
        <w:t>41  Nays</w:t>
      </w:r>
      <w:r>
        <w:rPr>
          <w:rFonts w:cs="Times New Roman"/>
        </w:rPr>
        <w:noBreakHyphen/>
      </w:r>
      <w:r w:rsidRPr="002C4FEF">
        <w:rPr>
          <w:rFonts w:cs="Times New Roman"/>
        </w:rPr>
        <w:t>0 (</w:t>
      </w:r>
      <w:hyperlink r:id="rId12" w:history="1">
        <w:r w:rsidRPr="002C4FEF">
          <w:rPr>
            <w:rStyle w:val="Hyperlink"/>
            <w:rFonts w:cs="Times New Roman"/>
          </w:rPr>
          <w:t>Senate Journal</w:t>
        </w:r>
        <w:r w:rsidRPr="002C4FEF">
          <w:rPr>
            <w:rStyle w:val="Hyperlink"/>
            <w:rFonts w:cs="Times New Roman"/>
          </w:rPr>
          <w:noBreakHyphen/>
          <w:t>page 24</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2C4FEF">
        <w:rPr>
          <w:rFonts w:cs="Times New Roman"/>
        </w:rPr>
        <w:t>Re</w:t>
      </w:r>
      <w:r>
        <w:rPr>
          <w:rFonts w:cs="Times New Roman"/>
        </w:rPr>
        <w:t xml:space="preserve">ad third time and sent to House </w:t>
      </w:r>
      <w:r w:rsidRPr="002C4FEF">
        <w:rPr>
          <w:rFonts w:cs="Times New Roman"/>
        </w:rPr>
        <w:t>(</w:t>
      </w:r>
      <w:hyperlink r:id="rId13" w:history="1">
        <w:r w:rsidRPr="002C4FEF">
          <w:rPr>
            <w:rStyle w:val="Hyperlink"/>
            <w:rFonts w:cs="Times New Roman"/>
          </w:rPr>
          <w:t>Senate Journal</w:t>
        </w:r>
        <w:r w:rsidRPr="002C4FEF">
          <w:rPr>
            <w:rStyle w:val="Hyperlink"/>
            <w:rFonts w:cs="Times New Roman"/>
          </w:rPr>
          <w:noBreakHyphen/>
          <w:t>page 11</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2C4FEF">
        <w:rPr>
          <w:rFonts w:cs="Times New Roman"/>
        </w:rPr>
        <w:t>Introduced and read first time (</w:t>
      </w:r>
      <w:hyperlink r:id="rId14" w:history="1">
        <w:r w:rsidRPr="002C4FEF">
          <w:rPr>
            <w:rStyle w:val="Hyperlink"/>
            <w:rFonts w:cs="Times New Roman"/>
          </w:rPr>
          <w:t>House Journal</w:t>
        </w:r>
        <w:r w:rsidRPr="002C4FEF">
          <w:rPr>
            <w:rStyle w:val="Hyperlink"/>
            <w:rFonts w:cs="Times New Roman"/>
          </w:rPr>
          <w:noBreakHyphen/>
          <w:t>page 98</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2C4FEF">
        <w:rPr>
          <w:rFonts w:cs="Times New Roman"/>
        </w:rPr>
        <w:t>Ref</w:t>
      </w:r>
      <w:r>
        <w:rPr>
          <w:rFonts w:cs="Times New Roman"/>
        </w:rPr>
        <w:t xml:space="preserve">erred to Committee on </w:t>
      </w:r>
      <w:r w:rsidRPr="002C4FEF">
        <w:rPr>
          <w:rFonts w:cs="Times New Roman"/>
          <w:b/>
        </w:rPr>
        <w:t>Judiciary</w:t>
      </w:r>
      <w:r>
        <w:rPr>
          <w:rFonts w:cs="Times New Roman"/>
        </w:rPr>
        <w:t xml:space="preserve"> </w:t>
      </w:r>
      <w:r w:rsidRPr="002C4FEF">
        <w:rPr>
          <w:rFonts w:cs="Times New Roman"/>
        </w:rPr>
        <w:t>(</w:t>
      </w:r>
      <w:hyperlink r:id="rId15" w:history="1">
        <w:r w:rsidRPr="002C4FEF">
          <w:rPr>
            <w:rStyle w:val="Hyperlink"/>
            <w:rFonts w:cs="Times New Roman"/>
          </w:rPr>
          <w:t>House Journal</w:t>
        </w:r>
        <w:r w:rsidRPr="002C4FEF">
          <w:rPr>
            <w:rStyle w:val="Hyperlink"/>
            <w:rFonts w:cs="Times New Roman"/>
          </w:rPr>
          <w:noBreakHyphen/>
          <w:t>page 98</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2C4FEF">
        <w:rPr>
          <w:rFonts w:cs="Times New Roman"/>
        </w:rPr>
        <w:t xml:space="preserve">Committee report: Favorable </w:t>
      </w:r>
      <w:r w:rsidRPr="002C4FEF">
        <w:rPr>
          <w:rFonts w:cs="Times New Roman"/>
          <w:b/>
        </w:rPr>
        <w:t>Judiciary</w:t>
      </w:r>
      <w:r>
        <w:rPr>
          <w:rFonts w:cs="Times New Roman"/>
        </w:rPr>
        <w:t xml:space="preserve"> </w:t>
      </w:r>
      <w:r w:rsidRPr="002C4FEF">
        <w:rPr>
          <w:rFonts w:cs="Times New Roman"/>
        </w:rPr>
        <w:t>(</w:t>
      </w:r>
      <w:hyperlink r:id="rId16" w:history="1">
        <w:r w:rsidRPr="002C4FEF">
          <w:rPr>
            <w:rStyle w:val="Hyperlink"/>
            <w:rFonts w:cs="Times New Roman"/>
          </w:rPr>
          <w:t>House Journal</w:t>
        </w:r>
        <w:r w:rsidRPr="002C4FEF">
          <w:rPr>
            <w:rStyle w:val="Hyperlink"/>
            <w:rFonts w:cs="Times New Roman"/>
          </w:rPr>
          <w:noBreakHyphen/>
          <w:t>page 115</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C4FEF">
        <w:rPr>
          <w:rFonts w:cs="Times New Roman"/>
        </w:rPr>
        <w:t>Read second time (</w:t>
      </w:r>
      <w:hyperlink r:id="rId17" w:history="1">
        <w:r w:rsidRPr="002C4FEF">
          <w:rPr>
            <w:rStyle w:val="Hyperlink"/>
            <w:rFonts w:cs="Times New Roman"/>
          </w:rPr>
          <w:t>House Journal</w:t>
        </w:r>
        <w:r w:rsidRPr="002C4FEF">
          <w:rPr>
            <w:rStyle w:val="Hyperlink"/>
            <w:rFonts w:cs="Times New Roman"/>
          </w:rPr>
          <w:noBreakHyphen/>
          <w:t>page 33</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C4FEF">
        <w:rPr>
          <w:rFonts w:cs="Times New Roman"/>
        </w:rPr>
        <w:t>Roll call Yeas</w:t>
      </w:r>
      <w:r>
        <w:rPr>
          <w:rFonts w:cs="Times New Roman"/>
        </w:rPr>
        <w:noBreakHyphen/>
      </w:r>
      <w:r w:rsidRPr="002C4FEF">
        <w:rPr>
          <w:rFonts w:cs="Times New Roman"/>
        </w:rPr>
        <w:t>91  Nays</w:t>
      </w:r>
      <w:r>
        <w:rPr>
          <w:rFonts w:cs="Times New Roman"/>
        </w:rPr>
        <w:noBreakHyphen/>
      </w:r>
      <w:r w:rsidRPr="002C4FEF">
        <w:rPr>
          <w:rFonts w:cs="Times New Roman"/>
        </w:rPr>
        <w:t>0 (</w:t>
      </w:r>
      <w:hyperlink r:id="rId18" w:history="1">
        <w:r w:rsidRPr="002C4FEF">
          <w:rPr>
            <w:rStyle w:val="Hyperlink"/>
            <w:rFonts w:cs="Times New Roman"/>
          </w:rPr>
          <w:t>House Journal</w:t>
        </w:r>
        <w:r w:rsidRPr="002C4FEF">
          <w:rPr>
            <w:rStyle w:val="Hyperlink"/>
            <w:rFonts w:cs="Times New Roman"/>
          </w:rPr>
          <w:noBreakHyphen/>
          <w:t>page 33</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2C4FEF">
        <w:rPr>
          <w:rFonts w:cs="Times New Roman"/>
        </w:rPr>
        <w:t>Read third time and enrolled (</w:t>
      </w:r>
      <w:hyperlink r:id="rId19" w:history="1">
        <w:r w:rsidRPr="002C4FEF">
          <w:rPr>
            <w:rStyle w:val="Hyperlink"/>
            <w:rFonts w:cs="Times New Roman"/>
          </w:rPr>
          <w:t>House Journal</w:t>
        </w:r>
        <w:r w:rsidRPr="002C4FEF">
          <w:rPr>
            <w:rStyle w:val="Hyperlink"/>
            <w:rFonts w:cs="Times New Roman"/>
          </w:rPr>
          <w:noBreakHyphen/>
          <w:t>page 11</w:t>
        </w:r>
      </w:hyperlink>
      <w:r w:rsidRPr="002C4FEF">
        <w:rPr>
          <w:rFonts w:cs="Times New Roman"/>
        </w:rPr>
        <w:t>)</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2C4FEF">
        <w:rPr>
          <w:rFonts w:cs="Times New Roman"/>
        </w:rPr>
        <w:t>Ratified R 26</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2C4FEF">
        <w:rPr>
          <w:rFonts w:cs="Times New Roman"/>
        </w:rPr>
        <w:t>Signed By Governor</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2C4FEF">
        <w:rPr>
          <w:rFonts w:cs="Times New Roman"/>
        </w:rPr>
        <w:t>Effective date 5/9/17</w:t>
      </w:r>
    </w:p>
    <w:p w:rsidR="00421971" w:rsidRDefault="00421971" w:rsidP="0042197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2C4FEF">
        <w:rPr>
          <w:rFonts w:cs="Times New Roman"/>
        </w:rPr>
        <w:t>Act No</w:t>
      </w:r>
      <w:r>
        <w:rPr>
          <w:rFonts w:cs="Times New Roman"/>
        </w:rPr>
        <w:t>. </w:t>
      </w:r>
      <w:r w:rsidRPr="002C4FEF">
        <w:rPr>
          <w:rFonts w:cs="Times New Roman"/>
        </w:rPr>
        <w:t>17</w:t>
      </w:r>
    </w:p>
    <w:p w:rsidR="00421971" w:rsidRDefault="00421971" w:rsidP="00421971">
      <w:pPr>
        <w:widowControl w:val="0"/>
        <w:tabs>
          <w:tab w:val="right" w:pos="1008"/>
          <w:tab w:val="left" w:pos="1152"/>
          <w:tab w:val="left" w:pos="1872"/>
          <w:tab w:val="left" w:pos="9187"/>
        </w:tabs>
        <w:ind w:left="2088" w:hanging="2088"/>
        <w:rPr>
          <w:rFonts w:cs="Times New Roman"/>
        </w:rPr>
      </w:pPr>
    </w:p>
    <w:p w:rsidR="008E2A88" w:rsidRPr="008E2A88" w:rsidRDefault="008E2A88" w:rsidP="008E2A88">
      <w:pPr>
        <w:widowControl w:val="0"/>
        <w:tabs>
          <w:tab w:val="right" w:pos="1008"/>
          <w:tab w:val="left" w:pos="1152"/>
          <w:tab w:val="left" w:pos="1872"/>
          <w:tab w:val="left" w:pos="9187"/>
        </w:tabs>
        <w:ind w:left="2088" w:hanging="2088"/>
        <w:rPr>
          <w:rFonts w:eastAsia="Times New Roman" w:cs="Times New Roman"/>
          <w:szCs w:val="20"/>
        </w:rPr>
      </w:pPr>
      <w:r w:rsidRPr="008E2A88">
        <w:rPr>
          <w:rFonts w:eastAsia="Times New Roman" w:cs="Times New Roman"/>
          <w:szCs w:val="20"/>
        </w:rPr>
        <w:t xml:space="preserve">View the latest </w:t>
      </w:r>
      <w:hyperlink r:id="rId20" w:history="1">
        <w:r w:rsidRPr="008E2A88">
          <w:rPr>
            <w:rFonts w:eastAsia="Times New Roman" w:cs="Times New Roman"/>
            <w:color w:val="0000FF" w:themeColor="hyperlink"/>
            <w:szCs w:val="20"/>
            <w:u w:val="single"/>
          </w:rPr>
          <w:t>legislative information</w:t>
        </w:r>
      </w:hyperlink>
      <w:r w:rsidRPr="008E2A88">
        <w:rPr>
          <w:rFonts w:eastAsia="Times New Roman" w:cs="Times New Roman"/>
          <w:szCs w:val="20"/>
        </w:rPr>
        <w:t xml:space="preserve"> at the website</w:t>
      </w:r>
    </w:p>
    <w:p w:rsidR="008E2A88" w:rsidRPr="008E2A88" w:rsidRDefault="008E2A88" w:rsidP="008E2A88">
      <w:pPr>
        <w:widowControl w:val="0"/>
        <w:tabs>
          <w:tab w:val="right" w:pos="1008"/>
          <w:tab w:val="left" w:pos="1152"/>
          <w:tab w:val="left" w:pos="1872"/>
          <w:tab w:val="left" w:pos="9187"/>
        </w:tabs>
        <w:ind w:left="2088" w:hanging="2088"/>
        <w:rPr>
          <w:rFonts w:eastAsia="Times New Roman" w:cs="Times New Roman"/>
          <w:szCs w:val="20"/>
        </w:rPr>
      </w:pPr>
    </w:p>
    <w:p w:rsidR="008E2A88" w:rsidRPr="008E2A88" w:rsidRDefault="008E2A88" w:rsidP="008E2A88">
      <w:pPr>
        <w:widowControl w:val="0"/>
        <w:tabs>
          <w:tab w:val="right" w:pos="1008"/>
          <w:tab w:val="left" w:pos="1152"/>
          <w:tab w:val="left" w:pos="1872"/>
          <w:tab w:val="left" w:pos="9187"/>
        </w:tabs>
        <w:ind w:left="2088" w:hanging="2088"/>
        <w:rPr>
          <w:rFonts w:eastAsia="Times New Roman" w:cs="Times New Roman"/>
          <w:szCs w:val="20"/>
        </w:rPr>
      </w:pP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2A88">
        <w:rPr>
          <w:rFonts w:eastAsia="Times New Roman" w:cs="Times New Roman"/>
          <w:b/>
          <w:szCs w:val="20"/>
        </w:rPr>
        <w:t>VERSIONS OF THIS BILL</w:t>
      </w:r>
    </w:p>
    <w:p w:rsidR="008E2A88" w:rsidRPr="008E2A88" w:rsidRDefault="008E2A88"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2A88" w:rsidRPr="008E2A88" w:rsidRDefault="00A2159C" w:rsidP="008E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8E2A88" w:rsidRPr="008E2A88">
          <w:rPr>
            <w:rFonts w:eastAsia="Times New Roman" w:cs="Times New Roman"/>
            <w:color w:val="0000FF" w:themeColor="hyperlink"/>
            <w:szCs w:val="20"/>
            <w:u w:val="single"/>
          </w:rPr>
          <w:t>1/10/2017</w:t>
        </w:r>
      </w:hyperlink>
    </w:p>
    <w:p w:rsidR="008E2A88" w:rsidRPr="008E2A88" w:rsidRDefault="00A2159C" w:rsidP="008E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E2A88" w:rsidRPr="008E2A88">
          <w:rPr>
            <w:rFonts w:eastAsia="Times New Roman" w:cs="Times New Roman"/>
            <w:color w:val="0000FF" w:themeColor="hyperlink"/>
            <w:szCs w:val="20"/>
            <w:u w:val="single"/>
          </w:rPr>
          <w:t>2/23/2017</w:t>
        </w:r>
      </w:hyperlink>
    </w:p>
    <w:p w:rsidR="008E2A88" w:rsidRPr="008E2A88" w:rsidRDefault="00A2159C" w:rsidP="008E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E2A88" w:rsidRPr="008E2A88">
          <w:rPr>
            <w:rFonts w:eastAsia="Times New Roman" w:cs="Times New Roman"/>
            <w:color w:val="0000FF" w:themeColor="hyperlink"/>
            <w:szCs w:val="20"/>
            <w:u w:val="single"/>
          </w:rPr>
          <w:t>3/2/2017</w:t>
        </w:r>
      </w:hyperlink>
    </w:p>
    <w:p w:rsidR="008E2A88" w:rsidRPr="008E2A88" w:rsidRDefault="00A2159C" w:rsidP="008E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E2A88" w:rsidRPr="008E2A88">
          <w:rPr>
            <w:rFonts w:eastAsia="Times New Roman" w:cs="Times New Roman"/>
            <w:color w:val="0000FF" w:themeColor="hyperlink"/>
            <w:szCs w:val="20"/>
            <w:u w:val="single"/>
          </w:rPr>
          <w:t>4/26/2017</w:t>
        </w:r>
      </w:hyperlink>
    </w:p>
    <w:p w:rsidR="008E2A88" w:rsidRPr="008E2A88" w:rsidRDefault="008E2A88" w:rsidP="008E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E2A88" w:rsidRDefault="008E2A88" w:rsidP="008E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E2A88" w:rsidSect="008E2A88">
          <w:pgSz w:w="12240" w:h="15840" w:code="1"/>
          <w:pgMar w:top="1080" w:right="1440" w:bottom="1080" w:left="1440" w:header="720" w:footer="720" w:gutter="0"/>
          <w:pgNumType w:start="1"/>
          <w:cols w:space="720"/>
          <w:noEndnote/>
          <w:docGrid w:linePitch="360"/>
        </w:sectPr>
      </w:pPr>
    </w:p>
    <w:p w:rsidR="00CA434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 R26, S213)</w:t>
      </w:r>
    </w:p>
    <w:p w:rsidR="00CA4347" w:rsidRPr="008836A5"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4347" w:rsidRPr="008E2A88"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E2A88">
        <w:rPr>
          <w:rFonts w:cs="Times New Roman"/>
          <w:b/>
          <w:color w:val="000000" w:themeColor="text1"/>
          <w:szCs w:val="36"/>
        </w:rPr>
        <w:t xml:space="preserve">AN ACT </w:t>
      </w:r>
      <w:r w:rsidRPr="008E2A88">
        <w:rPr>
          <w:rFonts w:cs="Times New Roman"/>
          <w:b/>
          <w:color w:val="000000" w:themeColor="text1"/>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8E2A88">
        <w:rPr>
          <w:rFonts w:cs="Times New Roman"/>
          <w:b/>
          <w:color w:val="000000" w:themeColor="text1"/>
          <w:u w:color="000000" w:themeColor="text1"/>
        </w:rPr>
        <w:noBreakHyphen/>
        <w:t>SUPPORTED COLLEGES AND UNIVERSITIES, TO PROVIDE FOR THE MEMBERSHIP OF THE COMMISSION, AND TO PROVIDE FOR THE INVESTIGATIVE, NOMINATION, AND ELECTION PROCESSES.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7EE7">
        <w:rPr>
          <w:rFonts w:cs="Times New Roman"/>
        </w:rPr>
        <w:t>Be it enacted by the General Assembly of the State of South Carolina:</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4347" w:rsidRPr="00D7553D"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College and University Trustee Screening Commission</w:t>
      </w:r>
    </w:p>
    <w:p w:rsidR="00CA434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rPr>
        <w:t>SECTION</w:t>
      </w:r>
      <w:r w:rsidRPr="00E67EE7">
        <w:rPr>
          <w:rFonts w:cs="Times New Roman"/>
        </w:rPr>
        <w:tab/>
        <w:t>1.</w:t>
      </w:r>
      <w:r w:rsidRPr="00E67EE7">
        <w:rPr>
          <w:rFonts w:cs="Times New Roman"/>
        </w:rPr>
        <w:tab/>
      </w:r>
      <w:r w:rsidRPr="00E67EE7">
        <w:rPr>
          <w:rFonts w:cs="Times New Roman"/>
          <w:color w:val="000000" w:themeColor="text1"/>
          <w:u w:color="000000" w:themeColor="text1"/>
        </w:rPr>
        <w:t>Chapter 20, Title 2 of the 1976 Code is amended to read:</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7EE7">
        <w:rPr>
          <w:rFonts w:cs="Times New Roman"/>
          <w:color w:val="000000" w:themeColor="text1"/>
          <w:u w:color="000000" w:themeColor="text1"/>
        </w:rPr>
        <w:t>“CHAPTER 20</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7EE7">
        <w:rPr>
          <w:rFonts w:cs="Times New Roman"/>
          <w:color w:val="000000" w:themeColor="text1"/>
          <w:u w:color="000000" w:themeColor="text1"/>
        </w:rPr>
        <w:t>Nonjudicial Screening and Election</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7EE7">
        <w:rPr>
          <w:rFonts w:cs="Times New Roman"/>
          <w:color w:val="000000" w:themeColor="text1"/>
          <w:u w:color="000000" w:themeColor="text1"/>
        </w:rPr>
        <w:t>Article 1</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7EE7">
        <w:rPr>
          <w:rFonts w:cs="Times New Roman"/>
          <w:color w:val="000000" w:themeColor="text1"/>
          <w:u w:color="000000" w:themeColor="text1"/>
        </w:rPr>
        <w:t>Nonjudicial Screening and Election Generally</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10.</w:t>
      </w:r>
      <w:r w:rsidRPr="00E67EE7">
        <w:rPr>
          <w:rFonts w:cs="Times New Roman"/>
          <w:color w:val="000000" w:themeColor="text1"/>
          <w:u w:color="000000" w:themeColor="text1"/>
        </w:rPr>
        <w:tab/>
        <w:t>Except as otherwise provided in Sections 58</w:t>
      </w:r>
      <w:r>
        <w:rPr>
          <w:rFonts w:cs="Times New Roman"/>
          <w:color w:val="000000" w:themeColor="text1"/>
          <w:u w:color="000000" w:themeColor="text1"/>
        </w:rPr>
        <w:noBreakHyphen/>
      </w:r>
      <w:r w:rsidRPr="00E67EE7">
        <w:rPr>
          <w:rFonts w:cs="Times New Roman"/>
          <w:color w:val="000000" w:themeColor="text1"/>
          <w:u w:color="000000" w:themeColor="text1"/>
        </w:rPr>
        <w:t>3</w:t>
      </w:r>
      <w:r>
        <w:rPr>
          <w:rFonts w:cs="Times New Roman"/>
          <w:color w:val="000000" w:themeColor="text1"/>
          <w:u w:color="000000" w:themeColor="text1"/>
        </w:rPr>
        <w:noBreakHyphen/>
      </w:r>
      <w:r w:rsidRPr="00E67EE7">
        <w:rPr>
          <w:rFonts w:cs="Times New Roman"/>
          <w:color w:val="000000" w:themeColor="text1"/>
          <w:u w:color="000000" w:themeColor="text1"/>
        </w:rPr>
        <w:t>520 and 58</w:t>
      </w:r>
      <w:r>
        <w:rPr>
          <w:rFonts w:cs="Times New Roman"/>
          <w:color w:val="000000" w:themeColor="text1"/>
          <w:u w:color="000000" w:themeColor="text1"/>
        </w:rPr>
        <w:noBreakHyphen/>
      </w:r>
      <w:r w:rsidRPr="00E67EE7">
        <w:rPr>
          <w:rFonts w:cs="Times New Roman"/>
          <w:color w:val="000000" w:themeColor="text1"/>
          <w:u w:color="000000" w:themeColor="text1"/>
        </w:rPr>
        <w:t>3</w:t>
      </w:r>
      <w:r>
        <w:rPr>
          <w:rFonts w:cs="Times New Roman"/>
          <w:color w:val="000000" w:themeColor="text1"/>
          <w:u w:color="000000" w:themeColor="text1"/>
        </w:rPr>
        <w:noBreakHyphen/>
      </w:r>
      <w:r w:rsidRPr="00E67EE7">
        <w:rPr>
          <w:rFonts w:cs="Times New Roman"/>
          <w:color w:val="000000" w:themeColor="text1"/>
          <w:u w:color="000000" w:themeColor="text1"/>
        </w:rPr>
        <w:t xml:space="preserve">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15.</w:t>
      </w:r>
      <w:r w:rsidRPr="00E67EE7">
        <w:rPr>
          <w:rFonts w:cs="Times New Roman"/>
          <w:color w:val="000000" w:themeColor="text1"/>
          <w:u w:color="000000" w:themeColor="text1"/>
        </w:rPr>
        <w:tab/>
        <w:t xml:space="preserve">For any office filled by election of the General Assembly for which screening is required pursuant to this chapter, except for judicial offices, the joint committee may not accept a notice of intention to seek the office from any candidate as provided by Section </w:t>
      </w:r>
      <w:r w:rsidRPr="00E67EE7">
        <w:rPr>
          <w:rFonts w:cs="Times New Roman"/>
          <w:color w:val="000000" w:themeColor="text1"/>
          <w:u w:color="000000" w:themeColor="text1"/>
        </w:rPr>
        <w:lastRenderedPageBreak/>
        <w:t>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 xml:space="preserve">10, until the clerk of the House or Senate, as appropriate, has certified that the proper notices required by this section have been published or provided or until the time for the publication of the notices has expired.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(1)</w:t>
      </w:r>
      <w:r w:rsidRPr="00E67EE7">
        <w:rPr>
          <w:rFonts w:cs="Times New Roman"/>
          <w:color w:val="000000" w:themeColor="text1"/>
          <w:u w:color="000000" w:themeColor="text1"/>
        </w:rPr>
        <w:tab/>
        <w:t xml:space="preserve">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(2)</w:t>
      </w:r>
      <w:r w:rsidRPr="00E67EE7">
        <w:rPr>
          <w:rFonts w:cs="Times New Roman"/>
          <w:color w:val="000000" w:themeColor="text1"/>
          <w:u w:color="000000" w:themeColor="text1"/>
        </w:rPr>
        <w:tab/>
        <w:t xml:space="preserve">Notices of the position vacancy also must be furnished, on or before the date of the first newspaper publication provided in item (1), in writing to any person who has informed the committee that he desires to be notified of the vacancy.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(3)</w:t>
      </w:r>
      <w:r w:rsidRPr="00E67EE7">
        <w:rPr>
          <w:rFonts w:cs="Times New Roman"/>
          <w:color w:val="000000" w:themeColor="text1"/>
          <w:u w:color="000000" w:themeColor="text1"/>
        </w:rPr>
        <w:tab/>
        <w:t xml:space="preserve">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(4)</w:t>
      </w:r>
      <w:r w:rsidRPr="00E67EE7">
        <w:rPr>
          <w:rFonts w:cs="Times New Roman"/>
          <w:color w:val="000000" w:themeColor="text1"/>
          <w:u w:color="000000" w:themeColor="text1"/>
        </w:rPr>
        <w:tab/>
        <w:t xml:space="preserve">The cost of the notification process required by this section must be absorbed and paid from the approved accounts of both houses as contained in the annual general appropriations act.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 xml:space="preserve">Nothing in this section prevents the joint committee from providing notices other than those required by this section, which the committee believes are appropriate.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20.</w:t>
      </w:r>
      <w:r w:rsidRPr="00E67EE7">
        <w:rPr>
          <w:rFonts w:cs="Times New Roman"/>
          <w:color w:val="000000" w:themeColor="text1"/>
          <w:u w:color="000000" w:themeColor="text1"/>
        </w:rPr>
        <w:tab/>
        <w:t xml:space="preserve">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25.</w:t>
      </w:r>
      <w:r w:rsidRPr="00E67EE7">
        <w:rPr>
          <w:rFonts w:cs="Times New Roman"/>
          <w:color w:val="000000" w:themeColor="text1"/>
          <w:u w:color="000000" w:themeColor="text1"/>
        </w:rPr>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w:t>
      </w:r>
      <w:r w:rsidRPr="00E67EE7">
        <w:rPr>
          <w:rFonts w:cs="Times New Roman"/>
          <w:color w:val="000000" w:themeColor="text1"/>
          <w:u w:color="000000" w:themeColor="text1"/>
        </w:rPr>
        <w:lastRenderedPageBreak/>
        <w:t xml:space="preserve">days before the last date for filing for that office or if the notice is withdrawn and the person seeks reelection, the joint committee may reopen or extend, as appropriate, the time period for filing for the office.  For purposes of this subsection, </w:t>
      </w:r>
      <w:r w:rsidRPr="00A93D0B">
        <w:rPr>
          <w:rFonts w:cs="Times New Roman"/>
          <w:color w:val="000000" w:themeColor="text1"/>
          <w:u w:color="000000" w:themeColor="text1"/>
        </w:rPr>
        <w:t>‘</w:t>
      </w:r>
      <w:r w:rsidRPr="00E67EE7">
        <w:rPr>
          <w:rFonts w:cs="Times New Roman"/>
          <w:color w:val="000000" w:themeColor="text1"/>
          <w:u w:color="000000" w:themeColor="text1"/>
        </w:rPr>
        <w:t>person serving in an office elected by the General Assembly</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 includes a person serving in office as an appointee to an unexpired term.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30.</w:t>
      </w:r>
      <w:r w:rsidRPr="00E67EE7">
        <w:rPr>
          <w:rFonts w:cs="Times New Roman"/>
          <w:color w:val="000000" w:themeColor="text1"/>
          <w:u w:color="000000" w:themeColor="text1"/>
        </w:rPr>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Pr>
          <w:rFonts w:cs="Times New Roman"/>
          <w:color w:val="000000" w:themeColor="text1"/>
          <w:u w:color="000000" w:themeColor="text1"/>
        </w:rPr>
        <w:noBreakHyphen/>
      </w:r>
      <w:r w:rsidRPr="00E67EE7">
        <w:rPr>
          <w:rFonts w:cs="Times New Roman"/>
          <w:color w:val="000000" w:themeColor="text1"/>
          <w:u w:color="000000" w:themeColor="text1"/>
        </w:rPr>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qualification for the office to be filled.  A reasonable time thereafter the committee shall render its tentative findings as to whether the candidate is qualified for the office to be filled and its reasons therefor as to each candidate.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 xml:space="preserve">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 xml:space="preserve">A candidate may withdraw at any stage of the proceedings, and in this event no further inquiry, report on, or consideration of his candidacy shall be made.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40.</w:t>
      </w:r>
      <w:r w:rsidRPr="00E67EE7">
        <w:rPr>
          <w:rFonts w:cs="Times New Roman"/>
          <w:color w:val="000000" w:themeColor="text1"/>
          <w:u w:color="000000" w:themeColor="text1"/>
        </w:rPr>
        <w:tab/>
        <w:t xml:space="preserve">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w:t>
      </w:r>
      <w:r w:rsidRPr="00E67EE7">
        <w:rPr>
          <w:rFonts w:cs="Times New Roman"/>
          <w:color w:val="000000" w:themeColor="text1"/>
          <w:u w:color="000000" w:themeColor="text1"/>
        </w:rPr>
        <w:lastRenderedPageBreak/>
        <w:t xml:space="preserve">Senate for a public hearing, the joint committee chairman upon recommendation of the joint committee may determine that a public hearing is unnecessary and shall not be held, but no election shall be held prior to this determination.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50.</w:t>
      </w:r>
      <w:r w:rsidRPr="00E67EE7">
        <w:rPr>
          <w:rFonts w:cs="Times New Roman"/>
          <w:color w:val="000000" w:themeColor="text1"/>
          <w:u w:color="000000" w:themeColor="text1"/>
        </w:rPr>
        <w:tab/>
        <w:t xml:space="preserve">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60.</w:t>
      </w:r>
      <w:r w:rsidRPr="00E67EE7">
        <w:rPr>
          <w:rFonts w:cs="Times New Roman"/>
          <w:color w:val="000000" w:themeColor="text1"/>
          <w:u w:color="000000" w:themeColor="text1"/>
        </w:rPr>
        <w:tab/>
        <w:t xml:space="preserve">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Pr>
          <w:rFonts w:cs="Times New Roman"/>
          <w:color w:val="000000" w:themeColor="text1"/>
          <w:u w:color="000000" w:themeColor="text1"/>
        </w:rPr>
        <w:noBreakHyphen/>
      </w:r>
      <w:r w:rsidRPr="00E67EE7">
        <w:rPr>
          <w:rFonts w:cs="Times New Roman"/>
          <w:color w:val="000000" w:themeColor="text1"/>
          <w:u w:color="000000" w:themeColor="text1"/>
        </w:rPr>
        <w:t xml:space="preserve">incrimination, to testify or produce evidence, documentary or otherwise, except that the individual so testifying shall not be exempt from prosecution and punishment for perjury and false swearing committed in so testifying.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70.</w:t>
      </w:r>
      <w:r w:rsidRPr="00E67EE7">
        <w:rPr>
          <w:rFonts w:cs="Times New Roman"/>
          <w:color w:val="000000" w:themeColor="text1"/>
          <w:u w:color="000000" w:themeColor="text1"/>
        </w:rPr>
        <w:tab/>
        <w:t>The privilege of the floor in either house of the General Assembly may not be granted to any candidate, or any immediate family member of a candidate unless the family member is serving in the General Assembly, during the time the candidate</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application is pending before the joint committee and during the time his election is pending in the General Assembly.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7EE7">
        <w:rPr>
          <w:rFonts w:cs="Times New Roman"/>
          <w:color w:val="000000" w:themeColor="text1"/>
          <w:u w:color="000000" w:themeColor="text1"/>
        </w:rPr>
        <w:t>Article 3</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67EE7">
        <w:rPr>
          <w:rFonts w:cs="Times New Roman"/>
          <w:color w:val="000000" w:themeColor="text1"/>
          <w:u w:color="000000" w:themeColor="text1"/>
        </w:rPr>
        <w:t>Joint Legislative Screening Commission</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310.</w:t>
      </w:r>
      <w:r w:rsidRPr="00E67EE7">
        <w:rPr>
          <w:rFonts w:cs="Times New Roman"/>
          <w:color w:val="000000" w:themeColor="text1"/>
          <w:u w:color="000000" w:themeColor="text1"/>
        </w:rPr>
        <w:tab/>
        <w:t>(A)</w:t>
      </w:r>
      <w:r w:rsidRPr="00E67EE7">
        <w:rPr>
          <w:rFonts w:cs="Times New Roman"/>
          <w:color w:val="000000" w:themeColor="text1"/>
          <w:u w:color="000000" w:themeColor="text1"/>
        </w:rPr>
        <w:tab/>
        <w:t>Whenever an election is to be held by the General Assembly in joint session, for trustees to state</w:t>
      </w:r>
      <w:r>
        <w:rPr>
          <w:rFonts w:cs="Times New Roman"/>
          <w:color w:val="000000" w:themeColor="text1"/>
          <w:u w:color="000000" w:themeColor="text1"/>
        </w:rPr>
        <w:noBreakHyphen/>
      </w:r>
      <w:r w:rsidRPr="00E67EE7">
        <w:rPr>
          <w:rFonts w:cs="Times New Roman"/>
          <w:color w:val="000000" w:themeColor="text1"/>
          <w:u w:color="000000" w:themeColor="text1"/>
        </w:rPr>
        <w:t>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(B)</w:t>
      </w:r>
      <w:r w:rsidRPr="00E67EE7">
        <w:rPr>
          <w:rFonts w:cs="Times New Roman"/>
          <w:color w:val="000000" w:themeColor="text1"/>
          <w:u w:color="000000" w:themeColor="text1"/>
        </w:rPr>
        <w:tab/>
        <w:t>The commission shall adopt rules necessary to fulfill the purposes of the commission.  The rules shall address, among other things: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(1)</w:t>
      </w:r>
      <w:r w:rsidRPr="00E67EE7">
        <w:rPr>
          <w:rFonts w:cs="Times New Roman"/>
          <w:color w:val="000000" w:themeColor="text1"/>
          <w:u w:color="000000" w:themeColor="text1"/>
        </w:rPr>
        <w:tab/>
        <w:t>the conduct of proceedings before the commission;</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(2)</w:t>
      </w:r>
      <w:r w:rsidRPr="00E67EE7">
        <w:rPr>
          <w:rFonts w:cs="Times New Roman"/>
          <w:color w:val="000000" w:themeColor="text1"/>
          <w:u w:color="000000" w:themeColor="text1"/>
        </w:rPr>
        <w:tab/>
        <w:t>receipt of public statements in support of or in opposition to any of the candidates;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(3)</w:t>
      </w:r>
      <w:r w:rsidRPr="00E67EE7">
        <w:rPr>
          <w:rFonts w:cs="Times New Roman"/>
          <w:color w:val="000000" w:themeColor="text1"/>
          <w:u w:color="000000" w:themeColor="text1"/>
        </w:rPr>
        <w:tab/>
        <w:t>procedure to review the qualifications of the candidates; and</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(4)</w:t>
      </w:r>
      <w:r w:rsidRPr="00E67EE7">
        <w:rPr>
          <w:rFonts w:cs="Times New Roman"/>
          <w:color w:val="000000" w:themeColor="text1"/>
          <w:u w:color="000000" w:themeColor="text1"/>
        </w:rPr>
        <w:tab/>
        <w:t xml:space="preserve">procedure for determining the residency of the candidates when running for an office to be filled from a congressional district, judicial circuit, or other area of the State, but not from the State at large.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(C)</w:t>
      </w:r>
      <w:r w:rsidRPr="00E67EE7">
        <w:rPr>
          <w:rFonts w:cs="Times New Roman"/>
          <w:color w:val="000000" w:themeColor="text1"/>
          <w:u w:color="000000" w:themeColor="text1"/>
        </w:rPr>
        <w:tab/>
        <w:t xml:space="preserve">Five members of the commission constitute a quorum.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(D)</w:t>
      </w:r>
      <w:r w:rsidRPr="00E67EE7">
        <w:rPr>
          <w:rFonts w:cs="Times New Roman"/>
          <w:color w:val="000000" w:themeColor="text1"/>
          <w:u w:color="000000" w:themeColor="text1"/>
        </w:rPr>
        <w:tab/>
        <w:t>No member of the commission shall receive any compensation for commission services, except those set by law for travel, board, and lodging expenses incurred in the performance of commission duties.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(E)</w:t>
      </w:r>
      <w:r w:rsidRPr="00E67EE7">
        <w:rPr>
          <w:rFonts w:cs="Times New Roman"/>
          <w:color w:val="000000" w:themeColor="text1"/>
          <w:u w:color="000000" w:themeColor="text1"/>
        </w:rPr>
        <w:tab/>
        <w:t xml:space="preserve">The commission must use professional employees of the General Assembly for its staff, who must be made available to the commission.  The costs and expenses of the commission and staff must be paid for by approved accounts of both the Senate and House of Representatives.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320.</w:t>
      </w:r>
      <w:r w:rsidRPr="00E67EE7">
        <w:rPr>
          <w:rFonts w:cs="Times New Roman"/>
          <w:color w:val="000000" w:themeColor="text1"/>
          <w:u w:color="000000" w:themeColor="text1"/>
        </w:rPr>
        <w:tab/>
        <w:t>(A)</w:t>
      </w:r>
      <w:r w:rsidRPr="00E67EE7">
        <w:rPr>
          <w:rFonts w:cs="Times New Roman"/>
          <w:color w:val="000000" w:themeColor="text1"/>
          <w:u w:color="000000" w:themeColor="text1"/>
        </w:rPr>
        <w:tab/>
        <w:t>It is the responsibility of the commission to ascertain when vacancies are to occur on the following boards: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lastRenderedPageBreak/>
        <w:tab/>
      </w:r>
      <w:r w:rsidRPr="00E67EE7">
        <w:rPr>
          <w:rFonts w:cs="Times New Roman"/>
          <w:color w:val="000000" w:themeColor="text1"/>
          <w:u w:color="000000" w:themeColor="text1"/>
        </w:rPr>
        <w:tab/>
        <w:t>(1)</w:t>
      </w:r>
      <w:r w:rsidRPr="00E67EE7">
        <w:rPr>
          <w:rFonts w:cs="Times New Roman"/>
          <w:color w:val="000000" w:themeColor="text1"/>
          <w:u w:color="000000" w:themeColor="text1"/>
        </w:rPr>
        <w:tab/>
        <w:t>The Citadel Board of Visitors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(2)</w:t>
      </w:r>
      <w:r w:rsidRPr="00E67EE7">
        <w:rPr>
          <w:rFonts w:cs="Times New Roman"/>
          <w:color w:val="000000" w:themeColor="text1"/>
          <w:u w:color="000000" w:themeColor="text1"/>
        </w:rPr>
        <w:tab/>
        <w:t>Clemson University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(3)</w:t>
      </w:r>
      <w:r w:rsidRPr="00E67EE7">
        <w:rPr>
          <w:rFonts w:cs="Times New Roman"/>
          <w:color w:val="000000" w:themeColor="text1"/>
          <w:u w:color="000000" w:themeColor="text1"/>
        </w:rPr>
        <w:tab/>
        <w:t>Coastal Carolina University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(4)</w:t>
      </w:r>
      <w:r w:rsidRPr="00E67EE7">
        <w:rPr>
          <w:rFonts w:cs="Times New Roman"/>
          <w:color w:val="000000" w:themeColor="text1"/>
          <w:u w:color="000000" w:themeColor="text1"/>
        </w:rPr>
        <w:tab/>
        <w:t>College of Charleston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(5)</w:t>
      </w:r>
      <w:r w:rsidRPr="00E67EE7">
        <w:rPr>
          <w:rFonts w:cs="Times New Roman"/>
          <w:color w:val="000000" w:themeColor="text1"/>
          <w:u w:color="000000" w:themeColor="text1"/>
        </w:rPr>
        <w:tab/>
        <w:t>Francis Marion University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(6)</w:t>
      </w:r>
      <w:r w:rsidRPr="00E67EE7">
        <w:rPr>
          <w:rFonts w:cs="Times New Roman"/>
          <w:color w:val="000000" w:themeColor="text1"/>
          <w:u w:color="000000" w:themeColor="text1"/>
        </w:rPr>
        <w:tab/>
        <w:t>Lander University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(7)</w:t>
      </w:r>
      <w:r w:rsidRPr="00E67EE7">
        <w:rPr>
          <w:rFonts w:cs="Times New Roman"/>
          <w:color w:val="000000" w:themeColor="text1"/>
          <w:u w:color="000000" w:themeColor="text1"/>
        </w:rPr>
        <w:tab/>
        <w:t>The Medical University of South Carolina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(8)</w:t>
      </w:r>
      <w:r w:rsidRPr="00E67EE7">
        <w:rPr>
          <w:rFonts w:cs="Times New Roman"/>
          <w:color w:val="000000" w:themeColor="text1"/>
          <w:u w:color="000000" w:themeColor="text1"/>
        </w:rPr>
        <w:tab/>
        <w:t>South Carolina State University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(9)</w:t>
      </w:r>
      <w:r w:rsidRPr="00E67EE7">
        <w:rPr>
          <w:rFonts w:cs="Times New Roman"/>
          <w:color w:val="000000" w:themeColor="text1"/>
          <w:u w:color="000000" w:themeColor="text1"/>
        </w:rPr>
        <w:tab/>
        <w:t>The University of South Carolina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(10)</w:t>
      </w:r>
      <w:r w:rsidRPr="00E67EE7">
        <w:rPr>
          <w:rFonts w:cs="Times New Roman"/>
          <w:color w:val="000000" w:themeColor="text1"/>
          <w:u w:color="000000" w:themeColor="text1"/>
        </w:rPr>
        <w:tab/>
        <w:t>Winthrop University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(11)</w:t>
      </w:r>
      <w:r w:rsidRPr="00E67EE7">
        <w:rPr>
          <w:rFonts w:cs="Times New Roman"/>
          <w:color w:val="000000" w:themeColor="text1"/>
          <w:u w:color="000000" w:themeColor="text1"/>
        </w:rPr>
        <w:tab/>
        <w:t>Old Exchange Building Commission</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(12)</w:t>
      </w:r>
      <w:r w:rsidRPr="00E67EE7">
        <w:rPr>
          <w:rFonts w:cs="Times New Roman"/>
          <w:color w:val="000000" w:themeColor="text1"/>
          <w:u w:color="000000" w:themeColor="text1"/>
        </w:rPr>
        <w:tab/>
        <w:t>Wil Lou Gray Opportunity School Board of Trustees.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 xml:space="preserve">For purposes of this chapter, a vacancy is created when any of the following occurs: a term expires, a new seat is created, or a trustee can no longer serve due to resignation, retirement, disciplinary action, disability, or death.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(B)</w:t>
      </w:r>
      <w:r w:rsidRPr="00E67EE7">
        <w:rPr>
          <w:rFonts w:cs="Times New Roman"/>
          <w:color w:val="000000" w:themeColor="text1"/>
          <w:u w:color="000000" w:themeColor="text1"/>
        </w:rPr>
        <w:tab/>
        <w:t xml:space="preserve"> The commission shall announce and publicize vacancies and forthcoming vacancies.  No person may concurrently seek more than one trustee seat.</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330.</w:t>
      </w:r>
      <w:r w:rsidRPr="00E67EE7">
        <w:rPr>
          <w:rFonts w:cs="Times New Roman"/>
          <w:color w:val="000000" w:themeColor="text1"/>
          <w:u w:color="000000" w:themeColor="text1"/>
        </w:rPr>
        <w:tab/>
        <w:t xml:space="preserve">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340.</w:t>
      </w:r>
      <w:r w:rsidRPr="00E67EE7">
        <w:rPr>
          <w:rFonts w:cs="Times New Roman"/>
          <w:color w:val="000000" w:themeColor="text1"/>
          <w:u w:color="000000" w:themeColor="text1"/>
        </w:rPr>
        <w:tab/>
        <w:t>(A)</w:t>
      </w:r>
      <w:r w:rsidRPr="00E67EE7">
        <w:rPr>
          <w:rFonts w:cs="Times New Roman"/>
          <w:color w:val="000000" w:themeColor="text1"/>
          <w:u w:color="000000" w:themeColor="text1"/>
        </w:rPr>
        <w:tab/>
        <w:t>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lastRenderedPageBreak/>
        <w:tab/>
        <w:t>(B)</w:t>
      </w:r>
      <w:r w:rsidRPr="00E67EE7">
        <w:rPr>
          <w:rFonts w:cs="Times New Roman"/>
          <w:color w:val="000000" w:themeColor="text1"/>
          <w:u w:color="000000" w:themeColor="text1"/>
        </w:rPr>
        <w:tab/>
        <w:t>During the course of the investigation, the commission may schedule an executive session at which each candidate, and other persons whom the commission wishes to interview, may be interviewed by the commission on matters pertinent to the candidate</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qualification for the office to be filled.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(C)(1)</w:t>
      </w:r>
      <w:r w:rsidRPr="00E67EE7">
        <w:rPr>
          <w:rFonts w:cs="Times New Roman"/>
          <w:color w:val="000000" w:themeColor="text1"/>
          <w:u w:color="000000" w:themeColor="text1"/>
        </w:rPr>
        <w:tab/>
        <w:t xml:space="preserve">A reasonable time after the completion of the investigation and public hearing, the commission shall render its tentative findings as to whether the candidate is qualified for the office to be filled and its reasons therefore as to each candidate.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(2)</w:t>
      </w:r>
      <w:r w:rsidRPr="00E67EE7">
        <w:rPr>
          <w:rFonts w:cs="Times New Roman"/>
          <w:color w:val="000000" w:themeColor="text1"/>
          <w:u w:color="000000" w:themeColor="text1"/>
        </w:rPr>
        <w:tab/>
        <w:t>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(D)</w:t>
      </w:r>
      <w:r w:rsidRPr="00E67EE7">
        <w:rPr>
          <w:rFonts w:cs="Times New Roman"/>
          <w:color w:val="000000" w:themeColor="text1"/>
          <w:u w:color="000000" w:themeColor="text1"/>
        </w:rPr>
        <w:tab/>
        <w:t>A candidate may withdraw at any stage of the proceedings, and in this event, no further inquiry or consideration of his candidacy may be made.</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350.</w:t>
      </w:r>
      <w:r w:rsidRPr="00E67EE7">
        <w:rPr>
          <w:rFonts w:cs="Times New Roman"/>
          <w:color w:val="000000" w:themeColor="text1"/>
          <w:u w:color="000000" w:themeColor="text1"/>
        </w:rPr>
        <w:tab/>
        <w:t>(A)</w:t>
      </w:r>
      <w:r w:rsidRPr="00E67EE7">
        <w:rPr>
          <w:rFonts w:cs="Times New Roman"/>
          <w:color w:val="000000" w:themeColor="text1"/>
          <w:u w:color="000000" w:themeColor="text1"/>
        </w:rPr>
        <w:tab/>
        <w:t xml:space="preserve">Investigations and consideration of the commission shall include, but are not limited to, the following areas: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(1)</w:t>
      </w:r>
      <w:r w:rsidRPr="00E67EE7">
        <w:rPr>
          <w:rFonts w:cs="Times New Roman"/>
          <w:color w:val="000000" w:themeColor="text1"/>
          <w:u w:color="000000" w:themeColor="text1"/>
        </w:rPr>
        <w:tab/>
        <w:t xml:space="preserve">knowledge of the institution;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(2)</w:t>
      </w:r>
      <w:r w:rsidRPr="00E67EE7">
        <w:rPr>
          <w:rFonts w:cs="Times New Roman"/>
          <w:color w:val="000000" w:themeColor="text1"/>
          <w:u w:color="000000" w:themeColor="text1"/>
        </w:rPr>
        <w:tab/>
        <w:t xml:space="preserve">ethical fitness;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(3)</w:t>
      </w:r>
      <w:r w:rsidRPr="00E67EE7">
        <w:rPr>
          <w:rFonts w:cs="Times New Roman"/>
          <w:color w:val="000000" w:themeColor="text1"/>
          <w:u w:color="000000" w:themeColor="text1"/>
        </w:rPr>
        <w:tab/>
        <w:t xml:space="preserve">professional and academic ability;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(4)</w:t>
      </w:r>
      <w:r w:rsidRPr="00E67EE7">
        <w:rPr>
          <w:rFonts w:cs="Times New Roman"/>
          <w:color w:val="000000" w:themeColor="text1"/>
          <w:u w:color="000000" w:themeColor="text1"/>
        </w:rPr>
        <w:tab/>
        <w:t xml:space="preserve">character;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(5)</w:t>
      </w:r>
      <w:r w:rsidRPr="00E67EE7">
        <w:rPr>
          <w:rFonts w:cs="Times New Roman"/>
          <w:color w:val="000000" w:themeColor="text1"/>
          <w:u w:color="000000" w:themeColor="text1"/>
        </w:rPr>
        <w:tab/>
        <w:t xml:space="preserve">reputation;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(6)</w:t>
      </w:r>
      <w:r w:rsidRPr="00E67EE7">
        <w:rPr>
          <w:rFonts w:cs="Times New Roman"/>
          <w:color w:val="000000" w:themeColor="text1"/>
          <w:u w:color="000000" w:themeColor="text1"/>
        </w:rPr>
        <w:tab/>
        <w:t xml:space="preserve">physical health;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(7)</w:t>
      </w:r>
      <w:r w:rsidRPr="00E67EE7">
        <w:rPr>
          <w:rFonts w:cs="Times New Roman"/>
          <w:color w:val="000000" w:themeColor="text1"/>
          <w:u w:color="000000" w:themeColor="text1"/>
        </w:rPr>
        <w:tab/>
        <w:t xml:space="preserve">mental stability;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(8)</w:t>
      </w:r>
      <w:r w:rsidRPr="00E67EE7">
        <w:rPr>
          <w:rFonts w:cs="Times New Roman"/>
          <w:color w:val="000000" w:themeColor="text1"/>
          <w:u w:color="000000" w:themeColor="text1"/>
        </w:rPr>
        <w:tab/>
        <w:t>experience; and</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(9)</w:t>
      </w:r>
      <w:r w:rsidRPr="00E67EE7">
        <w:rPr>
          <w:rFonts w:cs="Times New Roman"/>
          <w:color w:val="000000" w:themeColor="text1"/>
          <w:u w:color="000000" w:themeColor="text1"/>
        </w:rPr>
        <w:tab/>
        <w:t xml:space="preserve">demonstrated support of and involvement in the institution.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(B)</w:t>
      </w:r>
      <w:r w:rsidRPr="00E67EE7">
        <w:rPr>
          <w:rFonts w:cs="Times New Roman"/>
          <w:color w:val="000000" w:themeColor="text1"/>
          <w:u w:color="000000" w:themeColor="text1"/>
        </w:rPr>
        <w:tab/>
        <w:t xml:space="preserve">In making nominations, race, gender, national origin, and other demographic factors must be considered by the commission.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360.</w:t>
      </w:r>
      <w:r w:rsidRPr="00E67EE7">
        <w:rPr>
          <w:rFonts w:cs="Times New Roman"/>
          <w:color w:val="000000" w:themeColor="text1"/>
          <w:u w:color="000000" w:themeColor="text1"/>
        </w:rPr>
        <w:tab/>
        <w:t xml:space="preserve">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370.</w:t>
      </w:r>
      <w:r w:rsidRPr="00E67EE7">
        <w:rPr>
          <w:rFonts w:cs="Times New Roman"/>
          <w:color w:val="000000" w:themeColor="text1"/>
          <w:u w:color="000000" w:themeColor="text1"/>
        </w:rPr>
        <w:tab/>
        <w:t xml:space="preserve">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380.</w:t>
      </w:r>
      <w:r w:rsidRPr="00E67EE7">
        <w:rPr>
          <w:rFonts w:cs="Times New Roman"/>
          <w:color w:val="000000" w:themeColor="text1"/>
          <w:u w:color="000000" w:themeColor="text1"/>
        </w:rPr>
        <w:tab/>
        <w:t>(A)</w:t>
      </w:r>
      <w:r w:rsidRPr="00E67EE7">
        <w:rPr>
          <w:rFonts w:cs="Times New Roman"/>
          <w:color w:val="000000" w:themeColor="text1"/>
          <w:u w:color="000000" w:themeColor="text1"/>
        </w:rPr>
        <w:tab/>
        <w:t xml:space="preserve">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(B)</w:t>
      </w:r>
      <w:r w:rsidRPr="00E67EE7">
        <w:rPr>
          <w:rFonts w:cs="Times New Roman"/>
          <w:color w:val="000000" w:themeColor="text1"/>
          <w:u w:color="000000" w:themeColor="text1"/>
        </w:rPr>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Pr>
          <w:rFonts w:cs="Times New Roman"/>
          <w:color w:val="000000" w:themeColor="text1"/>
          <w:u w:color="000000" w:themeColor="text1"/>
        </w:rPr>
        <w:noBreakHyphen/>
      </w:r>
      <w:r w:rsidRPr="00E67EE7">
        <w:rPr>
          <w:rFonts w:cs="Times New Roman"/>
          <w:color w:val="000000" w:themeColor="text1"/>
          <w:u w:color="000000" w:themeColor="text1"/>
        </w:rPr>
        <w:t xml:space="preserve">incrimination, to testify or produce evidence, documentary or otherwise, except that the individual testifying shall not be exempt from prosecution and punishment for perjury and false swearing committed in testifying.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(C)</w:t>
      </w:r>
      <w:r w:rsidRPr="00E67EE7">
        <w:rPr>
          <w:rFonts w:cs="Times New Roman"/>
          <w:color w:val="000000" w:themeColor="text1"/>
          <w:u w:color="000000" w:themeColor="text1"/>
        </w:rPr>
        <w:tab/>
        <w:t xml:space="preserve">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390.</w:t>
      </w:r>
      <w:r w:rsidRPr="00E67EE7">
        <w:rPr>
          <w:rFonts w:cs="Times New Roman"/>
          <w:color w:val="000000" w:themeColor="text1"/>
          <w:u w:color="000000" w:themeColor="text1"/>
        </w:rPr>
        <w:tab/>
        <w:t>The privilege of the floor in either house of the General Assembly may not be granted to any candidate, or any immediate family member of a candidate, unless the family member is serving in the General Assembly, during the time the candidate</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w:t>
      </w:r>
      <w:r w:rsidRPr="00E67EE7">
        <w:rPr>
          <w:rFonts w:cs="Times New Roman"/>
          <w:color w:val="000000" w:themeColor="text1"/>
          <w:u w:color="000000" w:themeColor="text1"/>
        </w:rPr>
        <w:lastRenderedPageBreak/>
        <w:t xml:space="preserve">application is pending before the commission and during the time his election is pending in the General Assembly.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400.</w:t>
      </w:r>
      <w:r w:rsidRPr="00E67EE7">
        <w:rPr>
          <w:rFonts w:cs="Times New Roman"/>
          <w:color w:val="000000" w:themeColor="text1"/>
          <w:u w:color="000000" w:themeColor="text1"/>
        </w:rPr>
        <w:tab/>
        <w:t>(A)</w:t>
      </w:r>
      <w:r w:rsidRPr="00E67EE7">
        <w:rPr>
          <w:rFonts w:cs="Times New Roman"/>
          <w:color w:val="000000" w:themeColor="text1"/>
          <w:u w:color="000000" w:themeColor="text1"/>
        </w:rPr>
        <w:tab/>
        <w:t>The commission shall make nominations to the General Assembly of candidates and their qualifications for election to the boards in 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 xml:space="preserve">320.  It shall review the qualifications of all applicants for each trustee seat, select from the applicants, and submit the names of the qualified candidates to the General Assembly.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(B)</w:t>
      </w:r>
      <w:r w:rsidRPr="00E67EE7">
        <w:rPr>
          <w:rFonts w:cs="Times New Roman"/>
          <w:color w:val="000000" w:themeColor="text1"/>
          <w:u w:color="000000" w:themeColor="text1"/>
        </w:rPr>
        <w:tab/>
        <w:t>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(C)</w:t>
      </w:r>
      <w:r w:rsidRPr="00E67EE7">
        <w:rPr>
          <w:rFonts w:cs="Times New Roman"/>
          <w:color w:val="000000" w:themeColor="text1"/>
          <w:u w:color="000000" w:themeColor="text1"/>
        </w:rPr>
        <w:tab/>
        <w:t xml:space="preserve">The commission shall accompany its nominations to the General Assembly with the electronic link to the screening transcript.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(D)</w:t>
      </w:r>
      <w:r w:rsidRPr="00E67EE7">
        <w:rPr>
          <w:rFonts w:cs="Times New Roman"/>
          <w:color w:val="000000" w:themeColor="text1"/>
          <w:u w:color="000000" w:themeColor="text1"/>
        </w:rPr>
        <w:tab/>
        <w:t>A period of at least two weeks must elapse between the date of the commission</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nominations to the General Assembly and the date the General Assembly conducts the election for the board of trustee offices.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410.</w:t>
      </w:r>
      <w:r w:rsidRPr="00E67EE7">
        <w:rPr>
          <w:rFonts w:cs="Times New Roman"/>
          <w:color w:val="000000" w:themeColor="text1"/>
          <w:u w:color="000000" w:themeColor="text1"/>
        </w:rPr>
        <w:tab/>
        <w:t>The General Assembly shall meet in joint session for the election to the boards in 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320.  The date and time for the joint session must be set by concurrent resolution upon the recommendation of the commission.  The chairman of the commission shall announce the commission</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nominees for each trustee race, and no further nominating or seconding speeches may be allowed by members of the General Assembly.  In order to be elected, a candidate must receive a majority of the vote of the members of the General Assembly present and voting in joint session.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420.</w:t>
      </w:r>
      <w:r w:rsidRPr="00E67EE7">
        <w:rPr>
          <w:rFonts w:cs="Times New Roman"/>
          <w:color w:val="000000" w:themeColor="text1"/>
          <w:u w:color="000000" w:themeColor="text1"/>
        </w:rPr>
        <w:tab/>
        <w:t>(A)</w:t>
      </w:r>
      <w:r w:rsidRPr="00E67EE7">
        <w:rPr>
          <w:rFonts w:cs="Times New Roman"/>
          <w:color w:val="000000" w:themeColor="text1"/>
          <w:u w:color="000000" w:themeColor="text1"/>
        </w:rPr>
        <w:tab/>
        <w:t>No member of the General Assembly may be elected to any board in 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320 while he is serving in the General Assembly nor shall that person be elected to any board in 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 xml:space="preserve">320 for a period of one year after he either: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(1)</w:t>
      </w:r>
      <w:r w:rsidRPr="00E67EE7">
        <w:rPr>
          <w:rFonts w:cs="Times New Roman"/>
          <w:color w:val="000000" w:themeColor="text1"/>
          <w:u w:color="000000" w:themeColor="text1"/>
        </w:rPr>
        <w:tab/>
        <w:t xml:space="preserve">ceases to be a member of the General Assembly; or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r>
      <w:r w:rsidRPr="00E67EE7">
        <w:rPr>
          <w:rFonts w:cs="Times New Roman"/>
          <w:color w:val="000000" w:themeColor="text1"/>
          <w:u w:color="000000" w:themeColor="text1"/>
        </w:rPr>
        <w:tab/>
        <w:t>(2)</w:t>
      </w:r>
      <w:r w:rsidRPr="00E67EE7">
        <w:rPr>
          <w:rFonts w:cs="Times New Roman"/>
          <w:color w:val="000000" w:themeColor="text1"/>
          <w:u w:color="000000" w:themeColor="text1"/>
        </w:rPr>
        <w:tab/>
        <w:t>fails to file for election to the General Assembly in accordance with Section 7</w:t>
      </w:r>
      <w:r>
        <w:rPr>
          <w:rFonts w:cs="Times New Roman"/>
          <w:color w:val="000000" w:themeColor="text1"/>
          <w:u w:color="000000" w:themeColor="text1"/>
        </w:rPr>
        <w:noBreakHyphen/>
      </w:r>
      <w:r w:rsidRPr="00E67EE7">
        <w:rPr>
          <w:rFonts w:cs="Times New Roman"/>
          <w:color w:val="000000" w:themeColor="text1"/>
          <w:u w:color="000000" w:themeColor="text1"/>
        </w:rPr>
        <w:t>11</w:t>
      </w:r>
      <w:r>
        <w:rPr>
          <w:rFonts w:cs="Times New Roman"/>
          <w:color w:val="000000" w:themeColor="text1"/>
          <w:u w:color="000000" w:themeColor="text1"/>
        </w:rPr>
        <w:noBreakHyphen/>
      </w:r>
      <w:r w:rsidRPr="00E67EE7">
        <w:rPr>
          <w:rFonts w:cs="Times New Roman"/>
          <w:color w:val="000000" w:themeColor="text1"/>
          <w:u w:color="000000" w:themeColor="text1"/>
        </w:rPr>
        <w:t xml:space="preserve">15. </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(B)</w:t>
      </w:r>
      <w:r w:rsidRPr="00E67EE7">
        <w:rPr>
          <w:rFonts w:cs="Times New Roman"/>
          <w:color w:val="000000" w:themeColor="text1"/>
          <w:u w:color="000000" w:themeColor="text1"/>
        </w:rPr>
        <w:tab/>
        <w:t>No candidate for a seat on the board of any institution listed in 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320 or any other person may seek, directly or indirectly, the pledge of a member of the General Assembly</w:t>
      </w:r>
      <w:r w:rsidRPr="00A93D0B">
        <w:rPr>
          <w:rFonts w:cs="Times New Roman"/>
          <w:color w:val="000000" w:themeColor="text1"/>
          <w:u w:color="000000" w:themeColor="text1"/>
        </w:rPr>
        <w:t>’</w:t>
      </w:r>
      <w:r w:rsidRPr="00E67EE7">
        <w:rPr>
          <w:rFonts w:cs="Times New Roman"/>
          <w:color w:val="000000" w:themeColor="text1"/>
          <w:u w:color="000000" w:themeColor="text1"/>
        </w:rPr>
        <w:t xml:space="preserve">s vote or, directly or indirectly, contact a member of the General Assembly regarding screening for the seat until the qualifications of all candidates for that </w:t>
      </w:r>
      <w:r w:rsidRPr="00E67EE7">
        <w:rPr>
          <w:rFonts w:cs="Times New Roman"/>
          <w:color w:val="000000" w:themeColor="text1"/>
          <w:u w:color="000000" w:themeColor="text1"/>
        </w:rPr>
        <w:lastRenderedPageBreak/>
        <w:t>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w:t>
      </w:r>
      <w:r>
        <w:rPr>
          <w:rFonts w:cs="Times New Roman"/>
          <w:color w:val="000000" w:themeColor="text1"/>
          <w:u w:color="000000" w:themeColor="text1"/>
        </w:rPr>
        <w:noBreakHyphen/>
      </w:r>
      <w:r w:rsidRPr="00E67EE7">
        <w:rPr>
          <w:rFonts w:cs="Times New Roman"/>
          <w:color w:val="000000" w:themeColor="text1"/>
          <w:u w:color="000000" w:themeColor="text1"/>
        </w:rPr>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Pr="00A93D0B">
        <w:rPr>
          <w:rFonts w:cs="Times New Roman"/>
          <w:color w:val="000000" w:themeColor="text1"/>
          <w:u w:color="000000" w:themeColor="text1"/>
        </w:rPr>
        <w:t>’</w:t>
      </w:r>
      <w:r w:rsidRPr="00E67EE7">
        <w:rPr>
          <w:rFonts w:cs="Times New Roman"/>
          <w:color w:val="000000" w:themeColor="text1"/>
          <w:u w:color="000000" w:themeColor="text1"/>
        </w:rPr>
        <w:t>s qualifications.</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(C)</w:t>
      </w:r>
      <w:r w:rsidRPr="00E67EE7">
        <w:rPr>
          <w:rFonts w:cs="Times New Roman"/>
          <w:color w:val="000000" w:themeColor="text1"/>
          <w:u w:color="000000" w:themeColor="text1"/>
        </w:rPr>
        <w:tab/>
        <w:t>No member of the General Assembly may trade anything of value, including pledges to vote for legislation or for other candidates, in exchange for another member</w:t>
      </w:r>
      <w:r w:rsidRPr="00A93D0B">
        <w:rPr>
          <w:rFonts w:cs="Times New Roman"/>
          <w:color w:val="000000" w:themeColor="text1"/>
          <w:u w:color="000000" w:themeColor="text1"/>
        </w:rPr>
        <w:t>’</w:t>
      </w:r>
      <w:r w:rsidRPr="00E67EE7">
        <w:rPr>
          <w:rFonts w:cs="Times New Roman"/>
          <w:color w:val="000000" w:themeColor="text1"/>
          <w:u w:color="000000" w:themeColor="text1"/>
        </w:rPr>
        <w:t>s pledge to vote for a candidate for a seat on the board of any institution listed in Section 2</w:t>
      </w:r>
      <w:r>
        <w:rPr>
          <w:rFonts w:cs="Times New Roman"/>
          <w:color w:val="000000" w:themeColor="text1"/>
          <w:u w:color="000000" w:themeColor="text1"/>
        </w:rPr>
        <w:noBreakHyphen/>
      </w:r>
      <w:r w:rsidRPr="00E67EE7">
        <w:rPr>
          <w:rFonts w:cs="Times New Roman"/>
          <w:color w:val="000000" w:themeColor="text1"/>
          <w:u w:color="000000" w:themeColor="text1"/>
        </w:rPr>
        <w:t>20</w:t>
      </w:r>
      <w:r>
        <w:rPr>
          <w:rFonts w:cs="Times New Roman"/>
          <w:color w:val="000000" w:themeColor="text1"/>
          <w:u w:color="000000" w:themeColor="text1"/>
        </w:rPr>
        <w:noBreakHyphen/>
      </w:r>
      <w:r w:rsidRPr="00E67EE7">
        <w:rPr>
          <w:rFonts w:cs="Times New Roman"/>
          <w:color w:val="000000" w:themeColor="text1"/>
          <w:u w:color="000000" w:themeColor="text1"/>
        </w:rPr>
        <w:t xml:space="preserve">320. </w:t>
      </w:r>
      <w:r w:rsidRPr="00E67EE7">
        <w:rPr>
          <w:rFonts w:cs="Times New Roman"/>
          <w:color w:val="000000" w:themeColor="text1"/>
          <w:u w:color="000000" w:themeColor="text1"/>
        </w:rPr>
        <w:tab/>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7EE7">
        <w:rPr>
          <w:rFonts w:cs="Times New Roman"/>
          <w:color w:val="000000" w:themeColor="text1"/>
          <w:u w:color="000000" w:themeColor="text1"/>
        </w:rPr>
        <w:tab/>
        <w:t>(D)</w:t>
      </w:r>
      <w:r w:rsidRPr="00E67EE7">
        <w:rPr>
          <w:rFonts w:cs="Times New Roman"/>
          <w:color w:val="000000" w:themeColor="text1"/>
          <w:u w:color="000000" w:themeColor="text1"/>
        </w:rPr>
        <w:tab/>
        <w:t>Violations of this section may be considered by the commission when it considers a candidate</w:t>
      </w:r>
      <w:r w:rsidRPr="00A93D0B">
        <w:rPr>
          <w:rFonts w:cs="Times New Roman"/>
          <w:color w:val="000000" w:themeColor="text1"/>
          <w:u w:color="000000" w:themeColor="text1"/>
        </w:rPr>
        <w:t>’</w:t>
      </w:r>
      <w:r w:rsidRPr="00E67EE7">
        <w:rPr>
          <w:rFonts w:cs="Times New Roman"/>
          <w:color w:val="000000" w:themeColor="text1"/>
          <w:u w:color="000000" w:themeColor="text1"/>
        </w:rPr>
        <w:t>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Pr>
          <w:rFonts w:cs="Times New Roman"/>
          <w:color w:val="000000" w:themeColor="text1"/>
          <w:u w:color="000000" w:themeColor="text1"/>
        </w:rPr>
        <w:noBreakHyphen/>
      </w:r>
      <w:r w:rsidRPr="00E67EE7">
        <w:rPr>
          <w:rFonts w:cs="Times New Roman"/>
          <w:color w:val="000000" w:themeColor="text1"/>
          <w:u w:color="000000" w:themeColor="text1"/>
        </w:rPr>
        <w:t>3</w:t>
      </w:r>
      <w:r>
        <w:rPr>
          <w:rFonts w:cs="Times New Roman"/>
          <w:color w:val="000000" w:themeColor="text1"/>
          <w:u w:color="000000" w:themeColor="text1"/>
        </w:rPr>
        <w:noBreakHyphen/>
      </w:r>
      <w:r w:rsidRPr="00E67EE7">
        <w:rPr>
          <w:rFonts w:cs="Times New Roman"/>
          <w:color w:val="000000" w:themeColor="text1"/>
          <w:u w:color="000000" w:themeColor="text1"/>
        </w:rPr>
        <w:t>545.”</w:t>
      </w: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A93D0B"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A434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347" w:rsidRPr="00E67EE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7EE7">
        <w:rPr>
          <w:rFonts w:cs="Times New Roman"/>
          <w:color w:val="000000" w:themeColor="text1"/>
          <w:u w:color="000000" w:themeColor="text1"/>
        </w:rPr>
        <w:t>SECTION</w:t>
      </w:r>
      <w:r w:rsidRPr="00E67EE7">
        <w:rPr>
          <w:rFonts w:cs="Times New Roman"/>
          <w:color w:val="000000" w:themeColor="text1"/>
          <w:u w:color="000000" w:themeColor="text1"/>
        </w:rPr>
        <w:tab/>
        <w:t>2.</w:t>
      </w:r>
      <w:r w:rsidRPr="00E67EE7">
        <w:rPr>
          <w:rFonts w:cs="Times New Roman"/>
          <w:color w:val="000000" w:themeColor="text1"/>
          <w:u w:color="000000" w:themeColor="text1"/>
        </w:rPr>
        <w:tab/>
        <w:t>This act takes effect upon approval by the Governor.</w:t>
      </w:r>
    </w:p>
    <w:p w:rsidR="00CA434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A4347" w:rsidRDefault="00CA4347"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CA4347" w:rsidRDefault="00CA4347" w:rsidP="00CA4347">
      <w:pPr>
        <w:jc w:val="both"/>
        <w:rPr>
          <w:color w:val="000000" w:themeColor="text1"/>
        </w:rPr>
      </w:pPr>
    </w:p>
    <w:p w:rsidR="00CA4347" w:rsidRDefault="00CA4347" w:rsidP="00CA4347">
      <w:pPr>
        <w:jc w:val="both"/>
        <w:rPr>
          <w:color w:val="000000" w:themeColor="text1"/>
        </w:rPr>
      </w:pPr>
      <w:r>
        <w:rPr>
          <w:color w:val="000000" w:themeColor="text1"/>
        </w:rPr>
        <w:t>Approved the 9</w:t>
      </w:r>
      <w:r w:rsidRPr="00982F9B">
        <w:rPr>
          <w:color w:val="000000" w:themeColor="text1"/>
          <w:vertAlign w:val="superscript"/>
        </w:rPr>
        <w:t>th</w:t>
      </w:r>
      <w:r>
        <w:rPr>
          <w:color w:val="000000" w:themeColor="text1"/>
        </w:rPr>
        <w:t xml:space="preserve"> day of May, 2017. </w:t>
      </w:r>
    </w:p>
    <w:p w:rsidR="00CA4347" w:rsidRDefault="00CA4347" w:rsidP="00CA4347">
      <w:pPr>
        <w:jc w:val="center"/>
        <w:rPr>
          <w:color w:val="000000" w:themeColor="text1"/>
        </w:rPr>
      </w:pPr>
    </w:p>
    <w:p w:rsidR="00CA4347" w:rsidRDefault="00CA4347" w:rsidP="00CA4347">
      <w:pPr>
        <w:jc w:val="center"/>
        <w:rPr>
          <w:color w:val="000000" w:themeColor="text1"/>
        </w:rPr>
      </w:pPr>
      <w:r>
        <w:rPr>
          <w:color w:val="000000" w:themeColor="text1"/>
        </w:rPr>
        <w:t>__________</w:t>
      </w:r>
    </w:p>
    <w:p w:rsidR="008E2A88" w:rsidRPr="005672CD" w:rsidRDefault="008E2A88" w:rsidP="00CA4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E2A88" w:rsidRPr="005672CD" w:rsidSect="008E2A8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91" w:rsidRDefault="00037991" w:rsidP="007D5FAC">
      <w:r>
        <w:separator/>
      </w:r>
    </w:p>
  </w:endnote>
  <w:endnote w:type="continuationSeparator" w:id="0">
    <w:p w:rsidR="00037991" w:rsidRDefault="000379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88" w:rsidRPr="008E2A88" w:rsidRDefault="008E2A88" w:rsidP="008E2A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A4347">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88" w:rsidRDefault="008E2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91" w:rsidRDefault="00037991" w:rsidP="007D5FAC">
      <w:r>
        <w:separator/>
      </w:r>
    </w:p>
  </w:footnote>
  <w:footnote w:type="continuationSeparator" w:id="0">
    <w:p w:rsidR="00037991" w:rsidRDefault="000379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213"/>
    <w:docVar w:name="ActSecretary" w:val="Melton"/>
    <w:docVar w:name="ActSIdno" w:val="(41)  213DG17"/>
    <w:docVar w:name="clipname" w:val="213DG17"/>
    <w:docVar w:name="dvBillNumber" w:val="213"/>
    <w:docVar w:name="dvBillNumberPrefix" w:val="S"/>
    <w:docVar w:name="dvOriginalBody" w:val="Senate"/>
    <w:docVar w:name="OrigSENATEBillNo" w:val="213"/>
    <w:docVar w:name="SENATEACTFULLPATH" w:val="L:\COUNCIL\ACTS\213DG17.DOCX"/>
    <w:docVar w:name="WhatActtype" w:val="AN ACT"/>
  </w:docVars>
  <w:rsids>
    <w:rsidRoot w:val="00037991"/>
    <w:rsid w:val="00002DE0"/>
    <w:rsid w:val="00020349"/>
    <w:rsid w:val="00021B0B"/>
    <w:rsid w:val="00030487"/>
    <w:rsid w:val="00037991"/>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6C98"/>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5EAA"/>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1971"/>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0CC5"/>
    <w:rsid w:val="005515CE"/>
    <w:rsid w:val="00556774"/>
    <w:rsid w:val="00556D79"/>
    <w:rsid w:val="00560EBF"/>
    <w:rsid w:val="005627E7"/>
    <w:rsid w:val="00562952"/>
    <w:rsid w:val="005672CD"/>
    <w:rsid w:val="005672F0"/>
    <w:rsid w:val="005741F9"/>
    <w:rsid w:val="00574C5F"/>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2AFB"/>
    <w:rsid w:val="006F22C0"/>
    <w:rsid w:val="006F290C"/>
    <w:rsid w:val="007009F2"/>
    <w:rsid w:val="00704FF9"/>
    <w:rsid w:val="007052EC"/>
    <w:rsid w:val="00707063"/>
    <w:rsid w:val="007127A6"/>
    <w:rsid w:val="0071549D"/>
    <w:rsid w:val="00731C9E"/>
    <w:rsid w:val="00734C77"/>
    <w:rsid w:val="00737039"/>
    <w:rsid w:val="007373C7"/>
    <w:rsid w:val="007469F9"/>
    <w:rsid w:val="0074783A"/>
    <w:rsid w:val="007514EF"/>
    <w:rsid w:val="00764BFB"/>
    <w:rsid w:val="00765D0A"/>
    <w:rsid w:val="007664A2"/>
    <w:rsid w:val="007746C2"/>
    <w:rsid w:val="00775216"/>
    <w:rsid w:val="00775B87"/>
    <w:rsid w:val="0077765B"/>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2A88"/>
    <w:rsid w:val="008F4CA1"/>
    <w:rsid w:val="008F510F"/>
    <w:rsid w:val="008F5F0A"/>
    <w:rsid w:val="008F7D5B"/>
    <w:rsid w:val="00900319"/>
    <w:rsid w:val="0090133D"/>
    <w:rsid w:val="009057E7"/>
    <w:rsid w:val="009076FA"/>
    <w:rsid w:val="00907F99"/>
    <w:rsid w:val="009112BB"/>
    <w:rsid w:val="00916EE8"/>
    <w:rsid w:val="0092121C"/>
    <w:rsid w:val="009218CD"/>
    <w:rsid w:val="0092535C"/>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2228"/>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3D0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FBE"/>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5A9E"/>
    <w:rsid w:val="00C7071A"/>
    <w:rsid w:val="00C73A60"/>
    <w:rsid w:val="00C74282"/>
    <w:rsid w:val="00C74E9D"/>
    <w:rsid w:val="00C837F6"/>
    <w:rsid w:val="00C92B7D"/>
    <w:rsid w:val="00C92E2B"/>
    <w:rsid w:val="00C94E59"/>
    <w:rsid w:val="00C97CB8"/>
    <w:rsid w:val="00CA23B8"/>
    <w:rsid w:val="00CA4347"/>
    <w:rsid w:val="00CA4CD7"/>
    <w:rsid w:val="00CB12FE"/>
    <w:rsid w:val="00CC16DA"/>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67438"/>
    <w:rsid w:val="00D7553D"/>
    <w:rsid w:val="00D76225"/>
    <w:rsid w:val="00D7706E"/>
    <w:rsid w:val="00D80303"/>
    <w:rsid w:val="00D8576C"/>
    <w:rsid w:val="00D9130B"/>
    <w:rsid w:val="00D92268"/>
    <w:rsid w:val="00D92591"/>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7D7"/>
    <w:rsid w:val="00DE2D21"/>
    <w:rsid w:val="00DF0E69"/>
    <w:rsid w:val="00E00FC9"/>
    <w:rsid w:val="00E02CA8"/>
    <w:rsid w:val="00E05814"/>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0F1"/>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B97"/>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96FF65A-9124-43A8-998C-9F19542A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E2A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93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D0B"/>
    <w:rPr>
      <w:rFonts w:ascii="Segoe UI" w:hAnsi="Segoe UI" w:cs="Segoe UI"/>
      <w:sz w:val="18"/>
      <w:szCs w:val="18"/>
    </w:rPr>
  </w:style>
  <w:style w:type="table" w:styleId="TableGrid">
    <w:name w:val="Table Grid"/>
    <w:basedOn w:val="TableNormal"/>
    <w:uiPriority w:val="59"/>
    <w:rsid w:val="00907F9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E2A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058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10.docx" TargetMode="External"/><Relationship Id="rId13" Type="http://schemas.openxmlformats.org/officeDocument/2006/relationships/hyperlink" Target="file:///h:\sj\20170307.docx" TargetMode="External"/><Relationship Id="rId18" Type="http://schemas.openxmlformats.org/officeDocument/2006/relationships/hyperlink" Target="file:///h:\hj\20170502.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213_20170110.docx" TargetMode="External"/><Relationship Id="rId7" Type="http://schemas.openxmlformats.org/officeDocument/2006/relationships/hyperlink" Target="file:///h:\sj\20170110.docx" TargetMode="External"/><Relationship Id="rId12" Type="http://schemas.openxmlformats.org/officeDocument/2006/relationships/hyperlink" Target="file:///h:\sj\20170302.docx" TargetMode="External"/><Relationship Id="rId17" Type="http://schemas.openxmlformats.org/officeDocument/2006/relationships/hyperlink" Target="file:///h:\hj\2017050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170426.docx" TargetMode="External"/><Relationship Id="rId20" Type="http://schemas.openxmlformats.org/officeDocument/2006/relationships/hyperlink" Target="http://www.scstatehouse.gov/billsearch.php?billnumbers=213&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02.docx" TargetMode="External"/><Relationship Id="rId24" Type="http://schemas.openxmlformats.org/officeDocument/2006/relationships/hyperlink" Target="file:///p:\pprever\2017-18\213_20170426.docx" TargetMode="External"/><Relationship Id="rId5" Type="http://schemas.openxmlformats.org/officeDocument/2006/relationships/footnotes" Target="footnotes.xml"/><Relationship Id="rId15" Type="http://schemas.openxmlformats.org/officeDocument/2006/relationships/hyperlink" Target="file:///h:\hj\20170307.docx" TargetMode="External"/><Relationship Id="rId23" Type="http://schemas.openxmlformats.org/officeDocument/2006/relationships/hyperlink" Target="file:///p:\pprever\2017-18\213_20170302.docx" TargetMode="External"/><Relationship Id="rId28" Type="http://schemas.openxmlformats.org/officeDocument/2006/relationships/theme" Target="theme/theme1.xml"/><Relationship Id="rId10" Type="http://schemas.openxmlformats.org/officeDocument/2006/relationships/hyperlink" Target="file:///h:\sj\20170302.docx" TargetMode="External"/><Relationship Id="rId19" Type="http://schemas.openxmlformats.org/officeDocument/2006/relationships/hyperlink" Target="file:///h:\hj\20170503.docx" TargetMode="External"/><Relationship Id="rId4" Type="http://schemas.openxmlformats.org/officeDocument/2006/relationships/webSettings" Target="webSettings.xml"/><Relationship Id="rId9" Type="http://schemas.openxmlformats.org/officeDocument/2006/relationships/hyperlink" Target="file:///h:\sj\20170223.docx" TargetMode="External"/><Relationship Id="rId14" Type="http://schemas.openxmlformats.org/officeDocument/2006/relationships/hyperlink" Target="file:///h:\hj\20170307.docx" TargetMode="External"/><Relationship Id="rId22" Type="http://schemas.openxmlformats.org/officeDocument/2006/relationships/hyperlink" Target="file:///p:\pprever\2017-18\213_2017022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D6A0-F499-402E-A4EA-58CC6C0D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9088308F</Template>
  <TotalTime>0</TotalTime>
  <Pages>11</Pages>
  <Words>4310</Words>
  <Characters>22672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213: College and University Trustee Screening Commission - South Carolina Legislature Online</dc:title>
  <dc:subject/>
  <dc:creator>BRENDA MELTON</dc:creator>
  <cp:keywords/>
  <dc:description/>
  <cp:lastModifiedBy>Lavarres Lynch</cp:lastModifiedBy>
  <cp:revision>2</cp:revision>
  <cp:lastPrinted>2017-05-04T12:53:00Z</cp:lastPrinted>
  <dcterms:created xsi:type="dcterms:W3CDTF">2017-05-18T16:27:00Z</dcterms:created>
  <dcterms:modified xsi:type="dcterms:W3CDTF">2017-05-18T16:27:00Z</dcterms:modified>
</cp:coreProperties>
</file>