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5D1" w:rsidRPr="006A55D1" w:rsidRDefault="006A55D1"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A55D1">
        <w:rPr>
          <w:rFonts w:eastAsia="Times New Roman" w:cs="Times New Roman"/>
          <w:b/>
          <w:szCs w:val="20"/>
        </w:rPr>
        <w:t>South Carolina General Assembly</w:t>
      </w:r>
    </w:p>
    <w:p w:rsidR="006A55D1" w:rsidRPr="006A55D1" w:rsidRDefault="006A55D1"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A55D1">
        <w:rPr>
          <w:rFonts w:eastAsia="Times New Roman" w:cs="Times New Roman"/>
          <w:szCs w:val="20"/>
        </w:rPr>
        <w:t>122nd Session, 2017-2018</w:t>
      </w:r>
    </w:p>
    <w:p w:rsidR="006A55D1" w:rsidRPr="006A55D1" w:rsidRDefault="006A55D1"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55D1" w:rsidRPr="006A55D1" w:rsidRDefault="00781C13"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A179, R195, S28</w:t>
      </w:r>
    </w:p>
    <w:p w:rsidR="006A55D1" w:rsidRPr="006A55D1" w:rsidRDefault="006A55D1"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A55D1" w:rsidRPr="006A55D1" w:rsidRDefault="006A55D1"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55D1">
        <w:rPr>
          <w:rFonts w:eastAsia="Times New Roman" w:cs="Times New Roman"/>
          <w:b/>
          <w:szCs w:val="20"/>
        </w:rPr>
        <w:t>STATUS INFORMATION</w:t>
      </w:r>
    </w:p>
    <w:p w:rsidR="006A55D1" w:rsidRPr="006A55D1" w:rsidRDefault="006A55D1"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55D1" w:rsidRPr="006A55D1" w:rsidRDefault="006A55D1"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55D1">
        <w:rPr>
          <w:rFonts w:eastAsia="Times New Roman" w:cs="Times New Roman"/>
          <w:szCs w:val="20"/>
        </w:rPr>
        <w:t>General Bill</w:t>
      </w:r>
    </w:p>
    <w:p w:rsidR="006A55D1" w:rsidRPr="006A55D1" w:rsidRDefault="006A55D1"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55D1">
        <w:rPr>
          <w:rFonts w:eastAsia="Times New Roman" w:cs="Times New Roman"/>
          <w:szCs w:val="20"/>
        </w:rPr>
        <w:t>Sponsors: Senator Campsen</w:t>
      </w:r>
    </w:p>
    <w:p w:rsidR="006A55D1" w:rsidRPr="006A55D1" w:rsidRDefault="006A55D1"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55D1">
        <w:rPr>
          <w:rFonts w:eastAsia="Times New Roman" w:cs="Times New Roman"/>
          <w:szCs w:val="20"/>
        </w:rPr>
        <w:t>Document Path: l:\council\bills\agm\19002wab17.docx</w:t>
      </w:r>
    </w:p>
    <w:p w:rsidR="006A55D1" w:rsidRPr="006A55D1" w:rsidRDefault="006A55D1"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1F3B" w:rsidRDefault="00171F3B"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10, 2017</w:t>
      </w:r>
    </w:p>
    <w:p w:rsidR="00171F3B" w:rsidRDefault="00171F3B"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4, 2017</w:t>
      </w:r>
    </w:p>
    <w:p w:rsidR="00171F3B" w:rsidRDefault="00171F3B"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 2018</w:t>
      </w:r>
    </w:p>
    <w:p w:rsidR="00171F3B" w:rsidRDefault="00171F3B"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15, 2018, Signed</w:t>
      </w:r>
    </w:p>
    <w:p w:rsidR="00171F3B" w:rsidRDefault="00171F3B"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55D1" w:rsidRPr="006A55D1" w:rsidRDefault="006A55D1"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55D1">
        <w:rPr>
          <w:rFonts w:eastAsia="Times New Roman" w:cs="Times New Roman"/>
          <w:szCs w:val="20"/>
        </w:rPr>
        <w:t xml:space="preserve">Summary: </w:t>
      </w:r>
      <w:r w:rsidR="009B79ED">
        <w:rPr>
          <w:rFonts w:eastAsia="Times New Roman" w:cs="Times New Roman"/>
          <w:szCs w:val="20"/>
        </w:rPr>
        <w:t>High school students, religious instruction, elective credit</w:t>
      </w:r>
    </w:p>
    <w:p w:rsidR="006A55D1" w:rsidRPr="006A55D1" w:rsidRDefault="006A55D1"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55D1" w:rsidRPr="006A55D1" w:rsidRDefault="006A55D1"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55D1" w:rsidRPr="006A55D1" w:rsidRDefault="006A55D1" w:rsidP="006A55D1">
      <w:pPr>
        <w:widowControl w:val="0"/>
        <w:tabs>
          <w:tab w:val="center" w:pos="590"/>
          <w:tab w:val="center" w:pos="1440"/>
          <w:tab w:val="left" w:pos="1872"/>
          <w:tab w:val="left" w:pos="9187"/>
        </w:tabs>
        <w:rPr>
          <w:rFonts w:eastAsia="Times New Roman" w:cs="Times New Roman"/>
          <w:szCs w:val="20"/>
        </w:rPr>
      </w:pPr>
      <w:r w:rsidRPr="006A55D1">
        <w:rPr>
          <w:rFonts w:eastAsia="Times New Roman" w:cs="Times New Roman"/>
          <w:b/>
          <w:szCs w:val="20"/>
        </w:rPr>
        <w:t>HISTORY OF LEGISLATIVE ACTIONS</w:t>
      </w:r>
    </w:p>
    <w:p w:rsidR="006A55D1" w:rsidRPr="006A55D1" w:rsidRDefault="006A55D1" w:rsidP="006A55D1">
      <w:pPr>
        <w:widowControl w:val="0"/>
        <w:tabs>
          <w:tab w:val="center" w:pos="590"/>
          <w:tab w:val="center" w:pos="1440"/>
          <w:tab w:val="left" w:pos="1872"/>
          <w:tab w:val="left" w:pos="9187"/>
        </w:tabs>
        <w:rPr>
          <w:rFonts w:eastAsia="Times New Roman" w:cs="Times New Roman"/>
          <w:szCs w:val="20"/>
        </w:rPr>
      </w:pPr>
    </w:p>
    <w:p w:rsidR="006A55D1" w:rsidRPr="006A55D1" w:rsidRDefault="006A55D1" w:rsidP="006A55D1">
      <w:pPr>
        <w:widowControl w:val="0"/>
        <w:tabs>
          <w:tab w:val="center" w:pos="590"/>
          <w:tab w:val="center" w:pos="1440"/>
          <w:tab w:val="left" w:pos="1872"/>
          <w:tab w:val="left" w:pos="9187"/>
        </w:tabs>
        <w:rPr>
          <w:rFonts w:eastAsia="Times New Roman" w:cs="Times New Roman"/>
          <w:szCs w:val="20"/>
        </w:rPr>
      </w:pPr>
      <w:r w:rsidRPr="006A55D1">
        <w:rPr>
          <w:rFonts w:eastAsia="Times New Roman" w:cs="Times New Roman"/>
          <w:szCs w:val="20"/>
          <w:u w:val="single"/>
        </w:rPr>
        <w:tab/>
        <w:t>Date</w:t>
      </w:r>
      <w:r w:rsidRPr="006A55D1">
        <w:rPr>
          <w:rFonts w:eastAsia="Times New Roman" w:cs="Times New Roman"/>
          <w:szCs w:val="20"/>
          <w:u w:val="single"/>
        </w:rPr>
        <w:tab/>
        <w:t>Body</w:t>
      </w:r>
      <w:r w:rsidRPr="006A55D1">
        <w:rPr>
          <w:rFonts w:eastAsia="Times New Roman" w:cs="Times New Roman"/>
          <w:szCs w:val="20"/>
          <w:u w:val="single"/>
        </w:rPr>
        <w:tab/>
        <w:t>Action Description with journal page number</w:t>
      </w:r>
      <w:r w:rsidRPr="006A55D1">
        <w:rPr>
          <w:rFonts w:eastAsia="Times New Roman" w:cs="Times New Roman"/>
          <w:szCs w:val="20"/>
          <w:u w:val="single"/>
        </w:rPr>
        <w:tab/>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8428AC">
        <w:rPr>
          <w:rFonts w:cs="Times New Roman"/>
        </w:rPr>
        <w:t>Prefiled</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8428AC">
        <w:rPr>
          <w:rFonts w:cs="Times New Roman"/>
        </w:rPr>
        <w:t xml:space="preserve">Referred to Committee on </w:t>
      </w:r>
      <w:r w:rsidRPr="008428AC">
        <w:rPr>
          <w:rFonts w:cs="Times New Roman"/>
          <w:b/>
        </w:rPr>
        <w:t>Education</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8428AC">
        <w:rPr>
          <w:rFonts w:cs="Times New Roman"/>
        </w:rPr>
        <w:t>Introduced and read first time (</w:t>
      </w:r>
      <w:hyperlink r:id="rId6" w:history="1">
        <w:r w:rsidRPr="008428AC">
          <w:rPr>
            <w:rStyle w:val="Hyperlink"/>
            <w:rFonts w:cs="Times New Roman"/>
          </w:rPr>
          <w:t>Senate Journal</w:t>
        </w:r>
        <w:r w:rsidRPr="008428AC">
          <w:rPr>
            <w:rStyle w:val="Hyperlink"/>
            <w:rFonts w:cs="Times New Roman"/>
          </w:rPr>
          <w:noBreakHyphen/>
          <w:t>page 29</w:t>
        </w:r>
      </w:hyperlink>
      <w:r w:rsidRPr="008428AC">
        <w:rPr>
          <w:rFonts w:cs="Times New Roman"/>
        </w:rPr>
        <w:t>)</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8428AC">
        <w:rPr>
          <w:rFonts w:cs="Times New Roman"/>
        </w:rPr>
        <w:t>Ref</w:t>
      </w:r>
      <w:r>
        <w:rPr>
          <w:rFonts w:cs="Times New Roman"/>
        </w:rPr>
        <w:t xml:space="preserve">erred to Committee on </w:t>
      </w:r>
      <w:r w:rsidRPr="008428AC">
        <w:rPr>
          <w:rFonts w:cs="Times New Roman"/>
          <w:b/>
        </w:rPr>
        <w:t>Education</w:t>
      </w:r>
      <w:r>
        <w:rPr>
          <w:rFonts w:cs="Times New Roman"/>
        </w:rPr>
        <w:t xml:space="preserve"> </w:t>
      </w:r>
      <w:r w:rsidRPr="008428AC">
        <w:rPr>
          <w:rFonts w:cs="Times New Roman"/>
        </w:rPr>
        <w:t>(</w:t>
      </w:r>
      <w:hyperlink r:id="rId7" w:history="1">
        <w:r w:rsidRPr="008428AC">
          <w:rPr>
            <w:rStyle w:val="Hyperlink"/>
            <w:rFonts w:cs="Times New Roman"/>
          </w:rPr>
          <w:t>Senate Journal</w:t>
        </w:r>
        <w:r w:rsidRPr="008428AC">
          <w:rPr>
            <w:rStyle w:val="Hyperlink"/>
            <w:rFonts w:cs="Times New Roman"/>
          </w:rPr>
          <w:noBreakHyphen/>
          <w:t>page 29</w:t>
        </w:r>
      </w:hyperlink>
      <w:bookmarkStart w:id="0" w:name="_GoBack"/>
      <w:bookmarkEnd w:id="0"/>
      <w:r w:rsidRPr="008428AC">
        <w:rPr>
          <w:rFonts w:cs="Times New Roman"/>
        </w:rPr>
        <w:t>)</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Senate</w:t>
      </w:r>
      <w:r>
        <w:rPr>
          <w:rFonts w:cs="Times New Roman"/>
        </w:rPr>
        <w:tab/>
      </w:r>
      <w:r w:rsidRPr="008428AC">
        <w:rPr>
          <w:rFonts w:cs="Times New Roman"/>
        </w:rPr>
        <w:t>Recal</w:t>
      </w:r>
      <w:r>
        <w:rPr>
          <w:rFonts w:cs="Times New Roman"/>
        </w:rPr>
        <w:t xml:space="preserve">led from Committee on </w:t>
      </w:r>
      <w:r w:rsidRPr="008428AC">
        <w:rPr>
          <w:rFonts w:cs="Times New Roman"/>
          <w:b/>
        </w:rPr>
        <w:t>Education</w:t>
      </w:r>
      <w:r>
        <w:rPr>
          <w:rFonts w:cs="Times New Roman"/>
        </w:rPr>
        <w:t xml:space="preserve"> </w:t>
      </w:r>
      <w:r w:rsidRPr="008428AC">
        <w:rPr>
          <w:rFonts w:cs="Times New Roman"/>
        </w:rPr>
        <w:t>(</w:t>
      </w:r>
      <w:hyperlink r:id="rId8" w:history="1">
        <w:r w:rsidRPr="008428AC">
          <w:rPr>
            <w:rStyle w:val="Hyperlink"/>
            <w:rFonts w:cs="Times New Roman"/>
          </w:rPr>
          <w:t>Senate Journal</w:t>
        </w:r>
        <w:r w:rsidRPr="008428AC">
          <w:rPr>
            <w:rStyle w:val="Hyperlink"/>
            <w:rFonts w:cs="Times New Roman"/>
          </w:rPr>
          <w:noBreakHyphen/>
          <w:t>page 4</w:t>
        </w:r>
      </w:hyperlink>
      <w:r w:rsidRPr="008428AC">
        <w:rPr>
          <w:rFonts w:cs="Times New Roman"/>
        </w:rPr>
        <w:t>)</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Senate</w:t>
      </w:r>
      <w:r>
        <w:rPr>
          <w:rFonts w:cs="Times New Roman"/>
        </w:rPr>
        <w:tab/>
      </w:r>
      <w:r w:rsidRPr="008428AC">
        <w:rPr>
          <w:rFonts w:cs="Times New Roman"/>
        </w:rPr>
        <w:t>Comm</w:t>
      </w:r>
      <w:r>
        <w:rPr>
          <w:rFonts w:cs="Times New Roman"/>
        </w:rPr>
        <w:t xml:space="preserve">itted to Committee on </w:t>
      </w:r>
      <w:r w:rsidRPr="008428AC">
        <w:rPr>
          <w:rFonts w:cs="Times New Roman"/>
          <w:b/>
        </w:rPr>
        <w:t>Judiciary</w:t>
      </w:r>
      <w:r>
        <w:rPr>
          <w:rFonts w:cs="Times New Roman"/>
        </w:rPr>
        <w:t xml:space="preserve"> </w:t>
      </w:r>
      <w:r w:rsidRPr="008428AC">
        <w:rPr>
          <w:rFonts w:cs="Times New Roman"/>
        </w:rPr>
        <w:t>(</w:t>
      </w:r>
      <w:hyperlink r:id="rId9" w:history="1">
        <w:r w:rsidRPr="008428AC">
          <w:rPr>
            <w:rStyle w:val="Hyperlink"/>
            <w:rFonts w:cs="Times New Roman"/>
          </w:rPr>
          <w:t>Senate Journal</w:t>
        </w:r>
        <w:r w:rsidRPr="008428AC">
          <w:rPr>
            <w:rStyle w:val="Hyperlink"/>
            <w:rFonts w:cs="Times New Roman"/>
          </w:rPr>
          <w:noBreakHyphen/>
          <w:t>page 4</w:t>
        </w:r>
      </w:hyperlink>
      <w:r w:rsidRPr="008428AC">
        <w:rPr>
          <w:rFonts w:cs="Times New Roman"/>
        </w:rPr>
        <w:t>)</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3/6/2017</w:t>
      </w:r>
      <w:r>
        <w:rPr>
          <w:rFonts w:cs="Times New Roman"/>
        </w:rPr>
        <w:tab/>
        <w:t>Senate</w:t>
      </w:r>
      <w:r>
        <w:rPr>
          <w:rFonts w:cs="Times New Roman"/>
        </w:rPr>
        <w:tab/>
      </w:r>
      <w:r w:rsidRPr="008428AC">
        <w:rPr>
          <w:rFonts w:cs="Times New Roman"/>
        </w:rPr>
        <w:t>Referred to Subcommittee: Campsen (ch), Sabb, Talley</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8428AC">
        <w:rPr>
          <w:rFonts w:cs="Times New Roman"/>
        </w:rPr>
        <w:t>Commit</w:t>
      </w:r>
      <w:r>
        <w:rPr>
          <w:rFonts w:cs="Times New Roman"/>
        </w:rPr>
        <w:t xml:space="preserve">tee report: Favorable </w:t>
      </w:r>
      <w:r w:rsidRPr="008428AC">
        <w:rPr>
          <w:rFonts w:cs="Times New Roman"/>
          <w:b/>
        </w:rPr>
        <w:t>Judiciary</w:t>
      </w:r>
      <w:r>
        <w:rPr>
          <w:rFonts w:cs="Times New Roman"/>
        </w:rPr>
        <w:t xml:space="preserve"> </w:t>
      </w:r>
      <w:r w:rsidRPr="008428AC">
        <w:rPr>
          <w:rFonts w:cs="Times New Roman"/>
        </w:rPr>
        <w:t>(</w:t>
      </w:r>
      <w:hyperlink r:id="rId10" w:history="1">
        <w:r w:rsidRPr="008428AC">
          <w:rPr>
            <w:rStyle w:val="Hyperlink"/>
            <w:rFonts w:cs="Times New Roman"/>
          </w:rPr>
          <w:t>Senate Journal</w:t>
        </w:r>
        <w:r w:rsidRPr="008428AC">
          <w:rPr>
            <w:rStyle w:val="Hyperlink"/>
            <w:rFonts w:cs="Times New Roman"/>
          </w:rPr>
          <w:noBreakHyphen/>
          <w:t>page 5</w:t>
        </w:r>
      </w:hyperlink>
      <w:r w:rsidRPr="008428AC">
        <w:rPr>
          <w:rFonts w:cs="Times New Roman"/>
        </w:rPr>
        <w:t>)</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8428AC">
        <w:rPr>
          <w:rFonts w:cs="Times New Roman"/>
        </w:rPr>
        <w:t>Read second time (</w:t>
      </w:r>
      <w:hyperlink r:id="rId11" w:history="1">
        <w:r w:rsidRPr="008428AC">
          <w:rPr>
            <w:rStyle w:val="Hyperlink"/>
            <w:rFonts w:cs="Times New Roman"/>
          </w:rPr>
          <w:t>Senate Journal</w:t>
        </w:r>
        <w:r w:rsidRPr="008428AC">
          <w:rPr>
            <w:rStyle w:val="Hyperlink"/>
            <w:rFonts w:cs="Times New Roman"/>
          </w:rPr>
          <w:noBreakHyphen/>
          <w:t>page 25</w:t>
        </w:r>
      </w:hyperlink>
      <w:r w:rsidRPr="008428AC">
        <w:rPr>
          <w:rFonts w:cs="Times New Roman"/>
        </w:rPr>
        <w:t>)</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8428AC">
        <w:rPr>
          <w:rFonts w:cs="Times New Roman"/>
        </w:rPr>
        <w:t>Roll call Ayes</w:t>
      </w:r>
      <w:r>
        <w:rPr>
          <w:rFonts w:cs="Times New Roman"/>
        </w:rPr>
        <w:noBreakHyphen/>
      </w:r>
      <w:r w:rsidRPr="008428AC">
        <w:rPr>
          <w:rFonts w:cs="Times New Roman"/>
        </w:rPr>
        <w:t>37  Nays</w:t>
      </w:r>
      <w:r>
        <w:rPr>
          <w:rFonts w:cs="Times New Roman"/>
        </w:rPr>
        <w:noBreakHyphen/>
      </w:r>
      <w:r w:rsidRPr="008428AC">
        <w:rPr>
          <w:rFonts w:cs="Times New Roman"/>
        </w:rPr>
        <w:t>0 (</w:t>
      </w:r>
      <w:hyperlink r:id="rId12" w:history="1">
        <w:r w:rsidRPr="008428AC">
          <w:rPr>
            <w:rStyle w:val="Hyperlink"/>
            <w:rFonts w:cs="Times New Roman"/>
          </w:rPr>
          <w:t>Senate Journal</w:t>
        </w:r>
        <w:r w:rsidRPr="008428AC">
          <w:rPr>
            <w:rStyle w:val="Hyperlink"/>
            <w:rFonts w:cs="Times New Roman"/>
          </w:rPr>
          <w:noBreakHyphen/>
          <w:t>page 25</w:t>
        </w:r>
      </w:hyperlink>
      <w:r w:rsidRPr="008428AC">
        <w:rPr>
          <w:rFonts w:cs="Times New Roman"/>
        </w:rPr>
        <w:t>)</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8428AC">
        <w:rPr>
          <w:rFonts w:cs="Times New Roman"/>
        </w:rPr>
        <w:t>Re</w:t>
      </w:r>
      <w:r>
        <w:rPr>
          <w:rFonts w:cs="Times New Roman"/>
        </w:rPr>
        <w:t xml:space="preserve">ad third time and sent to House </w:t>
      </w:r>
      <w:r w:rsidRPr="008428AC">
        <w:rPr>
          <w:rFonts w:cs="Times New Roman"/>
        </w:rPr>
        <w:t>(</w:t>
      </w:r>
      <w:hyperlink r:id="rId13" w:history="1">
        <w:r w:rsidRPr="008428AC">
          <w:rPr>
            <w:rStyle w:val="Hyperlink"/>
            <w:rFonts w:cs="Times New Roman"/>
          </w:rPr>
          <w:t>Senate Journal</w:t>
        </w:r>
        <w:r w:rsidRPr="008428AC">
          <w:rPr>
            <w:rStyle w:val="Hyperlink"/>
            <w:rFonts w:cs="Times New Roman"/>
          </w:rPr>
          <w:noBreakHyphen/>
          <w:t>page 25</w:t>
        </w:r>
      </w:hyperlink>
      <w:r w:rsidRPr="008428AC">
        <w:rPr>
          <w:rFonts w:cs="Times New Roman"/>
        </w:rPr>
        <w:t>)</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8428AC">
        <w:rPr>
          <w:rFonts w:cs="Times New Roman"/>
        </w:rPr>
        <w:t>Introduced and read first time (</w:t>
      </w:r>
      <w:hyperlink r:id="rId14" w:history="1">
        <w:r w:rsidRPr="008428AC">
          <w:rPr>
            <w:rStyle w:val="Hyperlink"/>
            <w:rFonts w:cs="Times New Roman"/>
          </w:rPr>
          <w:t>House Journal</w:t>
        </w:r>
        <w:r w:rsidRPr="008428AC">
          <w:rPr>
            <w:rStyle w:val="Hyperlink"/>
            <w:rFonts w:cs="Times New Roman"/>
          </w:rPr>
          <w:noBreakHyphen/>
          <w:t>page 4</w:t>
        </w:r>
      </w:hyperlink>
      <w:r w:rsidRPr="008428AC">
        <w:rPr>
          <w:rFonts w:cs="Times New Roman"/>
        </w:rPr>
        <w:t>)</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8428AC">
        <w:rPr>
          <w:rFonts w:cs="Times New Roman"/>
        </w:rPr>
        <w:t>Referred to Co</w:t>
      </w:r>
      <w:r>
        <w:rPr>
          <w:rFonts w:cs="Times New Roman"/>
        </w:rPr>
        <w:t xml:space="preserve">mmittee on </w:t>
      </w:r>
      <w:r w:rsidRPr="008428AC">
        <w:rPr>
          <w:rFonts w:cs="Times New Roman"/>
          <w:b/>
        </w:rPr>
        <w:t>Education and Public Works</w:t>
      </w:r>
      <w:r w:rsidRPr="008428AC">
        <w:rPr>
          <w:rFonts w:cs="Times New Roman"/>
        </w:rPr>
        <w:t xml:space="preserve"> (</w:t>
      </w:r>
      <w:hyperlink r:id="rId15" w:history="1">
        <w:r w:rsidRPr="008428AC">
          <w:rPr>
            <w:rStyle w:val="Hyperlink"/>
            <w:rFonts w:cs="Times New Roman"/>
          </w:rPr>
          <w:t>House Journal</w:t>
        </w:r>
        <w:r w:rsidRPr="008428AC">
          <w:rPr>
            <w:rStyle w:val="Hyperlink"/>
            <w:rFonts w:cs="Times New Roman"/>
          </w:rPr>
          <w:noBreakHyphen/>
          <w:t>page 4</w:t>
        </w:r>
      </w:hyperlink>
      <w:r w:rsidRPr="008428AC">
        <w:rPr>
          <w:rFonts w:cs="Times New Roman"/>
        </w:rPr>
        <w:t>)</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8428AC">
        <w:rPr>
          <w:rFonts w:cs="Times New Roman"/>
        </w:rPr>
        <w:t>Committee report:</w:t>
      </w:r>
      <w:r>
        <w:rPr>
          <w:rFonts w:cs="Times New Roman"/>
        </w:rPr>
        <w:t xml:space="preserve"> Favorable </w:t>
      </w:r>
      <w:r w:rsidRPr="008428AC">
        <w:rPr>
          <w:rFonts w:cs="Times New Roman"/>
          <w:b/>
        </w:rPr>
        <w:t>Education and Public Works</w:t>
      </w:r>
      <w:r w:rsidRPr="008428AC">
        <w:rPr>
          <w:rFonts w:cs="Times New Roman"/>
        </w:rPr>
        <w:t xml:space="preserve"> (</w:t>
      </w:r>
      <w:hyperlink r:id="rId16" w:history="1">
        <w:r w:rsidRPr="008428AC">
          <w:rPr>
            <w:rStyle w:val="Hyperlink"/>
            <w:rFonts w:cs="Times New Roman"/>
          </w:rPr>
          <w:t>House Journal</w:t>
        </w:r>
        <w:r w:rsidRPr="008428AC">
          <w:rPr>
            <w:rStyle w:val="Hyperlink"/>
            <w:rFonts w:cs="Times New Roman"/>
          </w:rPr>
          <w:noBreakHyphen/>
          <w:t>page 9</w:t>
        </w:r>
      </w:hyperlink>
      <w:r w:rsidRPr="008428AC">
        <w:rPr>
          <w:rFonts w:cs="Times New Roman"/>
        </w:rPr>
        <w:t>)</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House</w:t>
      </w:r>
      <w:r>
        <w:rPr>
          <w:rFonts w:cs="Times New Roman"/>
        </w:rPr>
        <w:tab/>
      </w:r>
      <w:r w:rsidRPr="008428AC">
        <w:rPr>
          <w:rFonts w:cs="Times New Roman"/>
        </w:rPr>
        <w:t>Deba</w:t>
      </w:r>
      <w:r>
        <w:rPr>
          <w:rFonts w:cs="Times New Roman"/>
        </w:rPr>
        <w:t>te adjourned until Wed., 5</w:t>
      </w:r>
      <w:r>
        <w:rPr>
          <w:rFonts w:cs="Times New Roman"/>
        </w:rPr>
        <w:noBreakHyphen/>
        <w:t>2</w:t>
      </w:r>
      <w:r>
        <w:rPr>
          <w:rFonts w:cs="Times New Roman"/>
        </w:rPr>
        <w:noBreakHyphen/>
        <w:t xml:space="preserve">18 </w:t>
      </w:r>
      <w:r w:rsidRPr="008428AC">
        <w:rPr>
          <w:rFonts w:cs="Times New Roman"/>
        </w:rPr>
        <w:t>(</w:t>
      </w:r>
      <w:hyperlink r:id="rId17" w:history="1">
        <w:r w:rsidRPr="008428AC">
          <w:rPr>
            <w:rStyle w:val="Hyperlink"/>
            <w:rFonts w:cs="Times New Roman"/>
          </w:rPr>
          <w:t>House Journal</w:t>
        </w:r>
        <w:r w:rsidRPr="008428AC">
          <w:rPr>
            <w:rStyle w:val="Hyperlink"/>
            <w:rFonts w:cs="Times New Roman"/>
          </w:rPr>
          <w:noBreakHyphen/>
          <w:t>page 107</w:t>
        </w:r>
      </w:hyperlink>
      <w:r w:rsidRPr="008428AC">
        <w:rPr>
          <w:rFonts w:cs="Times New Roman"/>
        </w:rPr>
        <w:t>)</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8428AC">
        <w:rPr>
          <w:rFonts w:cs="Times New Roman"/>
        </w:rPr>
        <w:t>Read second time (</w:t>
      </w:r>
      <w:hyperlink r:id="rId18" w:history="1">
        <w:r w:rsidRPr="008428AC">
          <w:rPr>
            <w:rStyle w:val="Hyperlink"/>
            <w:rFonts w:cs="Times New Roman"/>
          </w:rPr>
          <w:t>House Journal</w:t>
        </w:r>
        <w:r w:rsidRPr="008428AC">
          <w:rPr>
            <w:rStyle w:val="Hyperlink"/>
            <w:rFonts w:cs="Times New Roman"/>
          </w:rPr>
          <w:noBreakHyphen/>
          <w:t>page 37</w:t>
        </w:r>
      </w:hyperlink>
      <w:r w:rsidRPr="008428AC">
        <w:rPr>
          <w:rFonts w:cs="Times New Roman"/>
        </w:rPr>
        <w:t>)</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8428AC">
        <w:rPr>
          <w:rFonts w:cs="Times New Roman"/>
        </w:rPr>
        <w:t>Roll call Yeas</w:t>
      </w:r>
      <w:r>
        <w:rPr>
          <w:rFonts w:cs="Times New Roman"/>
        </w:rPr>
        <w:noBreakHyphen/>
      </w:r>
      <w:r w:rsidRPr="008428AC">
        <w:rPr>
          <w:rFonts w:cs="Times New Roman"/>
        </w:rPr>
        <w:t>84  Nays</w:t>
      </w:r>
      <w:r>
        <w:rPr>
          <w:rFonts w:cs="Times New Roman"/>
        </w:rPr>
        <w:noBreakHyphen/>
      </w:r>
      <w:r w:rsidRPr="008428AC">
        <w:rPr>
          <w:rFonts w:cs="Times New Roman"/>
        </w:rPr>
        <w:t>20 (</w:t>
      </w:r>
      <w:hyperlink r:id="rId19" w:history="1">
        <w:r w:rsidRPr="008428AC">
          <w:rPr>
            <w:rStyle w:val="Hyperlink"/>
            <w:rFonts w:cs="Times New Roman"/>
          </w:rPr>
          <w:t>House Journal</w:t>
        </w:r>
        <w:r w:rsidRPr="008428AC">
          <w:rPr>
            <w:rStyle w:val="Hyperlink"/>
            <w:rFonts w:cs="Times New Roman"/>
          </w:rPr>
          <w:noBreakHyphen/>
          <w:t>page 37</w:t>
        </w:r>
      </w:hyperlink>
      <w:r w:rsidRPr="008428AC">
        <w:rPr>
          <w:rFonts w:cs="Times New Roman"/>
        </w:rPr>
        <w:t>)</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8428AC">
        <w:rPr>
          <w:rFonts w:cs="Times New Roman"/>
        </w:rPr>
        <w:t>Read third time and enrolled (</w:t>
      </w:r>
      <w:hyperlink r:id="rId20" w:history="1">
        <w:r w:rsidRPr="008428AC">
          <w:rPr>
            <w:rStyle w:val="Hyperlink"/>
            <w:rFonts w:cs="Times New Roman"/>
          </w:rPr>
          <w:t>House Journal</w:t>
        </w:r>
        <w:r w:rsidRPr="008428AC">
          <w:rPr>
            <w:rStyle w:val="Hyperlink"/>
            <w:rFonts w:cs="Times New Roman"/>
          </w:rPr>
          <w:noBreakHyphen/>
          <w:t>page 5</w:t>
        </w:r>
      </w:hyperlink>
      <w:r w:rsidRPr="008428AC">
        <w:rPr>
          <w:rFonts w:cs="Times New Roman"/>
        </w:rPr>
        <w:t>)</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8428AC">
        <w:rPr>
          <w:rFonts w:cs="Times New Roman"/>
        </w:rPr>
        <w:t>Ratified R 195</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5/15/2018</w:t>
      </w:r>
      <w:r>
        <w:rPr>
          <w:rFonts w:cs="Times New Roman"/>
        </w:rPr>
        <w:tab/>
      </w:r>
      <w:r>
        <w:rPr>
          <w:rFonts w:cs="Times New Roman"/>
        </w:rPr>
        <w:tab/>
      </w:r>
      <w:r w:rsidRPr="008428AC">
        <w:rPr>
          <w:rFonts w:cs="Times New Roman"/>
        </w:rPr>
        <w:t>Signed By Governor</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5/23/2018</w:t>
      </w:r>
      <w:r>
        <w:rPr>
          <w:rFonts w:cs="Times New Roman"/>
        </w:rPr>
        <w:tab/>
      </w:r>
      <w:r>
        <w:rPr>
          <w:rFonts w:cs="Times New Roman"/>
        </w:rPr>
        <w:tab/>
      </w:r>
      <w:r w:rsidRPr="008428AC">
        <w:rPr>
          <w:rFonts w:cs="Times New Roman"/>
        </w:rPr>
        <w:t>Effective date 07/01/18</w:t>
      </w:r>
    </w:p>
    <w:p w:rsidR="00781C13" w:rsidRDefault="00781C13" w:rsidP="00781C13">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8428AC">
        <w:rPr>
          <w:rFonts w:cs="Times New Roman"/>
        </w:rPr>
        <w:t>Act No</w:t>
      </w:r>
      <w:r>
        <w:rPr>
          <w:rFonts w:cs="Times New Roman"/>
        </w:rPr>
        <w:t>. </w:t>
      </w:r>
      <w:r w:rsidRPr="008428AC">
        <w:rPr>
          <w:rFonts w:cs="Times New Roman"/>
        </w:rPr>
        <w:t>179</w:t>
      </w:r>
    </w:p>
    <w:p w:rsidR="00781C13" w:rsidRDefault="00781C13" w:rsidP="00781C13">
      <w:pPr>
        <w:widowControl w:val="0"/>
        <w:tabs>
          <w:tab w:val="right" w:pos="1008"/>
          <w:tab w:val="left" w:pos="1152"/>
          <w:tab w:val="left" w:pos="1872"/>
          <w:tab w:val="left" w:pos="9187"/>
        </w:tabs>
        <w:ind w:left="2088" w:hanging="2088"/>
        <w:rPr>
          <w:rFonts w:cs="Times New Roman"/>
        </w:rPr>
      </w:pPr>
    </w:p>
    <w:p w:rsidR="006A55D1" w:rsidRPr="006A55D1" w:rsidRDefault="006A55D1" w:rsidP="006A55D1">
      <w:pPr>
        <w:widowControl w:val="0"/>
        <w:tabs>
          <w:tab w:val="right" w:pos="1008"/>
          <w:tab w:val="left" w:pos="1152"/>
          <w:tab w:val="left" w:pos="1872"/>
          <w:tab w:val="left" w:pos="9187"/>
        </w:tabs>
        <w:ind w:left="2088" w:hanging="2088"/>
        <w:rPr>
          <w:rFonts w:eastAsia="Times New Roman" w:cs="Times New Roman"/>
          <w:szCs w:val="20"/>
        </w:rPr>
      </w:pPr>
      <w:r w:rsidRPr="006A55D1">
        <w:rPr>
          <w:rFonts w:eastAsia="Times New Roman" w:cs="Times New Roman"/>
          <w:szCs w:val="20"/>
        </w:rPr>
        <w:t xml:space="preserve">View the latest </w:t>
      </w:r>
      <w:hyperlink r:id="rId21" w:history="1">
        <w:r w:rsidRPr="006A55D1">
          <w:rPr>
            <w:rFonts w:eastAsia="Times New Roman" w:cs="Times New Roman"/>
            <w:color w:val="0000FF" w:themeColor="hyperlink"/>
            <w:szCs w:val="20"/>
            <w:u w:val="single"/>
          </w:rPr>
          <w:t>legislative information</w:t>
        </w:r>
      </w:hyperlink>
      <w:r w:rsidRPr="006A55D1">
        <w:rPr>
          <w:rFonts w:eastAsia="Times New Roman" w:cs="Times New Roman"/>
          <w:szCs w:val="20"/>
        </w:rPr>
        <w:t xml:space="preserve"> at the website</w:t>
      </w:r>
    </w:p>
    <w:p w:rsidR="006A55D1" w:rsidRPr="006A55D1" w:rsidRDefault="006A55D1" w:rsidP="006A55D1">
      <w:pPr>
        <w:widowControl w:val="0"/>
        <w:tabs>
          <w:tab w:val="right" w:pos="1008"/>
          <w:tab w:val="left" w:pos="1152"/>
          <w:tab w:val="left" w:pos="1872"/>
          <w:tab w:val="left" w:pos="9187"/>
        </w:tabs>
        <w:ind w:left="2088" w:hanging="2088"/>
        <w:rPr>
          <w:rFonts w:eastAsia="Times New Roman" w:cs="Times New Roman"/>
          <w:szCs w:val="20"/>
        </w:rPr>
      </w:pPr>
    </w:p>
    <w:p w:rsidR="006A55D1" w:rsidRPr="006A55D1" w:rsidRDefault="006A55D1" w:rsidP="006A55D1">
      <w:pPr>
        <w:widowControl w:val="0"/>
        <w:tabs>
          <w:tab w:val="right" w:pos="1008"/>
          <w:tab w:val="left" w:pos="1152"/>
          <w:tab w:val="left" w:pos="1872"/>
          <w:tab w:val="left" w:pos="9187"/>
        </w:tabs>
        <w:ind w:left="2088" w:hanging="2088"/>
        <w:rPr>
          <w:rFonts w:eastAsia="Times New Roman" w:cs="Times New Roman"/>
          <w:szCs w:val="20"/>
        </w:rPr>
      </w:pPr>
    </w:p>
    <w:p w:rsidR="006A55D1" w:rsidRPr="006A55D1" w:rsidRDefault="006A55D1"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55D1">
        <w:rPr>
          <w:rFonts w:eastAsia="Times New Roman" w:cs="Times New Roman"/>
          <w:b/>
          <w:szCs w:val="20"/>
        </w:rPr>
        <w:t>VERSIONS OF THIS BILL</w:t>
      </w:r>
    </w:p>
    <w:p w:rsidR="006A55D1" w:rsidRPr="006A55D1" w:rsidRDefault="006A55D1"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55D1" w:rsidRPr="006A55D1" w:rsidRDefault="0043776A" w:rsidP="006A55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6A55D1" w:rsidRPr="006A55D1">
          <w:rPr>
            <w:rFonts w:eastAsia="Times New Roman" w:cs="Times New Roman"/>
            <w:color w:val="0000FF" w:themeColor="hyperlink"/>
            <w:szCs w:val="20"/>
            <w:u w:val="single"/>
          </w:rPr>
          <w:t>12/13/2016</w:t>
        </w:r>
      </w:hyperlink>
    </w:p>
    <w:p w:rsidR="006A55D1" w:rsidRPr="006A55D1" w:rsidRDefault="0043776A" w:rsidP="006A5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A55D1" w:rsidRPr="006A55D1">
          <w:rPr>
            <w:rFonts w:eastAsia="Times New Roman" w:cs="Times New Roman"/>
            <w:color w:val="0000FF" w:themeColor="hyperlink"/>
            <w:szCs w:val="20"/>
            <w:u w:val="single"/>
          </w:rPr>
          <w:t>3/22/2017</w:t>
        </w:r>
      </w:hyperlink>
    </w:p>
    <w:p w:rsidR="006A55D1" w:rsidRPr="006A55D1" w:rsidRDefault="0043776A" w:rsidP="006A5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A55D1" w:rsidRPr="006A55D1">
          <w:rPr>
            <w:rFonts w:eastAsia="Times New Roman" w:cs="Times New Roman"/>
            <w:color w:val="0000FF" w:themeColor="hyperlink"/>
            <w:szCs w:val="20"/>
            <w:u w:val="single"/>
          </w:rPr>
          <w:t>4/25/2018</w:t>
        </w:r>
      </w:hyperlink>
    </w:p>
    <w:p w:rsidR="006A55D1" w:rsidRPr="006A55D1" w:rsidRDefault="006A55D1" w:rsidP="006A5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A55D1" w:rsidRDefault="006A55D1" w:rsidP="006A5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A55D1" w:rsidSect="006A55D1">
          <w:pgSz w:w="12240" w:h="15840" w:code="1"/>
          <w:pgMar w:top="1080" w:right="1440" w:bottom="1080" w:left="1440" w:header="720" w:footer="720" w:gutter="0"/>
          <w:pgNumType w:start="1"/>
          <w:cols w:space="720"/>
          <w:noEndnote/>
          <w:docGrid w:linePitch="360"/>
        </w:sectPr>
      </w:pPr>
    </w:p>
    <w:p w:rsidR="00D77F8C"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(A179, R195, S28)</w:t>
      </w:r>
    </w:p>
    <w:p w:rsidR="00D77F8C" w:rsidRPr="008836A5"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77F8C" w:rsidRPr="006A55D1"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A55D1">
        <w:rPr>
          <w:rFonts w:cs="Times New Roman"/>
          <w:b/>
          <w:color w:val="000000" w:themeColor="text1"/>
          <w:szCs w:val="36"/>
        </w:rPr>
        <w:t xml:space="preserve">AN ACT </w:t>
      </w:r>
      <w:r w:rsidRPr="006A55D1">
        <w:rPr>
          <w:rFonts w:cs="Times New Roman"/>
          <w:b/>
        </w:rPr>
        <w:t>TO AMEND SECTION 59</w:t>
      </w:r>
      <w:r w:rsidRPr="006A55D1">
        <w:rPr>
          <w:rFonts w:cs="Times New Roman"/>
          <w:b/>
        </w:rPr>
        <w:noBreakHyphen/>
        <w:t>39</w:t>
      </w:r>
      <w:r w:rsidRPr="006A55D1">
        <w:rPr>
          <w:rFonts w:cs="Times New Roman"/>
          <w:b/>
        </w:rPr>
        <w:noBreakHyphen/>
        <w:t>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4596">
        <w:rPr>
          <w:rFonts w:cs="Times New Roman"/>
        </w:rPr>
        <w:t>Whereas, the South Carolina General Assembly finds that the free exercise of religion is an inherent, fundamental, and inalienable right secured by the First Amendment to the United States Constitution; and</w:t>
      </w: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4596">
        <w:rPr>
          <w:rFonts w:cs="Times New Roman"/>
        </w:rPr>
        <w:t>Whereas, the free exercise of religion is important to the intellectual, moral, civic, and ethical development of students in South Carolina, and that any such exercise must be conducted in a constitutionally appropriate manner; and</w:t>
      </w: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4596">
        <w:rPr>
          <w:rFonts w:cs="Times New Roman"/>
        </w:rPr>
        <w:t xml:space="preserve">Whereas, the United States Supreme Court, in its decision, </w:t>
      </w:r>
      <w:r w:rsidRPr="00104596">
        <w:rPr>
          <w:rFonts w:cs="Times New Roman"/>
          <w:i/>
        </w:rPr>
        <w:t>Zorach v. Clauson</w:t>
      </w:r>
      <w:r w:rsidRPr="00104596">
        <w:rPr>
          <w:rFonts w:cs="Times New Roman"/>
        </w:rPr>
        <w:t>, 343 U.S. 306 (1952), upheld the constitutionality of released time programs for religious instruction during the school day if the programs take place away from school grounds, school officials do not promote attendance at religious classes, and solicitation of students to attend is not done at the expense of public schools; and</w:t>
      </w: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4596">
        <w:rPr>
          <w:rFonts w:cs="Times New Roman"/>
        </w:rPr>
        <w:t xml:space="preserve">Whereas, the United States Fourth Circuit Court of Appeals, in </w:t>
      </w:r>
      <w:r w:rsidRPr="00104596">
        <w:rPr>
          <w:rFonts w:cs="Times New Roman"/>
          <w:i/>
        </w:rPr>
        <w:t>Moss v. Spartanburg County School District Seven</w:t>
      </w:r>
      <w:r w:rsidRPr="00104596">
        <w:rPr>
          <w:rFonts w:cs="Times New Roman"/>
        </w:rPr>
        <w:t xml:space="preserve">, </w:t>
      </w:r>
      <w:r w:rsidRPr="00104596">
        <w:rPr>
          <w:rFonts w:cs="Times New Roman"/>
          <w:szCs w:val="14"/>
        </w:rPr>
        <w:t xml:space="preserve">683 F.3d 599 (4th Cir. 2012), </w:t>
      </w:r>
      <w:r w:rsidRPr="00104596">
        <w:rPr>
          <w:rFonts w:cs="Times New Roman"/>
        </w:rPr>
        <w:t>held, without requiring the practice, that a public school district could constitutionally accept credits for a released time program approved by an accredited private school but operated by an unaccredited private entity; and</w:t>
      </w: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4596">
        <w:rPr>
          <w:rFonts w:cs="Times New Roman"/>
        </w:rPr>
        <w:t>Whereas, the federal Constitution and state law allow the state</w:t>
      </w:r>
      <w:r w:rsidRPr="00F13384">
        <w:rPr>
          <w:rFonts w:cs="Times New Roman"/>
        </w:rPr>
        <w:t>’</w:t>
      </w:r>
      <w:r w:rsidRPr="00104596">
        <w:rPr>
          <w:rFonts w:cs="Times New Roman"/>
        </w:rPr>
        <w:t>s school districts to offer religious released time education for the benefit of the state</w:t>
      </w:r>
      <w:r w:rsidRPr="00F13384">
        <w:rPr>
          <w:rFonts w:cs="Times New Roman"/>
        </w:rPr>
        <w:t>’</w:t>
      </w:r>
      <w:r w:rsidRPr="00104596">
        <w:rPr>
          <w:rFonts w:cs="Times New Roman"/>
        </w:rPr>
        <w:t>s public school students; and</w:t>
      </w: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4596">
        <w:rPr>
          <w:rFonts w:cs="Times New Roman"/>
        </w:rPr>
        <w:lastRenderedPageBreak/>
        <w:t>Whereas, the purpose of this act is to incorporate a constitutionally acceptable method of allowing school districts to award the state</w:t>
      </w:r>
      <w:r w:rsidRPr="00F13384">
        <w:rPr>
          <w:rFonts w:cs="Times New Roman"/>
        </w:rPr>
        <w:t>’</w:t>
      </w:r>
      <w:r w:rsidRPr="00104596">
        <w:rPr>
          <w:rFonts w:cs="Times New Roman"/>
        </w:rPr>
        <w:t>s public high school students elective Carnegie unit credits for classes in religious instruction taken during the school day in released time programs, because the absence of an ability to award such credits has essentially eliminated the school districts</w:t>
      </w:r>
      <w:r w:rsidRPr="00F13384">
        <w:rPr>
          <w:rFonts w:cs="Times New Roman"/>
        </w:rPr>
        <w:t>’</w:t>
      </w:r>
      <w:r w:rsidRPr="00104596">
        <w:rPr>
          <w:rFonts w:cs="Times New Roman"/>
        </w:rPr>
        <w:t xml:space="preserve"> ability to accommodate parents</w:t>
      </w:r>
      <w:r w:rsidRPr="00F13384">
        <w:rPr>
          <w:rFonts w:cs="Times New Roman"/>
        </w:rPr>
        <w:t>’</w:t>
      </w:r>
      <w:r w:rsidRPr="00104596">
        <w:rPr>
          <w:rFonts w:cs="Times New Roman"/>
        </w:rPr>
        <w:t xml:space="preserve"> and students</w:t>
      </w:r>
      <w:r w:rsidRPr="00F13384">
        <w:rPr>
          <w:rFonts w:cs="Times New Roman"/>
        </w:rPr>
        <w:t>’</w:t>
      </w:r>
      <w:r w:rsidRPr="00104596">
        <w:rPr>
          <w:rFonts w:cs="Times New Roman"/>
        </w:rPr>
        <w:t xml:space="preserve"> desires to participate in released time programs. Now, therefore,</w:t>
      </w: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7F8C"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4596">
        <w:rPr>
          <w:rFonts w:cs="Times New Roman"/>
        </w:rPr>
        <w:t>Be it enacted by the General Assembly of the State of South Carolina:</w:t>
      </w:r>
    </w:p>
    <w:p w:rsidR="00D77F8C"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7F8C" w:rsidRPr="00CB427A"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Off</w:t>
      </w:r>
      <w:r>
        <w:rPr>
          <w:rFonts w:cs="Times New Roman"/>
          <w:b/>
        </w:rPr>
        <w:noBreakHyphen/>
        <w:t>campus released time classes, evaluations and assessments</w:t>
      </w: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4596">
        <w:rPr>
          <w:rFonts w:cs="Times New Roman"/>
        </w:rPr>
        <w:t>SECTION</w:t>
      </w:r>
      <w:r w:rsidRPr="00104596">
        <w:rPr>
          <w:rFonts w:cs="Times New Roman"/>
        </w:rPr>
        <w:tab/>
        <w:t>1.</w:t>
      </w:r>
      <w:r w:rsidRPr="00104596">
        <w:rPr>
          <w:rFonts w:cs="Times New Roman"/>
        </w:rPr>
        <w:tab/>
        <w:t>Section 59</w:t>
      </w:r>
      <w:r>
        <w:rPr>
          <w:rFonts w:cs="Times New Roman"/>
        </w:rPr>
        <w:noBreakHyphen/>
      </w:r>
      <w:r w:rsidRPr="00104596">
        <w:rPr>
          <w:rFonts w:cs="Times New Roman"/>
        </w:rPr>
        <w:t>39</w:t>
      </w:r>
      <w:r>
        <w:rPr>
          <w:rFonts w:cs="Times New Roman"/>
        </w:rPr>
        <w:noBreakHyphen/>
      </w:r>
      <w:r w:rsidRPr="00104596">
        <w:rPr>
          <w:rFonts w:cs="Times New Roman"/>
        </w:rPr>
        <w:t>112 of the 1976 Code is amended to read:</w:t>
      </w: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4596">
        <w:rPr>
          <w:rFonts w:cs="Times New Roman"/>
        </w:rPr>
        <w:tab/>
        <w:t>“Section 59</w:t>
      </w:r>
      <w:r>
        <w:rPr>
          <w:rFonts w:cs="Times New Roman"/>
        </w:rPr>
        <w:noBreakHyphen/>
      </w:r>
      <w:r w:rsidRPr="00104596">
        <w:rPr>
          <w:rFonts w:cs="Times New Roman"/>
        </w:rPr>
        <w:t>39</w:t>
      </w:r>
      <w:r>
        <w:rPr>
          <w:rFonts w:cs="Times New Roman"/>
        </w:rPr>
        <w:noBreakHyphen/>
      </w:r>
      <w:r w:rsidRPr="00104596">
        <w:rPr>
          <w:rFonts w:cs="Times New Roman"/>
        </w:rPr>
        <w:t>112.</w:t>
      </w:r>
      <w:r w:rsidRPr="00104596">
        <w:rPr>
          <w:rFonts w:cs="Times New Roman"/>
        </w:rPr>
        <w:tab/>
        <w:t>(A)</w:t>
      </w:r>
      <w:r w:rsidRPr="00104596">
        <w:rPr>
          <w:rFonts w:cs="Times New Roman"/>
        </w:rPr>
        <w:tab/>
        <w:t>A school district board of trustees may award high school students no more than two elective Carnegie units for the completion of released time classes in religious instruction as specified in Section 59</w:t>
      </w:r>
      <w:r>
        <w:rPr>
          <w:rFonts w:cs="Times New Roman"/>
        </w:rPr>
        <w:noBreakHyphen/>
      </w:r>
      <w:r w:rsidRPr="00104596">
        <w:rPr>
          <w:rFonts w:cs="Times New Roman"/>
        </w:rPr>
        <w:t>1</w:t>
      </w:r>
      <w:r>
        <w:rPr>
          <w:rFonts w:cs="Times New Roman"/>
        </w:rPr>
        <w:noBreakHyphen/>
      </w:r>
      <w:r w:rsidRPr="00104596">
        <w:rPr>
          <w:rFonts w:cs="Times New Roman"/>
        </w:rPr>
        <w:t>460 if:</w:t>
      </w: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4596">
        <w:rPr>
          <w:rFonts w:cs="Times New Roman"/>
        </w:rPr>
        <w:tab/>
      </w:r>
      <w:r w:rsidRPr="00104596">
        <w:rPr>
          <w:rFonts w:cs="Times New Roman"/>
        </w:rPr>
        <w:tab/>
        <w:t>(1)</w:t>
      </w:r>
      <w:r w:rsidRPr="00104596">
        <w:rPr>
          <w:rFonts w:cs="Times New Roman"/>
        </w:rPr>
        <w:tab/>
        <w:t>for the purpose of awarding elective Carnegie units, the released time classes in religious instruction are evaluated on the basis of purely secular criteria that are substantially the same criteria used to evaluate similar classes at established private high schools for the purpose of determining whether a student transferring to a public high school from a private high school will be awarded elective Carnegie units for such classes.  However, any criteria that released time classes must be taken at an accredited private school is not applicable for the purpose of awarding Carnegie unit credits for released time classes; and</w:t>
      </w: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4596">
        <w:rPr>
          <w:rFonts w:cs="Times New Roman"/>
        </w:rPr>
        <w:tab/>
      </w:r>
      <w:r w:rsidRPr="00104596">
        <w:rPr>
          <w:rFonts w:cs="Times New Roman"/>
        </w:rPr>
        <w:tab/>
        <w:t>(2)</w:t>
      </w:r>
      <w:r w:rsidRPr="00104596">
        <w:rPr>
          <w:rFonts w:cs="Times New Roman"/>
        </w:rPr>
        <w:tab/>
        <w:t>the decision to award elective Carnegie units is neutral as to, and does not involve any test for, religious content or denominational affiliation.</w:t>
      </w: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4596">
        <w:rPr>
          <w:rFonts w:cs="Times New Roman"/>
        </w:rPr>
        <w:tab/>
        <w:t>(B)</w:t>
      </w:r>
      <w:r w:rsidRPr="00104596">
        <w:rPr>
          <w:rFonts w:cs="Times New Roman"/>
        </w:rPr>
        <w:tab/>
        <w:t>For the purpose of subsection (A)(1), secular criteria may include, but are not limited to, the following:</w:t>
      </w: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4596">
        <w:rPr>
          <w:rFonts w:cs="Times New Roman"/>
        </w:rPr>
        <w:tab/>
      </w:r>
      <w:r w:rsidRPr="00104596">
        <w:rPr>
          <w:rFonts w:cs="Times New Roman"/>
        </w:rPr>
        <w:tab/>
        <w:t>(1)</w:t>
      </w:r>
      <w:r w:rsidRPr="00104596">
        <w:rPr>
          <w:rFonts w:cs="Times New Roman"/>
        </w:rPr>
        <w:tab/>
        <w:t>number of hours of classroom instruction time;</w:t>
      </w: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4596">
        <w:rPr>
          <w:rFonts w:cs="Times New Roman"/>
        </w:rPr>
        <w:tab/>
      </w:r>
      <w:r w:rsidRPr="00104596">
        <w:rPr>
          <w:rFonts w:cs="Times New Roman"/>
        </w:rPr>
        <w:tab/>
        <w:t>(2)</w:t>
      </w:r>
      <w:r w:rsidRPr="00104596">
        <w:rPr>
          <w:rFonts w:cs="Times New Roman"/>
        </w:rPr>
        <w:tab/>
        <w:t>review of the course syllabus which reflects the course requirements and materials used;</w:t>
      </w: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4596">
        <w:rPr>
          <w:rFonts w:cs="Times New Roman"/>
        </w:rPr>
        <w:tab/>
      </w:r>
      <w:r w:rsidRPr="00104596">
        <w:rPr>
          <w:rFonts w:cs="Times New Roman"/>
        </w:rPr>
        <w:tab/>
        <w:t>(3)</w:t>
      </w:r>
      <w:r w:rsidRPr="00104596">
        <w:rPr>
          <w:rFonts w:cs="Times New Roman"/>
        </w:rPr>
        <w:tab/>
        <w:t>methods of assessment used in the course; and</w:t>
      </w: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4596">
        <w:rPr>
          <w:rFonts w:cs="Times New Roman"/>
        </w:rPr>
        <w:tab/>
      </w:r>
      <w:r w:rsidRPr="00104596">
        <w:rPr>
          <w:rFonts w:cs="Times New Roman"/>
        </w:rPr>
        <w:tab/>
        <w:t>(4)</w:t>
      </w:r>
      <w:r w:rsidRPr="00104596">
        <w:rPr>
          <w:rFonts w:cs="Times New Roman"/>
        </w:rPr>
        <w:tab/>
        <w:t>whether the course was taught by a certified teacher.</w:t>
      </w:r>
    </w:p>
    <w:p w:rsidR="00D77F8C"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4596">
        <w:rPr>
          <w:rFonts w:cs="Times New Roman"/>
        </w:rPr>
        <w:tab/>
        <w:t>(C)</w:t>
      </w:r>
      <w:r w:rsidRPr="00104596">
        <w:rPr>
          <w:rFonts w:cs="Times New Roman"/>
        </w:rPr>
        <w:tab/>
        <w:t>The provisions of subsection (A)(1) also shall be satisfied if a school district leaves the evaluation and assessment function for an off</w:t>
      </w:r>
      <w:r>
        <w:rPr>
          <w:rFonts w:cs="Times New Roman"/>
        </w:rPr>
        <w:noBreakHyphen/>
      </w:r>
      <w:r w:rsidRPr="00104596">
        <w:rPr>
          <w:rFonts w:cs="Times New Roman"/>
        </w:rPr>
        <w:t xml:space="preserve">campus released time class to an accredited private school, </w:t>
      </w:r>
      <w:r w:rsidRPr="00104596">
        <w:rPr>
          <w:rFonts w:cs="Times New Roman"/>
          <w:bCs/>
        </w:rPr>
        <w:t>and accepts the off</w:t>
      </w:r>
      <w:r>
        <w:rPr>
          <w:rFonts w:cs="Times New Roman"/>
          <w:bCs/>
        </w:rPr>
        <w:noBreakHyphen/>
      </w:r>
      <w:r w:rsidRPr="00104596">
        <w:rPr>
          <w:rFonts w:cs="Times New Roman"/>
          <w:bCs/>
        </w:rPr>
        <w:t xml:space="preserve">campus released time transfer of credit </w:t>
      </w:r>
      <w:r w:rsidRPr="00104596">
        <w:rPr>
          <w:rFonts w:cs="Times New Roman"/>
        </w:rPr>
        <w:t xml:space="preserve">without individually assessing the quality or subject matter of the class, trusting </w:t>
      </w:r>
      <w:r w:rsidRPr="00104596">
        <w:rPr>
          <w:rFonts w:cs="Times New Roman"/>
        </w:rPr>
        <w:lastRenderedPageBreak/>
        <w:t>the private school accreditation process to ensure adequate academic standards.”</w:t>
      </w:r>
    </w:p>
    <w:p w:rsidR="00D77F8C"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7F8C" w:rsidRPr="00CB427A"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w:t>
      </w: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7F8C"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04596">
        <w:rPr>
          <w:rFonts w:cs="Times New Roman"/>
        </w:rPr>
        <w:t>SECTION</w:t>
      </w:r>
      <w:r w:rsidRPr="00104596">
        <w:rPr>
          <w:rFonts w:cs="Times New Roman"/>
        </w:rPr>
        <w:tab/>
        <w:t>2.</w:t>
      </w:r>
      <w:r w:rsidRPr="00104596">
        <w:rPr>
          <w:rFonts w:cs="Times New Roman"/>
        </w:rPr>
        <w:tab/>
      </w:r>
      <w:r w:rsidRPr="00104596">
        <w:rPr>
          <w:rFonts w:eastAsia="Calibri" w:cs="Times New Roman"/>
          <w:u w:color="000000"/>
        </w:rPr>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D77F8C"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D77F8C" w:rsidRPr="00CB427A"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Time effective</w:t>
      </w: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D77F8C" w:rsidRPr="00104596"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4596">
        <w:rPr>
          <w:rFonts w:eastAsia="Calibri" w:cs="Times New Roman"/>
          <w:u w:color="000000"/>
        </w:rPr>
        <w:t>SECTION</w:t>
      </w:r>
      <w:r w:rsidRPr="00104596">
        <w:rPr>
          <w:rFonts w:eastAsia="Calibri" w:cs="Times New Roman"/>
          <w:u w:color="000000"/>
        </w:rPr>
        <w:tab/>
        <w:t>3.</w:t>
      </w:r>
      <w:r w:rsidRPr="00104596">
        <w:rPr>
          <w:rFonts w:eastAsia="Calibri" w:cs="Times New Roman"/>
          <w:u w:color="000000"/>
        </w:rPr>
        <w:tab/>
        <w:t>This act takes effect on July 1, 2018.</w:t>
      </w:r>
    </w:p>
    <w:p w:rsidR="00D77F8C"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77F8C" w:rsidRDefault="00D77F8C"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D77F8C" w:rsidRDefault="00D77F8C" w:rsidP="00D77F8C">
      <w:pPr>
        <w:jc w:val="both"/>
        <w:rPr>
          <w:color w:val="000000" w:themeColor="text1"/>
        </w:rPr>
      </w:pPr>
    </w:p>
    <w:p w:rsidR="00D77F8C" w:rsidRDefault="00D77F8C" w:rsidP="00D77F8C">
      <w:pPr>
        <w:jc w:val="both"/>
        <w:rPr>
          <w:color w:val="000000" w:themeColor="text1"/>
        </w:rPr>
      </w:pPr>
      <w:r>
        <w:rPr>
          <w:color w:val="000000" w:themeColor="text1"/>
        </w:rPr>
        <w:t>Approved the 15</w:t>
      </w:r>
      <w:r w:rsidRPr="000521AA">
        <w:rPr>
          <w:color w:val="000000" w:themeColor="text1"/>
          <w:vertAlign w:val="superscript"/>
        </w:rPr>
        <w:t>th</w:t>
      </w:r>
      <w:r>
        <w:rPr>
          <w:color w:val="000000" w:themeColor="text1"/>
        </w:rPr>
        <w:t xml:space="preserve"> day of May, 2018. </w:t>
      </w:r>
    </w:p>
    <w:p w:rsidR="00D77F8C" w:rsidRDefault="00D77F8C" w:rsidP="00D77F8C">
      <w:pPr>
        <w:jc w:val="center"/>
        <w:rPr>
          <w:color w:val="000000" w:themeColor="text1"/>
        </w:rPr>
      </w:pPr>
    </w:p>
    <w:p w:rsidR="00D77F8C" w:rsidRDefault="00D77F8C" w:rsidP="00D77F8C">
      <w:pPr>
        <w:jc w:val="center"/>
        <w:rPr>
          <w:color w:val="000000" w:themeColor="text1"/>
        </w:rPr>
      </w:pPr>
      <w:r>
        <w:rPr>
          <w:color w:val="000000" w:themeColor="text1"/>
        </w:rPr>
        <w:t>__________</w:t>
      </w:r>
    </w:p>
    <w:p w:rsidR="006A55D1" w:rsidRPr="00A21E52" w:rsidRDefault="006A55D1" w:rsidP="00D77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A55D1" w:rsidRPr="00A21E52" w:rsidSect="006A55D1">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77B" w:rsidRDefault="00D6377B" w:rsidP="007D5FAC">
      <w:r>
        <w:separator/>
      </w:r>
    </w:p>
  </w:endnote>
  <w:endnote w:type="continuationSeparator" w:id="0">
    <w:p w:rsidR="00D6377B" w:rsidRDefault="00D6377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D1" w:rsidRPr="006A55D1" w:rsidRDefault="006A55D1" w:rsidP="006A55D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77F8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D1" w:rsidRDefault="006A5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77B" w:rsidRDefault="00D6377B" w:rsidP="007D5FAC">
      <w:r>
        <w:separator/>
      </w:r>
    </w:p>
  </w:footnote>
  <w:footnote w:type="continuationSeparator" w:id="0">
    <w:p w:rsidR="00D6377B" w:rsidRDefault="00D6377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28"/>
    <w:docVar w:name="ActSecretary" w:val="Morgan"/>
    <w:docVar w:name="ActSIdno" w:val="(236)  28WAB18"/>
    <w:docVar w:name="clipname" w:val="28WAB18"/>
    <w:docVar w:name="dvBillNumber" w:val="28"/>
    <w:docVar w:name="dvBillNumberPrefix" w:val="S"/>
    <w:docVar w:name="dvOriginalBody" w:val="Senate"/>
    <w:docVar w:name="OrigSENATEBillNo" w:val="28"/>
    <w:docVar w:name="SENATEACTFULLPATH" w:val="L:\COUNCIL\ACTS\28WAB18.DOCX"/>
    <w:docVar w:name="WhatActtype" w:val="AN ACT"/>
  </w:docVars>
  <w:rsids>
    <w:rsidRoot w:val="00D6377B"/>
    <w:rsid w:val="00002DE0"/>
    <w:rsid w:val="00020349"/>
    <w:rsid w:val="00021B0B"/>
    <w:rsid w:val="00025033"/>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819"/>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1F3B"/>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3276"/>
    <w:rsid w:val="00215235"/>
    <w:rsid w:val="00223E0F"/>
    <w:rsid w:val="00231146"/>
    <w:rsid w:val="00231E65"/>
    <w:rsid w:val="002321B6"/>
    <w:rsid w:val="00234401"/>
    <w:rsid w:val="00234E70"/>
    <w:rsid w:val="002367D4"/>
    <w:rsid w:val="00241B81"/>
    <w:rsid w:val="00241C04"/>
    <w:rsid w:val="00242F15"/>
    <w:rsid w:val="00254411"/>
    <w:rsid w:val="002564E4"/>
    <w:rsid w:val="00257ACD"/>
    <w:rsid w:val="002710C8"/>
    <w:rsid w:val="00273BD1"/>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230"/>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16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137"/>
    <w:rsid w:val="0045270B"/>
    <w:rsid w:val="004666F5"/>
    <w:rsid w:val="00472A5B"/>
    <w:rsid w:val="00481E5B"/>
    <w:rsid w:val="0048404C"/>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4F9B"/>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5D1"/>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5419"/>
    <w:rsid w:val="00737039"/>
    <w:rsid w:val="007373C7"/>
    <w:rsid w:val="007469F9"/>
    <w:rsid w:val="0074783A"/>
    <w:rsid w:val="007514EF"/>
    <w:rsid w:val="00764BFB"/>
    <w:rsid w:val="00765D0A"/>
    <w:rsid w:val="007664A2"/>
    <w:rsid w:val="007746C2"/>
    <w:rsid w:val="00775216"/>
    <w:rsid w:val="00775B87"/>
    <w:rsid w:val="00781C13"/>
    <w:rsid w:val="00784A23"/>
    <w:rsid w:val="007946C3"/>
    <w:rsid w:val="00796029"/>
    <w:rsid w:val="007A54FB"/>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6C2C"/>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412D"/>
    <w:rsid w:val="009670BA"/>
    <w:rsid w:val="00971351"/>
    <w:rsid w:val="0097332E"/>
    <w:rsid w:val="00974FD7"/>
    <w:rsid w:val="00980444"/>
    <w:rsid w:val="00982E93"/>
    <w:rsid w:val="00990677"/>
    <w:rsid w:val="00997D30"/>
    <w:rsid w:val="009A31B6"/>
    <w:rsid w:val="009A467A"/>
    <w:rsid w:val="009B0FA5"/>
    <w:rsid w:val="009B6EA6"/>
    <w:rsid w:val="009B79ED"/>
    <w:rsid w:val="009C170D"/>
    <w:rsid w:val="009D0B32"/>
    <w:rsid w:val="009D75E7"/>
    <w:rsid w:val="009F42DA"/>
    <w:rsid w:val="00A03978"/>
    <w:rsid w:val="00A050C0"/>
    <w:rsid w:val="00A062DB"/>
    <w:rsid w:val="00A14F94"/>
    <w:rsid w:val="00A21E52"/>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97A43"/>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84774"/>
    <w:rsid w:val="00C92B7D"/>
    <w:rsid w:val="00C92E2B"/>
    <w:rsid w:val="00C94E59"/>
    <w:rsid w:val="00C97CB8"/>
    <w:rsid w:val="00CA23B8"/>
    <w:rsid w:val="00CA4CD7"/>
    <w:rsid w:val="00CB12FE"/>
    <w:rsid w:val="00CB427A"/>
    <w:rsid w:val="00CC2825"/>
    <w:rsid w:val="00CE1407"/>
    <w:rsid w:val="00CE54EA"/>
    <w:rsid w:val="00CE5B85"/>
    <w:rsid w:val="00D00681"/>
    <w:rsid w:val="00D04DCB"/>
    <w:rsid w:val="00D06778"/>
    <w:rsid w:val="00D1180E"/>
    <w:rsid w:val="00D132DB"/>
    <w:rsid w:val="00D13C21"/>
    <w:rsid w:val="00D16DAA"/>
    <w:rsid w:val="00D17AD0"/>
    <w:rsid w:val="00D20F47"/>
    <w:rsid w:val="00D22CF8"/>
    <w:rsid w:val="00D24F96"/>
    <w:rsid w:val="00D25595"/>
    <w:rsid w:val="00D30850"/>
    <w:rsid w:val="00D31442"/>
    <w:rsid w:val="00D3443A"/>
    <w:rsid w:val="00D34F0C"/>
    <w:rsid w:val="00D366FE"/>
    <w:rsid w:val="00D36CF8"/>
    <w:rsid w:val="00D375C1"/>
    <w:rsid w:val="00D461BE"/>
    <w:rsid w:val="00D474CA"/>
    <w:rsid w:val="00D50FB9"/>
    <w:rsid w:val="00D56467"/>
    <w:rsid w:val="00D6377B"/>
    <w:rsid w:val="00D63C04"/>
    <w:rsid w:val="00D76225"/>
    <w:rsid w:val="00D7706E"/>
    <w:rsid w:val="00D77F8C"/>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B55"/>
    <w:rsid w:val="00ED4871"/>
    <w:rsid w:val="00EE42B4"/>
    <w:rsid w:val="00EE663F"/>
    <w:rsid w:val="00EF0E4A"/>
    <w:rsid w:val="00EF3301"/>
    <w:rsid w:val="00EF6923"/>
    <w:rsid w:val="00F035BD"/>
    <w:rsid w:val="00F07446"/>
    <w:rsid w:val="00F10FAC"/>
    <w:rsid w:val="00F13384"/>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2885"/>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427B044-1907-4EAA-97FD-3BB50ECE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A55D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133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384"/>
    <w:rPr>
      <w:rFonts w:ascii="Segoe UI" w:hAnsi="Segoe UI" w:cs="Segoe UI"/>
      <w:sz w:val="18"/>
      <w:szCs w:val="18"/>
    </w:rPr>
  </w:style>
  <w:style w:type="table" w:styleId="TableGrid">
    <w:name w:val="Table Grid"/>
    <w:basedOn w:val="TableNormal"/>
    <w:uiPriority w:val="59"/>
    <w:rsid w:val="0031716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A55D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71F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214.docx" TargetMode="External"/><Relationship Id="rId13" Type="http://schemas.openxmlformats.org/officeDocument/2006/relationships/hyperlink" Target="file:///h:\sj\20170330.docx" TargetMode="External"/><Relationship Id="rId18" Type="http://schemas.openxmlformats.org/officeDocument/2006/relationships/hyperlink" Target="file:///h:\hj\20180502.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www.scstatehouse.gov/billsearch.php?billnumbers=28&amp;session=122&amp;summary=B" TargetMode="External"/><Relationship Id="rId7" Type="http://schemas.openxmlformats.org/officeDocument/2006/relationships/hyperlink" Target="file:///h:\sj\20170110.docx" TargetMode="External"/><Relationship Id="rId12" Type="http://schemas.openxmlformats.org/officeDocument/2006/relationships/hyperlink" Target="file:///h:\sj\20170329.docx" TargetMode="External"/><Relationship Id="rId17" Type="http://schemas.openxmlformats.org/officeDocument/2006/relationships/hyperlink" Target="file:///h:\hj\20180501.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180425.docx" TargetMode="External"/><Relationship Id="rId20" Type="http://schemas.openxmlformats.org/officeDocument/2006/relationships/hyperlink" Target="file:///h:\hj\20180503.docx" TargetMode="External"/><Relationship Id="rId1" Type="http://schemas.openxmlformats.org/officeDocument/2006/relationships/styles" Target="styles.xml"/><Relationship Id="rId6" Type="http://schemas.openxmlformats.org/officeDocument/2006/relationships/hyperlink" Target="file:///h:\sj\20170110.docx" TargetMode="External"/><Relationship Id="rId11" Type="http://schemas.openxmlformats.org/officeDocument/2006/relationships/hyperlink" Target="file:///h:\sj\20170329.docx" TargetMode="External"/><Relationship Id="rId24" Type="http://schemas.openxmlformats.org/officeDocument/2006/relationships/hyperlink" Target="file:///p:\pprever\2017-18\28_20180425.docx" TargetMode="External"/><Relationship Id="rId5" Type="http://schemas.openxmlformats.org/officeDocument/2006/relationships/endnotes" Target="endnotes.xml"/><Relationship Id="rId15" Type="http://schemas.openxmlformats.org/officeDocument/2006/relationships/hyperlink" Target="file:///h:\hj\20170404.docx" TargetMode="External"/><Relationship Id="rId23" Type="http://schemas.openxmlformats.org/officeDocument/2006/relationships/hyperlink" Target="file:///p:\pprever\2017-18\28_20170322.docx" TargetMode="External"/><Relationship Id="rId28" Type="http://schemas.openxmlformats.org/officeDocument/2006/relationships/theme" Target="theme/theme1.xml"/><Relationship Id="rId10" Type="http://schemas.openxmlformats.org/officeDocument/2006/relationships/hyperlink" Target="file:///h:\sj\20170322.docx" TargetMode="External"/><Relationship Id="rId19" Type="http://schemas.openxmlformats.org/officeDocument/2006/relationships/hyperlink" Target="file:///h:\hj\20180502.docx" TargetMode="External"/><Relationship Id="rId4" Type="http://schemas.openxmlformats.org/officeDocument/2006/relationships/footnotes" Target="footnotes.xml"/><Relationship Id="rId9" Type="http://schemas.openxmlformats.org/officeDocument/2006/relationships/hyperlink" Target="file:///h:\sj\20170214.docx" TargetMode="External"/><Relationship Id="rId14" Type="http://schemas.openxmlformats.org/officeDocument/2006/relationships/hyperlink" Target="file:///h:\hj\20170404.docx" TargetMode="External"/><Relationship Id="rId22" Type="http://schemas.openxmlformats.org/officeDocument/2006/relationships/hyperlink" Target="file:///p:\pprever\2017-18\28_20161213.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4</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28: High school students, religious instruction, elective credit - South Carolina Legislature Online</dc:title>
  <dc:subject/>
  <dc:creator>angiemorgan</dc:creator>
  <cp:keywords/>
  <dc:description/>
  <cp:lastModifiedBy>Lavarres Lynch</cp:lastModifiedBy>
  <cp:revision>2</cp:revision>
  <cp:lastPrinted>2018-05-03T16:24:00Z</cp:lastPrinted>
  <dcterms:created xsi:type="dcterms:W3CDTF">2018-06-22T15:37:00Z</dcterms:created>
  <dcterms:modified xsi:type="dcterms:W3CDTF">2018-06-22T15:37:00Z</dcterms:modified>
</cp:coreProperties>
</file>