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A5C" w:rsidRDefault="004E3A5C" w:rsidP="004E3A5C">
      <w:pPr>
        <w:widowControl w:val="0"/>
        <w:jc w:val="center"/>
      </w:pPr>
      <w:r w:rsidRPr="004E3A5C">
        <w:rPr>
          <w:b/>
        </w:rPr>
        <w:t>South Carolina General Assembly</w:t>
      </w:r>
    </w:p>
    <w:p w:rsidR="004E3A5C" w:rsidRDefault="004E3A5C" w:rsidP="004E3A5C">
      <w:pPr>
        <w:widowControl w:val="0"/>
        <w:jc w:val="center"/>
      </w:pPr>
      <w:r>
        <w:t>122nd Session, 2017-2018</w:t>
      </w:r>
    </w:p>
    <w:p w:rsidR="004E3A5C" w:rsidRDefault="004E3A5C" w:rsidP="004E3A5C">
      <w:pPr>
        <w:widowControl w:val="0"/>
        <w:jc w:val="left"/>
      </w:pPr>
    </w:p>
    <w:p w:rsidR="004E3A5C" w:rsidRDefault="004E3A5C" w:rsidP="004E3A5C">
      <w:pPr>
        <w:widowControl w:val="0"/>
        <w:jc w:val="left"/>
        <w:rPr>
          <w:b/>
        </w:rPr>
      </w:pPr>
      <w:r w:rsidRPr="004E3A5C">
        <w:rPr>
          <w:b/>
        </w:rPr>
        <w:t>S.</w:t>
      </w:r>
      <w:r>
        <w:rPr>
          <w:b/>
        </w:rPr>
        <w:t xml:space="preserve"> </w:t>
      </w:r>
      <w:r w:rsidRPr="004E3A5C">
        <w:rPr>
          <w:b/>
        </w:rPr>
        <w:t>287</w:t>
      </w:r>
    </w:p>
    <w:p w:rsidR="004E3A5C" w:rsidRDefault="004E3A5C" w:rsidP="004E3A5C">
      <w:pPr>
        <w:widowControl w:val="0"/>
        <w:jc w:val="left"/>
        <w:rPr>
          <w:b/>
        </w:rPr>
      </w:pPr>
    </w:p>
    <w:p w:rsidR="004E3A5C" w:rsidRDefault="004E3A5C" w:rsidP="004E3A5C">
      <w:pPr>
        <w:widowControl w:val="0"/>
        <w:jc w:val="left"/>
      </w:pPr>
      <w:r w:rsidRPr="004E3A5C">
        <w:rPr>
          <w:b/>
        </w:rPr>
        <w:t>STATUS INFORMATION</w:t>
      </w:r>
    </w:p>
    <w:p w:rsidR="004E3A5C" w:rsidRDefault="004E3A5C" w:rsidP="004E3A5C">
      <w:pPr>
        <w:widowControl w:val="0"/>
        <w:jc w:val="left"/>
      </w:pPr>
    </w:p>
    <w:p w:rsidR="004E3A5C" w:rsidRDefault="004E3A5C" w:rsidP="004E3A5C">
      <w:pPr>
        <w:widowControl w:val="0"/>
        <w:jc w:val="left"/>
      </w:pPr>
      <w:r>
        <w:t>Concurrent Resolution</w:t>
      </w:r>
    </w:p>
    <w:p w:rsidR="004E3A5C" w:rsidRDefault="004E3A5C" w:rsidP="004E3A5C">
      <w:pPr>
        <w:widowControl w:val="0"/>
        <w:jc w:val="left"/>
      </w:pPr>
      <w:r>
        <w:t>Sponsors: Senator Williams</w:t>
      </w:r>
    </w:p>
    <w:p w:rsidR="004E3A5C" w:rsidRDefault="004E3A5C" w:rsidP="004E3A5C">
      <w:pPr>
        <w:widowControl w:val="0"/>
        <w:jc w:val="left"/>
      </w:pPr>
      <w:r>
        <w:t>Document Path: l:\council\bills\gm\24872wab17.docx</w:t>
      </w:r>
    </w:p>
    <w:p w:rsidR="004E3A5C" w:rsidRDefault="004E3A5C" w:rsidP="004E3A5C">
      <w:pPr>
        <w:widowControl w:val="0"/>
        <w:jc w:val="left"/>
      </w:pPr>
    </w:p>
    <w:p w:rsidR="00A45924" w:rsidRDefault="00A45924" w:rsidP="004E3A5C">
      <w:pPr>
        <w:widowControl w:val="0"/>
        <w:jc w:val="left"/>
      </w:pPr>
      <w:r>
        <w:t>Introduced in the Senate on January 24, 2017</w:t>
      </w:r>
    </w:p>
    <w:p w:rsidR="00A45924" w:rsidRDefault="00A45924" w:rsidP="004E3A5C">
      <w:pPr>
        <w:widowControl w:val="0"/>
        <w:jc w:val="left"/>
      </w:pPr>
      <w:r>
        <w:t>Introduced in the House on January 25, 2017</w:t>
      </w:r>
    </w:p>
    <w:p w:rsidR="00A45924" w:rsidRDefault="00A45924" w:rsidP="004E3A5C">
      <w:pPr>
        <w:widowControl w:val="0"/>
        <w:jc w:val="left"/>
      </w:pPr>
      <w:r>
        <w:t>Adopted by the General Assembly on January 25, 2017</w:t>
      </w:r>
    </w:p>
    <w:p w:rsidR="00A45924" w:rsidRDefault="00A45924" w:rsidP="004E3A5C">
      <w:pPr>
        <w:widowControl w:val="0"/>
        <w:jc w:val="left"/>
      </w:pPr>
    </w:p>
    <w:p w:rsidR="004E3A5C" w:rsidRDefault="004E3A5C" w:rsidP="004E3A5C">
      <w:pPr>
        <w:widowControl w:val="0"/>
        <w:jc w:val="left"/>
      </w:pPr>
      <w:r>
        <w:t xml:space="preserve">Summary: </w:t>
      </w:r>
      <w:r w:rsidR="008123DD">
        <w:t>Barringer's Jewelers</w:t>
      </w:r>
    </w:p>
    <w:p w:rsidR="004E3A5C" w:rsidRDefault="004E3A5C" w:rsidP="004E3A5C">
      <w:pPr>
        <w:widowControl w:val="0"/>
        <w:jc w:val="left"/>
      </w:pPr>
    </w:p>
    <w:p w:rsidR="004E3A5C" w:rsidRDefault="004E3A5C" w:rsidP="004E3A5C">
      <w:pPr>
        <w:widowControl w:val="0"/>
        <w:jc w:val="left"/>
      </w:pPr>
    </w:p>
    <w:p w:rsidR="004E3A5C" w:rsidRDefault="004E3A5C" w:rsidP="004E3A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3A5C">
        <w:rPr>
          <w:b/>
        </w:rPr>
        <w:t>HISTORY OF LEGISLATIVE ACTIONS</w:t>
      </w:r>
    </w:p>
    <w:p w:rsidR="004E3A5C" w:rsidRDefault="004E3A5C" w:rsidP="004E3A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3A5C" w:rsidRPr="004E3A5C" w:rsidRDefault="004E3A5C" w:rsidP="004E3A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3A5C">
        <w:rPr>
          <w:u w:val="single"/>
        </w:rPr>
        <w:tab/>
        <w:t>Date</w:t>
      </w:r>
      <w:r w:rsidRPr="004E3A5C">
        <w:rPr>
          <w:u w:val="single"/>
        </w:rPr>
        <w:tab/>
        <w:t>Body</w:t>
      </w:r>
      <w:r w:rsidRPr="004E3A5C">
        <w:rPr>
          <w:u w:val="single"/>
        </w:rPr>
        <w:tab/>
        <w:t>Action Description with journal page number</w:t>
      </w:r>
      <w:r w:rsidRPr="004E3A5C">
        <w:rPr>
          <w:u w:val="single"/>
        </w:rPr>
        <w:tab/>
      </w:r>
    </w:p>
    <w:p w:rsidR="000A1B7B" w:rsidRDefault="000A1B7B" w:rsidP="000A1B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1/24/2017</w:t>
      </w:r>
      <w:r>
        <w:tab/>
        <w:t>Senate</w:t>
      </w:r>
      <w:r>
        <w:tab/>
      </w:r>
      <w:r w:rsidRPr="009B28D7">
        <w:t>Int</w:t>
      </w:r>
      <w:r>
        <w:t xml:space="preserve">roduced, adopted, sent to House </w:t>
      </w:r>
      <w:r w:rsidRPr="009B28D7">
        <w:t>(</w:t>
      </w:r>
      <w:hyperlink r:id="rId7" w:history="1">
        <w:r w:rsidRPr="009B28D7">
          <w:rPr>
            <w:rStyle w:val="Hyperlink"/>
          </w:rPr>
          <w:t>Senate Journal</w:t>
        </w:r>
        <w:r w:rsidRPr="009B28D7">
          <w:rPr>
            <w:rStyle w:val="Hyperlink"/>
          </w:rPr>
          <w:noBreakHyphen/>
          <w:t>page 16</w:t>
        </w:r>
      </w:hyperlink>
      <w:r w:rsidRPr="009B28D7">
        <w:t>)</w:t>
      </w:r>
    </w:p>
    <w:p w:rsidR="000A1B7B" w:rsidRDefault="000A1B7B" w:rsidP="000A1B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1/25/2017</w:t>
      </w:r>
      <w:r>
        <w:tab/>
        <w:t>House</w:t>
      </w:r>
      <w:r>
        <w:tab/>
      </w:r>
      <w:r w:rsidRPr="009B28D7">
        <w:t>Introduced, ado</w:t>
      </w:r>
      <w:r>
        <w:t xml:space="preserve">pted, returned with concurrence </w:t>
      </w:r>
      <w:r w:rsidRPr="009B28D7">
        <w:t>(</w:t>
      </w:r>
      <w:hyperlink r:id="rId8" w:history="1">
        <w:r w:rsidRPr="009B28D7">
          <w:rPr>
            <w:rStyle w:val="Hyperlink"/>
          </w:rPr>
          <w:t>House Journal</w:t>
        </w:r>
        <w:r w:rsidRPr="009B28D7">
          <w:rPr>
            <w:rStyle w:val="Hyperlink"/>
          </w:rPr>
          <w:noBreakHyphen/>
          <w:t>page 14</w:t>
        </w:r>
      </w:hyperlink>
      <w:r w:rsidRPr="009B28D7">
        <w:t>)</w:t>
      </w:r>
    </w:p>
    <w:p w:rsidR="000A1B7B" w:rsidRDefault="000A1B7B" w:rsidP="000A1B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3A5C" w:rsidRDefault="004E3A5C" w:rsidP="004E3A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E3A5C">
          <w:rPr>
            <w:rStyle w:val="Hyperlink"/>
          </w:rPr>
          <w:t>legislative information</w:t>
        </w:r>
      </w:hyperlink>
      <w:r>
        <w:t xml:space="preserve"> at the website</w:t>
      </w:r>
    </w:p>
    <w:p w:rsidR="004E3A5C" w:rsidRDefault="004E3A5C" w:rsidP="004E3A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3A5C" w:rsidRPr="004E3A5C" w:rsidRDefault="004E3A5C" w:rsidP="004E3A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3A5C" w:rsidRDefault="004E3A5C" w:rsidP="004E3A5C">
      <w:r w:rsidRPr="004E3A5C">
        <w:rPr>
          <w:b/>
        </w:rPr>
        <w:t>VERSIONS OF THIS BILL</w:t>
      </w:r>
    </w:p>
    <w:p w:rsidR="004E3A5C" w:rsidRDefault="004E3A5C" w:rsidP="004E3A5C"/>
    <w:p w:rsidR="004E3A5C" w:rsidRDefault="00EE54FD" w:rsidP="004E3A5C">
      <w:hyperlink r:id="rId10" w:history="1">
        <w:r w:rsidR="004E3A5C">
          <w:rPr>
            <w:rStyle w:val="Hyperlink"/>
          </w:rPr>
          <w:t>1/24/2017</w:t>
        </w:r>
      </w:hyperlink>
    </w:p>
    <w:p w:rsidR="004E3A5C" w:rsidRDefault="004E3A5C" w:rsidP="004E3A5C"/>
    <w:p w:rsidR="004E3A5C" w:rsidRDefault="004E3A5C" w:rsidP="004E3A5C">
      <w:pPr>
        <w:sectPr w:rsidR="004E3A5C" w:rsidSect="004E3A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37A53" w:rsidRDefault="00C37A53" w:rsidP="009A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4833" w:rsidRDefault="009A4833" w:rsidP="009A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4833" w:rsidRDefault="009A4833" w:rsidP="009A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4833" w:rsidRDefault="009A4833" w:rsidP="009A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4833" w:rsidRDefault="009A4833" w:rsidP="009A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4833" w:rsidRDefault="009A4833" w:rsidP="009A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4833" w:rsidRDefault="009A4833" w:rsidP="009A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7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3F9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728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THE OWNERS AND EMPLOYEES OF </w:t>
      </w:r>
      <w:r w:rsidRPr="00BC543D">
        <w:rPr>
          <w:color w:val="000000" w:themeColor="text1"/>
          <w:u w:color="000000" w:themeColor="text1"/>
        </w:rPr>
        <w:t>BARRINGER</w:t>
      </w:r>
      <w:r w:rsidR="00EC68A2" w:rsidRPr="00EC68A2">
        <w:rPr>
          <w:color w:val="000000" w:themeColor="text1"/>
          <w:u w:color="000000" w:themeColor="text1"/>
        </w:rPr>
        <w:t>’</w:t>
      </w:r>
      <w:r w:rsidRPr="00BC543D">
        <w:rPr>
          <w:color w:val="000000" w:themeColor="text1"/>
          <w:u w:color="000000" w:themeColor="text1"/>
        </w:rPr>
        <w:t>S JEWELERS, INC.</w:t>
      </w:r>
      <w:r>
        <w:rPr>
          <w:color w:val="000000" w:themeColor="text1"/>
          <w:u w:color="000000" w:themeColor="text1"/>
        </w:rPr>
        <w:t>, IN MARION COUNTY FOR OUTSTANDING SERVICE TO THEIR COMMUNITY AND TO CONGRATULATE THEM AS THEY CELEBRATE THE SEVENTIETH ANNIVERSARY OF PROVIDING PERSONALIZED CUSTOMER SERVICE IN THE SALE OF</w:t>
      </w:r>
      <w:r w:rsidRPr="00BC543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QUALITY</w:t>
      </w:r>
      <w:r w:rsidRPr="00BC543D">
        <w:rPr>
          <w:color w:val="000000" w:themeColor="text1"/>
          <w:u w:color="000000" w:themeColor="text1"/>
        </w:rPr>
        <w:t xml:space="preserve"> JEWELRY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68A2" w:rsidRDefault="00A33F91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C68A2">
        <w:t xml:space="preserve">the members of the South Carolina General Assembly are pleased to learn that </w:t>
      </w:r>
      <w:r w:rsidR="00EC68A2" w:rsidRPr="00BC543D">
        <w:rPr>
          <w:color w:val="000000" w:themeColor="text1"/>
          <w:u w:color="000000" w:themeColor="text1"/>
        </w:rPr>
        <w:t>Barringer</w:t>
      </w:r>
      <w:r w:rsidR="00EC68A2" w:rsidRPr="00EC68A2">
        <w:rPr>
          <w:color w:val="000000" w:themeColor="text1"/>
          <w:u w:color="000000" w:themeColor="text1"/>
        </w:rPr>
        <w:t>’</w:t>
      </w:r>
      <w:r w:rsidR="00EC68A2" w:rsidRPr="00BC543D">
        <w:rPr>
          <w:color w:val="000000" w:themeColor="text1"/>
          <w:u w:color="000000" w:themeColor="text1"/>
        </w:rPr>
        <w:t>s Jewelers, Inc.</w:t>
      </w:r>
      <w:r w:rsidR="00EC68A2">
        <w:rPr>
          <w:color w:val="000000" w:themeColor="text1"/>
          <w:u w:color="000000" w:themeColor="text1"/>
        </w:rPr>
        <w:t>, will celebrate seven decades of offering premier jewelry to the community of Mullins; and</w:t>
      </w:r>
    </w:p>
    <w:p w:rsidR="00EC68A2" w:rsidRDefault="00EC68A2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68A2" w:rsidRDefault="00EC68A2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founder of Barringer</w:t>
      </w:r>
      <w:r w:rsidRPr="00EC68A2">
        <w:t>’</w:t>
      </w:r>
      <w:r>
        <w:t>s Jewelers, Martin Barringer, a graduate of the University of North Carolina, was only twenty</w:t>
      </w:r>
      <w:r>
        <w:noBreakHyphen/>
        <w:t xml:space="preserve">seven years old when he decided to open a jewelry business </w:t>
      </w:r>
      <w:r>
        <w:rPr>
          <w:color w:val="000000" w:themeColor="text1"/>
          <w:u w:color="000000" w:themeColor="text1"/>
        </w:rPr>
        <w:t>to</w:t>
      </w:r>
      <w:r w:rsidRPr="00BC543D">
        <w:rPr>
          <w:color w:val="000000" w:themeColor="text1"/>
          <w:u w:color="000000" w:themeColor="text1"/>
        </w:rPr>
        <w:t xml:space="preserve"> provide the </w:t>
      </w:r>
      <w:r>
        <w:rPr>
          <w:color w:val="000000" w:themeColor="text1"/>
          <w:u w:color="000000" w:themeColor="text1"/>
        </w:rPr>
        <w:t>residents</w:t>
      </w:r>
      <w:r w:rsidRPr="00BC543D">
        <w:rPr>
          <w:color w:val="000000" w:themeColor="text1"/>
          <w:u w:color="000000" w:themeColor="text1"/>
        </w:rPr>
        <w:t xml:space="preserve"> of Mullins</w:t>
      </w:r>
      <w:r>
        <w:rPr>
          <w:color w:val="000000" w:themeColor="text1"/>
          <w:u w:color="000000" w:themeColor="text1"/>
        </w:rPr>
        <w:t xml:space="preserve"> with merchandise</w:t>
      </w:r>
      <w:r w:rsidRPr="00BC543D">
        <w:rPr>
          <w:color w:val="000000" w:themeColor="text1"/>
          <w:u w:color="000000" w:themeColor="text1"/>
        </w:rPr>
        <w:t xml:space="preserve"> that was </w:t>
      </w:r>
      <w:r>
        <w:rPr>
          <w:color w:val="000000" w:themeColor="text1"/>
          <w:u w:color="000000" w:themeColor="text1"/>
        </w:rPr>
        <w:t>normal</w:t>
      </w:r>
      <w:r w:rsidRPr="00BC543D">
        <w:rPr>
          <w:color w:val="000000" w:themeColor="text1"/>
          <w:u w:color="000000" w:themeColor="text1"/>
        </w:rPr>
        <w:t xml:space="preserve">ly offered </w:t>
      </w:r>
      <w:r>
        <w:rPr>
          <w:color w:val="000000" w:themeColor="text1"/>
          <w:u w:color="000000" w:themeColor="text1"/>
        </w:rPr>
        <w:t>only to a larger clientele found in</w:t>
      </w:r>
      <w:r w:rsidRPr="00BC543D">
        <w:rPr>
          <w:color w:val="000000" w:themeColor="text1"/>
          <w:u w:color="000000" w:themeColor="text1"/>
        </w:rPr>
        <w:t xml:space="preserve"> cit</w:t>
      </w:r>
      <w:r>
        <w:rPr>
          <w:color w:val="000000" w:themeColor="text1"/>
          <w:u w:color="000000" w:themeColor="text1"/>
        </w:rPr>
        <w:t>ies; and</w:t>
      </w:r>
    </w:p>
    <w:p w:rsidR="00EC68A2" w:rsidRDefault="00EC68A2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68A2" w:rsidRDefault="00EC68A2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F1348">
        <w:t xml:space="preserve">in 1947, </w:t>
      </w:r>
      <w:r>
        <w:t>Barringer</w:t>
      </w:r>
      <w:r w:rsidRPr="00EC68A2">
        <w:t>’</w:t>
      </w:r>
      <w:r>
        <w:t>s Jewelers, Inc., opened for business on North Main Street in Mullins</w:t>
      </w:r>
      <w:r w:rsidR="00BF06F1">
        <w:t>. T</w:t>
      </w:r>
      <w:r>
        <w:t>w</w:t>
      </w:r>
      <w:r w:rsidR="00BF06F1">
        <w:t>elve years later, the business moved to its current South Main Street location, which was</w:t>
      </w:r>
      <w:r>
        <w:t xml:space="preserve"> placed </w:t>
      </w:r>
      <w:r w:rsidR="00BF06F1">
        <w:rPr>
          <w:color w:val="000000" w:themeColor="text1"/>
          <w:u w:color="000000" w:themeColor="text1"/>
        </w:rPr>
        <w:t>o</w:t>
      </w:r>
      <w:r w:rsidRPr="00BC543D">
        <w:rPr>
          <w:color w:val="000000" w:themeColor="text1"/>
          <w:u w:color="000000" w:themeColor="text1"/>
        </w:rPr>
        <w:t>n the National Register of Historic Places</w:t>
      </w:r>
      <w:r>
        <w:rPr>
          <w:color w:val="000000" w:themeColor="text1"/>
          <w:u w:color="000000" w:themeColor="text1"/>
        </w:rPr>
        <w:t xml:space="preserve"> in 2003; and</w:t>
      </w:r>
    </w:p>
    <w:p w:rsidR="00EC68A2" w:rsidRDefault="00EC68A2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68A2" w:rsidRPr="00BC543D" w:rsidRDefault="00EC68A2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Martin </w:t>
      </w:r>
      <w:r w:rsidRPr="00BC543D">
        <w:rPr>
          <w:color w:val="000000" w:themeColor="text1"/>
          <w:u w:color="000000" w:themeColor="text1"/>
        </w:rPr>
        <w:t>Barringer</w:t>
      </w:r>
      <w:r>
        <w:rPr>
          <w:color w:val="000000" w:themeColor="text1"/>
          <w:u w:color="000000" w:themeColor="text1"/>
        </w:rPr>
        <w:t xml:space="preserve"> retired in 1977, his</w:t>
      </w:r>
      <w:r w:rsidRPr="00BC543D">
        <w:rPr>
          <w:color w:val="000000" w:themeColor="text1"/>
          <w:u w:color="000000" w:themeColor="text1"/>
        </w:rPr>
        <w:t xml:space="preserve"> daughter, Nancy Williams</w:t>
      </w:r>
      <w:r>
        <w:rPr>
          <w:color w:val="000000" w:themeColor="text1"/>
          <w:u w:color="000000" w:themeColor="text1"/>
        </w:rPr>
        <w:t>,</w:t>
      </w:r>
      <w:r w:rsidRPr="00BC543D">
        <w:rPr>
          <w:color w:val="000000" w:themeColor="text1"/>
          <w:u w:color="000000" w:themeColor="text1"/>
        </w:rPr>
        <w:t xml:space="preserve"> and her husband, Ted, </w:t>
      </w:r>
      <w:r>
        <w:rPr>
          <w:color w:val="000000" w:themeColor="text1"/>
          <w:u w:color="000000" w:themeColor="text1"/>
        </w:rPr>
        <w:t>returned</w:t>
      </w:r>
      <w:r w:rsidRPr="00BC543D">
        <w:rPr>
          <w:color w:val="000000" w:themeColor="text1"/>
          <w:u w:color="000000" w:themeColor="text1"/>
        </w:rPr>
        <w:t xml:space="preserve"> to Mullins to </w:t>
      </w:r>
      <w:r>
        <w:rPr>
          <w:color w:val="000000" w:themeColor="text1"/>
          <w:u w:color="000000" w:themeColor="text1"/>
        </w:rPr>
        <w:t>run the business; and</w:t>
      </w:r>
    </w:p>
    <w:p w:rsidR="00EC68A2" w:rsidRPr="00BC543D" w:rsidRDefault="00EC68A2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68A2" w:rsidRPr="00BC543D" w:rsidRDefault="00EC68A2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1978, </w:t>
      </w:r>
      <w:r w:rsidRPr="00BC543D">
        <w:rPr>
          <w:color w:val="000000" w:themeColor="text1"/>
          <w:u w:color="000000" w:themeColor="text1"/>
        </w:rPr>
        <w:t xml:space="preserve">Drew Foil </w:t>
      </w:r>
      <w:r w:rsidR="00DF1348">
        <w:rPr>
          <w:color w:val="000000" w:themeColor="text1"/>
          <w:u w:color="000000" w:themeColor="text1"/>
        </w:rPr>
        <w:t xml:space="preserve">joined the business </w:t>
      </w:r>
      <w:r>
        <w:rPr>
          <w:color w:val="000000" w:themeColor="text1"/>
          <w:u w:color="000000" w:themeColor="text1"/>
        </w:rPr>
        <w:t>a</w:t>
      </w:r>
      <w:r w:rsidRPr="00BC543D">
        <w:rPr>
          <w:color w:val="000000" w:themeColor="text1"/>
          <w:u w:color="000000" w:themeColor="text1"/>
        </w:rPr>
        <w:t>s a fourteen</w:t>
      </w:r>
      <w:r>
        <w:rPr>
          <w:color w:val="000000" w:themeColor="text1"/>
          <w:u w:color="000000" w:themeColor="text1"/>
        </w:rPr>
        <w:noBreakHyphen/>
      </w:r>
      <w:r w:rsidRPr="00BC543D">
        <w:rPr>
          <w:color w:val="000000" w:themeColor="text1"/>
          <w:u w:color="000000" w:themeColor="text1"/>
        </w:rPr>
        <w:t>year old</w:t>
      </w:r>
      <w:r>
        <w:rPr>
          <w:color w:val="000000" w:themeColor="text1"/>
          <w:u w:color="000000" w:themeColor="text1"/>
        </w:rPr>
        <w:t xml:space="preserve">.  Now an </w:t>
      </w:r>
      <w:r w:rsidRPr="00BC543D">
        <w:rPr>
          <w:color w:val="000000" w:themeColor="text1"/>
          <w:u w:color="000000" w:themeColor="text1"/>
        </w:rPr>
        <w:t>expert in stone setting and jewelry repair</w:t>
      </w:r>
      <w:r>
        <w:rPr>
          <w:color w:val="000000" w:themeColor="text1"/>
          <w:u w:color="000000" w:themeColor="text1"/>
        </w:rPr>
        <w:t xml:space="preserve"> who trained at </w:t>
      </w:r>
      <w:r w:rsidRPr="00BC543D">
        <w:rPr>
          <w:color w:val="000000" w:themeColor="text1"/>
          <w:u w:color="000000" w:themeColor="text1"/>
        </w:rPr>
        <w:t>the Gemological Institute of America</w:t>
      </w:r>
      <w:r>
        <w:rPr>
          <w:color w:val="000000" w:themeColor="text1"/>
          <w:u w:color="000000" w:themeColor="text1"/>
        </w:rPr>
        <w:t>, he is a p</w:t>
      </w:r>
      <w:r w:rsidRPr="00BC543D">
        <w:rPr>
          <w:color w:val="000000" w:themeColor="text1"/>
          <w:u w:color="000000" w:themeColor="text1"/>
        </w:rPr>
        <w:t xml:space="preserve">artner and </w:t>
      </w:r>
      <w:r>
        <w:rPr>
          <w:color w:val="000000" w:themeColor="text1"/>
          <w:u w:color="000000" w:themeColor="text1"/>
        </w:rPr>
        <w:t>j</w:t>
      </w:r>
      <w:r w:rsidRPr="00BC543D">
        <w:rPr>
          <w:color w:val="000000" w:themeColor="text1"/>
          <w:u w:color="000000" w:themeColor="text1"/>
        </w:rPr>
        <w:t>eweler</w:t>
      </w:r>
      <w:r>
        <w:rPr>
          <w:color w:val="000000" w:themeColor="text1"/>
          <w:u w:color="000000" w:themeColor="text1"/>
        </w:rPr>
        <w:t xml:space="preserve"> at Barringer</w:t>
      </w:r>
      <w:r w:rsidRPr="00EC68A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F65070">
        <w:rPr>
          <w:color w:val="000000" w:themeColor="text1"/>
          <w:u w:color="000000" w:themeColor="text1"/>
        </w:rPr>
        <w:t xml:space="preserve">, where he </w:t>
      </w:r>
      <w:r w:rsidRPr="00BC543D">
        <w:rPr>
          <w:color w:val="000000" w:themeColor="text1"/>
          <w:u w:color="000000" w:themeColor="text1"/>
        </w:rPr>
        <w:t xml:space="preserve">plans </w:t>
      </w:r>
      <w:r>
        <w:rPr>
          <w:color w:val="000000" w:themeColor="text1"/>
          <w:u w:color="000000" w:themeColor="text1"/>
        </w:rPr>
        <w:t>to</w:t>
      </w:r>
      <w:r w:rsidR="00F65070">
        <w:rPr>
          <w:color w:val="000000" w:themeColor="text1"/>
          <w:u w:color="000000" w:themeColor="text1"/>
        </w:rPr>
        <w:t xml:space="preserve"> finish his career</w:t>
      </w:r>
      <w:r>
        <w:rPr>
          <w:color w:val="000000" w:themeColor="text1"/>
          <w:u w:color="000000" w:themeColor="text1"/>
        </w:rPr>
        <w:t>; and</w:t>
      </w:r>
    </w:p>
    <w:p w:rsidR="00EC68A2" w:rsidRPr="00BC543D" w:rsidRDefault="00EC68A2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68A2" w:rsidRDefault="00EC68A2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543D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="00BF06F1">
        <w:rPr>
          <w:color w:val="000000" w:themeColor="text1"/>
          <w:u w:color="000000" w:themeColor="text1"/>
        </w:rPr>
        <w:t xml:space="preserve">having opened its doors in an era when </w:t>
      </w:r>
      <w:r w:rsidRPr="00BC543D">
        <w:rPr>
          <w:color w:val="000000" w:themeColor="text1"/>
          <w:u w:color="000000" w:themeColor="text1"/>
        </w:rPr>
        <w:t xml:space="preserve">women did not </w:t>
      </w:r>
      <w:r>
        <w:rPr>
          <w:color w:val="000000" w:themeColor="text1"/>
          <w:u w:color="000000" w:themeColor="text1"/>
        </w:rPr>
        <w:t>wear</w:t>
      </w:r>
      <w:r w:rsidRPr="00BC543D">
        <w:rPr>
          <w:color w:val="000000" w:themeColor="text1"/>
          <w:u w:color="000000" w:themeColor="text1"/>
        </w:rPr>
        <w:t xml:space="preserve"> ear</w:t>
      </w:r>
      <w:r>
        <w:rPr>
          <w:color w:val="000000" w:themeColor="text1"/>
          <w:u w:color="000000" w:themeColor="text1"/>
        </w:rPr>
        <w:t>ring</w:t>
      </w:r>
      <w:r w:rsidRPr="00BC543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for</w:t>
      </w:r>
      <w:r w:rsidRPr="00BC543D">
        <w:rPr>
          <w:color w:val="000000" w:themeColor="text1"/>
          <w:u w:color="000000" w:themeColor="text1"/>
        </w:rPr>
        <w:t xml:space="preserve"> pierced </w:t>
      </w:r>
      <w:r>
        <w:rPr>
          <w:color w:val="000000" w:themeColor="text1"/>
          <w:u w:color="000000" w:themeColor="text1"/>
        </w:rPr>
        <w:t xml:space="preserve">ears </w:t>
      </w:r>
      <w:r w:rsidRPr="00BC543D">
        <w:rPr>
          <w:color w:val="000000" w:themeColor="text1"/>
          <w:u w:color="000000" w:themeColor="text1"/>
        </w:rPr>
        <w:t>and watch</w:t>
      </w:r>
      <w:r>
        <w:rPr>
          <w:color w:val="000000" w:themeColor="text1"/>
          <w:u w:color="000000" w:themeColor="text1"/>
        </w:rPr>
        <w:t>es</w:t>
      </w:r>
      <w:r w:rsidRPr="00BC543D">
        <w:rPr>
          <w:color w:val="000000" w:themeColor="text1"/>
          <w:u w:color="000000" w:themeColor="text1"/>
        </w:rPr>
        <w:t xml:space="preserve"> did not</w:t>
      </w:r>
      <w:r>
        <w:rPr>
          <w:color w:val="000000" w:themeColor="text1"/>
          <w:u w:color="000000" w:themeColor="text1"/>
        </w:rPr>
        <w:t xml:space="preserve"> use</w:t>
      </w:r>
      <w:r w:rsidRPr="00BC543D">
        <w:rPr>
          <w:color w:val="000000" w:themeColor="text1"/>
          <w:u w:color="000000" w:themeColor="text1"/>
        </w:rPr>
        <w:t xml:space="preserve"> batteries</w:t>
      </w:r>
      <w:r w:rsidR="00BF06F1">
        <w:rPr>
          <w:color w:val="000000" w:themeColor="text1"/>
          <w:u w:color="000000" w:themeColor="text1"/>
        </w:rPr>
        <w:t>, Barringer’s has seen many changes in jewelry fashions in the seven decades since</w:t>
      </w:r>
      <w:r w:rsidR="00F65070">
        <w:rPr>
          <w:color w:val="000000" w:themeColor="text1"/>
          <w:u w:color="000000" w:themeColor="text1"/>
        </w:rPr>
        <w:t>. It has</w:t>
      </w:r>
      <w:r w:rsidR="00BF06F1">
        <w:rPr>
          <w:color w:val="000000" w:themeColor="text1"/>
          <w:u w:color="000000" w:themeColor="text1"/>
        </w:rPr>
        <w:t xml:space="preserve"> adapted accordingly while maintaining a tradition of excellent customer service</w:t>
      </w:r>
      <w:r w:rsidR="00B275D4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EC68A2" w:rsidRDefault="00EC68A2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68A2" w:rsidRDefault="00EC68A2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the Barringer </w:t>
      </w:r>
      <w:r w:rsidRPr="00BC543D">
        <w:rPr>
          <w:color w:val="000000" w:themeColor="text1"/>
          <w:u w:color="000000" w:themeColor="text1"/>
        </w:rPr>
        <w:t>family</w:t>
      </w:r>
      <w:r>
        <w:rPr>
          <w:color w:val="000000" w:themeColor="text1"/>
          <w:u w:color="000000" w:themeColor="text1"/>
        </w:rPr>
        <w:t xml:space="preserve"> calls Mullins home, each customer to </w:t>
      </w:r>
      <w:r w:rsidRPr="00BC543D">
        <w:rPr>
          <w:color w:val="000000" w:themeColor="text1"/>
          <w:u w:color="000000" w:themeColor="text1"/>
        </w:rPr>
        <w:t>Barringer</w:t>
      </w:r>
      <w:r w:rsidRPr="00EC68A2">
        <w:rPr>
          <w:color w:val="000000" w:themeColor="text1"/>
          <w:u w:color="000000" w:themeColor="text1"/>
        </w:rPr>
        <w:t>’</w:t>
      </w:r>
      <w:r w:rsidRPr="00BC543D">
        <w:rPr>
          <w:color w:val="000000" w:themeColor="text1"/>
          <w:u w:color="000000" w:themeColor="text1"/>
        </w:rPr>
        <w:t>s Jewelers</w:t>
      </w:r>
      <w:r>
        <w:rPr>
          <w:color w:val="000000" w:themeColor="text1"/>
          <w:u w:color="000000" w:themeColor="text1"/>
        </w:rPr>
        <w:t xml:space="preserve"> is treated with the kindness and consideration the employees would give to their neighbors without</w:t>
      </w:r>
      <w:r w:rsidRPr="00BC543D">
        <w:rPr>
          <w:color w:val="000000" w:themeColor="text1"/>
          <w:u w:color="000000" w:themeColor="text1"/>
        </w:rPr>
        <w:t xml:space="preserve"> compromising value when doing business</w:t>
      </w:r>
      <w:r>
        <w:rPr>
          <w:color w:val="000000" w:themeColor="text1"/>
          <w:u w:color="000000" w:themeColor="text1"/>
        </w:rPr>
        <w:t>; and</w:t>
      </w:r>
    </w:p>
    <w:p w:rsidR="00EC68A2" w:rsidRDefault="00EC68A2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33F91" w:rsidRDefault="00EC68A2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is grateful for the entrepreneurial spirit that Ba</w:t>
      </w:r>
      <w:r w:rsidR="005E4C2C">
        <w:rPr>
          <w:color w:val="000000" w:themeColor="text1"/>
          <w:u w:color="000000" w:themeColor="text1"/>
        </w:rPr>
        <w:t>rr</w:t>
      </w:r>
      <w:r>
        <w:rPr>
          <w:color w:val="000000" w:themeColor="text1"/>
          <w:u w:color="000000" w:themeColor="text1"/>
        </w:rPr>
        <w:t>inger</w:t>
      </w:r>
      <w:r w:rsidRPr="00EC68A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Jewelers has brought to Marion County and to the citizens of Mullins, and the members wish the partners many years of continued success in the days ahead</w:t>
      </w:r>
      <w:r w:rsidR="00A33F91">
        <w:t xml:space="preserve">.  Now, therefore, </w:t>
      </w:r>
    </w:p>
    <w:p w:rsidR="00A33F91" w:rsidRDefault="00A33F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3F91" w:rsidRDefault="00A33F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A33F91" w:rsidRDefault="00A33F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68A2" w:rsidRDefault="00A33F91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4728F">
        <w:t xml:space="preserve"> </w:t>
      </w:r>
      <w:r w:rsidR="00EC68A2">
        <w:t xml:space="preserve">the members of the South Carolina General Assembly, by this resolution, recognize and commend the owners and employees of </w:t>
      </w:r>
      <w:r w:rsidR="00EC68A2" w:rsidRPr="00BC543D">
        <w:rPr>
          <w:color w:val="000000" w:themeColor="text1"/>
          <w:u w:color="000000" w:themeColor="text1"/>
        </w:rPr>
        <w:t>Barringer</w:t>
      </w:r>
      <w:r w:rsidR="00EC68A2" w:rsidRPr="00EC68A2">
        <w:rPr>
          <w:color w:val="000000" w:themeColor="text1"/>
          <w:u w:color="000000" w:themeColor="text1"/>
        </w:rPr>
        <w:t>’</w:t>
      </w:r>
      <w:r w:rsidR="00EC68A2" w:rsidRPr="00BC543D">
        <w:rPr>
          <w:color w:val="000000" w:themeColor="text1"/>
          <w:u w:color="000000" w:themeColor="text1"/>
        </w:rPr>
        <w:t>s Jewelers, Inc.</w:t>
      </w:r>
      <w:r w:rsidR="00EC68A2">
        <w:rPr>
          <w:color w:val="000000" w:themeColor="text1"/>
          <w:u w:color="000000" w:themeColor="text1"/>
        </w:rPr>
        <w:t>, in Marion County for outstanding service to their community and congratulate them as they celebrate the seventieth anniversary of providing personalized customer service in the sale of</w:t>
      </w:r>
      <w:r w:rsidR="00EC68A2" w:rsidRPr="00BC543D">
        <w:rPr>
          <w:color w:val="000000" w:themeColor="text1"/>
          <w:u w:color="000000" w:themeColor="text1"/>
        </w:rPr>
        <w:t xml:space="preserve"> </w:t>
      </w:r>
      <w:r w:rsidR="00EC68A2">
        <w:rPr>
          <w:color w:val="000000" w:themeColor="text1"/>
          <w:u w:color="000000" w:themeColor="text1"/>
        </w:rPr>
        <w:t>quality</w:t>
      </w:r>
      <w:r w:rsidR="00EC68A2" w:rsidRPr="00BC543D">
        <w:rPr>
          <w:color w:val="000000" w:themeColor="text1"/>
          <w:u w:color="000000" w:themeColor="text1"/>
        </w:rPr>
        <w:t xml:space="preserve"> jewelry</w:t>
      </w:r>
      <w:r w:rsidR="00EC68A2">
        <w:t>.</w:t>
      </w:r>
    </w:p>
    <w:p w:rsidR="00EC68A2" w:rsidRDefault="00EC68A2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3F91" w:rsidRDefault="00EC68A2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Mrs. Nancy Barringer Williams and Mr. Drew Foil.</w:t>
      </w:r>
    </w:p>
    <w:p w:rsidR="007E68FC" w:rsidRDefault="00EC68A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3A5C" w:rsidRDefault="004E3A5C" w:rsidP="004E3A5C">
      <w:pPr>
        <w:suppressAutoHyphens/>
      </w:pPr>
    </w:p>
    <w:sectPr w:rsidR="004E3A5C" w:rsidSect="004E3A5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3F91" w:rsidRDefault="00A33F91" w:rsidP="009F0C77">
      <w:r>
        <w:separator/>
      </w:r>
    </w:p>
  </w:endnote>
  <w:endnote w:type="continuationSeparator" w:id="0">
    <w:p w:rsidR="00A33F91" w:rsidRDefault="00A33F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CDD9DC-E677-4A2B-ACE6-156799EEC9BF}"/>
    <w:embedBold r:id="rId2" w:fontKey="{37B5D3D2-C170-43F5-9EDF-ED88728D955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BBC477A-4947-4374-862D-08ACE35255F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40654E0-8D8C-4E4F-823E-9D80F69126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125B51-CDB5-42D9-A84D-B3862B732D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A5C" w:rsidRPr="00C37A53" w:rsidRDefault="004E3A5C" w:rsidP="00C37A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123D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3F91" w:rsidRDefault="00A33F91" w:rsidP="009F0C77">
      <w:r>
        <w:separator/>
      </w:r>
    </w:p>
  </w:footnote>
  <w:footnote w:type="continuationSeparator" w:id="0">
    <w:p w:rsidR="00A33F91" w:rsidRDefault="00A33F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872WAB17"/>
    <w:docVar w:name="CoverBillType" w:val="c"/>
    <w:docVar w:name="DocPath" w:val="L:\Council\bills\GM\24872WAB17.DOCX"/>
    <w:docVar w:name="dvBillNumber" w:val="28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33F91"/>
    <w:rsid w:val="000263D9"/>
    <w:rsid w:val="00026C9A"/>
    <w:rsid w:val="000965A1"/>
    <w:rsid w:val="000A1B7B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68FF"/>
    <w:rsid w:val="00452E88"/>
    <w:rsid w:val="004809EE"/>
    <w:rsid w:val="004B2A8B"/>
    <w:rsid w:val="004E3A5C"/>
    <w:rsid w:val="00511EE9"/>
    <w:rsid w:val="00521E00"/>
    <w:rsid w:val="00577C6C"/>
    <w:rsid w:val="0058501B"/>
    <w:rsid w:val="005C5AC4"/>
    <w:rsid w:val="005E4C2C"/>
    <w:rsid w:val="0061228A"/>
    <w:rsid w:val="006215AA"/>
    <w:rsid w:val="006340D9"/>
    <w:rsid w:val="00643B8E"/>
    <w:rsid w:val="00653ECC"/>
    <w:rsid w:val="00665EBC"/>
    <w:rsid w:val="00672825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68FC"/>
    <w:rsid w:val="007E72BE"/>
    <w:rsid w:val="007E7EAE"/>
    <w:rsid w:val="007F1523"/>
    <w:rsid w:val="007F509E"/>
    <w:rsid w:val="007F5799"/>
    <w:rsid w:val="007F6947"/>
    <w:rsid w:val="008123DD"/>
    <w:rsid w:val="00834A12"/>
    <w:rsid w:val="00872729"/>
    <w:rsid w:val="008F4429"/>
    <w:rsid w:val="00932670"/>
    <w:rsid w:val="009352BB"/>
    <w:rsid w:val="00990668"/>
    <w:rsid w:val="009A4833"/>
    <w:rsid w:val="009B397B"/>
    <w:rsid w:val="009F0C77"/>
    <w:rsid w:val="009F4DD1"/>
    <w:rsid w:val="00A33F91"/>
    <w:rsid w:val="00A45924"/>
    <w:rsid w:val="00A64E80"/>
    <w:rsid w:val="00A741D9"/>
    <w:rsid w:val="00A85589"/>
    <w:rsid w:val="00A9741D"/>
    <w:rsid w:val="00AB0576"/>
    <w:rsid w:val="00AD4B17"/>
    <w:rsid w:val="00B26FA6"/>
    <w:rsid w:val="00B275D4"/>
    <w:rsid w:val="00B741CB"/>
    <w:rsid w:val="00B87AF8"/>
    <w:rsid w:val="00B934F3"/>
    <w:rsid w:val="00BB6347"/>
    <w:rsid w:val="00BD2134"/>
    <w:rsid w:val="00BF06F1"/>
    <w:rsid w:val="00C038D8"/>
    <w:rsid w:val="00C045DD"/>
    <w:rsid w:val="00C3136F"/>
    <w:rsid w:val="00C3483A"/>
    <w:rsid w:val="00C37A53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1348"/>
    <w:rsid w:val="00DF3845"/>
    <w:rsid w:val="00DF7E17"/>
    <w:rsid w:val="00E4728F"/>
    <w:rsid w:val="00EB00A2"/>
    <w:rsid w:val="00EB1BF3"/>
    <w:rsid w:val="00EC68A2"/>
    <w:rsid w:val="00EF3EEE"/>
    <w:rsid w:val="00F149A7"/>
    <w:rsid w:val="00F50BAF"/>
    <w:rsid w:val="00F52C10"/>
    <w:rsid w:val="00F6507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3E6D3B-2713-4037-8093-12F4C949D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68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8A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3A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2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7012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287_2017012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287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881BD-47D1-44EE-BA9F-5300E533F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450D5FAA.dotm</Template>
  <TotalTime>0</TotalTime>
  <Pages>3</Pages>
  <Words>539</Words>
  <Characters>3015</Characters>
  <Application>Microsoft Office Word</Application>
  <DocSecurity>0</DocSecurity>
  <Lines>105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287: Barringer's Jewelers - South Carolina Legislature Online</dc:title>
  <dc:subject/>
  <dc:creator>Gail Pinckney Moore</dc:creator>
  <cp:keywords/>
  <dc:description/>
  <cp:lastModifiedBy>S Volk</cp:lastModifiedBy>
  <cp:revision>2</cp:revision>
  <cp:lastPrinted>2017-01-17T20:18:00Z</cp:lastPrinted>
  <dcterms:created xsi:type="dcterms:W3CDTF">2017-01-30T15:50:00Z</dcterms:created>
  <dcterms:modified xsi:type="dcterms:W3CDTF">2017-01-30T15:50:00Z</dcterms:modified>
</cp:coreProperties>
</file>