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A04EFD">
        <w:rPr>
          <w:rFonts w:cs="Times New Roman"/>
          <w:b/>
        </w:rPr>
        <w:t>South Carolina General Assembly</w:t>
      </w: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A04EFD">
        <w:rPr>
          <w:rFonts w:cs="Times New Roman"/>
        </w:rPr>
        <w:t>122nd Session, 2017-2018</w:t>
      </w: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04EFD" w:rsidRPr="00A04EFD" w:rsidRDefault="00A55C0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A131, R135, S297</w:t>
      </w: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04EFD">
        <w:rPr>
          <w:rFonts w:cs="Times New Roman"/>
          <w:b/>
        </w:rPr>
        <w:t>STATUS INFORMATION</w:t>
      </w: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04EFD">
        <w:rPr>
          <w:rFonts w:cs="Times New Roman"/>
        </w:rPr>
        <w:t>General Bill</w:t>
      </w: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04EFD">
        <w:rPr>
          <w:rFonts w:cs="Times New Roman"/>
        </w:rPr>
        <w:t>Sponsors: Senator Shealy</w:t>
      </w: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04EFD">
        <w:rPr>
          <w:rFonts w:cs="Times New Roman"/>
        </w:rPr>
        <w:t>Document Path: l:\s-res\ks\012secu.dmr.ks.docx</w:t>
      </w: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675A26" w:rsidRDefault="00675A26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24, 2017</w:t>
      </w:r>
    </w:p>
    <w:p w:rsidR="00675A26" w:rsidRDefault="00675A26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February 28, 2017</w:t>
      </w:r>
    </w:p>
    <w:p w:rsidR="00675A26" w:rsidRDefault="00675A26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February 16, 2017</w:t>
      </w:r>
    </w:p>
    <w:p w:rsidR="00675A26" w:rsidRDefault="00675A26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February 7, 2018</w:t>
      </w:r>
    </w:p>
    <w:p w:rsidR="00675A26" w:rsidRDefault="00675A26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February 12, 2018, Signed</w:t>
      </w:r>
    </w:p>
    <w:p w:rsidR="00675A26" w:rsidRDefault="00675A26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04EFD">
        <w:rPr>
          <w:rFonts w:cs="Times New Roman"/>
        </w:rPr>
        <w:t>Summary: Security officers</w:t>
      </w: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04EFD" w:rsidRPr="00A04EFD" w:rsidRDefault="00A04EFD" w:rsidP="00A04EF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A04EFD">
        <w:rPr>
          <w:rFonts w:cs="Times New Roman"/>
          <w:b/>
        </w:rPr>
        <w:t>HISTORY OF LEGISLATIVE ACTIONS</w:t>
      </w:r>
    </w:p>
    <w:p w:rsidR="00A04EFD" w:rsidRPr="00A04EFD" w:rsidRDefault="00A04EFD" w:rsidP="00A04EF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A04EFD" w:rsidRPr="00A04EFD" w:rsidRDefault="00A04EFD" w:rsidP="00A04EF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A04EFD">
        <w:rPr>
          <w:rFonts w:cs="Times New Roman"/>
          <w:u w:val="single"/>
        </w:rPr>
        <w:tab/>
        <w:t>Date</w:t>
      </w:r>
      <w:r w:rsidRPr="00A04EFD">
        <w:rPr>
          <w:rFonts w:cs="Times New Roman"/>
          <w:u w:val="single"/>
        </w:rPr>
        <w:tab/>
        <w:t>Body</w:t>
      </w:r>
      <w:r w:rsidRPr="00A04EFD">
        <w:rPr>
          <w:rFonts w:cs="Times New Roman"/>
          <w:u w:val="single"/>
        </w:rPr>
        <w:tab/>
        <w:t>Action Description with journal page number</w:t>
      </w:r>
      <w:r w:rsidRPr="00A04EFD">
        <w:rPr>
          <w:rFonts w:cs="Times New Roman"/>
          <w:u w:val="single"/>
        </w:rPr>
        <w:tab/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11B89">
        <w:rPr>
          <w:rFonts w:cs="Times New Roman"/>
        </w:rPr>
        <w:t>Introduced and read first time (</w:t>
      </w:r>
      <w:hyperlink r:id="rId6" w:history="1">
        <w:r w:rsidRPr="00811B89">
          <w:rPr>
            <w:rStyle w:val="Hyperlink"/>
            <w:rFonts w:cs="Times New Roman"/>
          </w:rPr>
          <w:t>Senate Journal</w:t>
        </w:r>
        <w:r w:rsidRPr="00811B89">
          <w:rPr>
            <w:rStyle w:val="Hyperlink"/>
            <w:rFonts w:cs="Times New Roman"/>
          </w:rPr>
          <w:noBreakHyphen/>
          <w:t>page 21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11B89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811B89">
        <w:rPr>
          <w:rFonts w:cs="Times New Roman"/>
          <w:b/>
        </w:rPr>
        <w:t>Labor, Commerce and Industry</w:t>
      </w:r>
      <w:r w:rsidRPr="00811B89">
        <w:rPr>
          <w:rFonts w:cs="Times New Roman"/>
        </w:rPr>
        <w:t xml:space="preserve"> (</w:t>
      </w:r>
      <w:hyperlink r:id="rId7" w:history="1">
        <w:r w:rsidRPr="00811B89">
          <w:rPr>
            <w:rStyle w:val="Hyperlink"/>
            <w:rFonts w:cs="Times New Roman"/>
          </w:rPr>
          <w:t>Senate Journal</w:t>
        </w:r>
        <w:r w:rsidRPr="00811B89">
          <w:rPr>
            <w:rStyle w:val="Hyperlink"/>
            <w:rFonts w:cs="Times New Roman"/>
          </w:rPr>
          <w:noBreakHyphen/>
          <w:t>page 21</w:t>
        </w:r>
      </w:hyperlink>
      <w:bookmarkStart w:id="0" w:name="_GoBack"/>
      <w:bookmarkEnd w:id="0"/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2/14/2017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11B89">
        <w:rPr>
          <w:rFonts w:cs="Times New Roman"/>
        </w:rPr>
        <w:t>Committee report: Favorable with ame</w:t>
      </w:r>
      <w:r>
        <w:rPr>
          <w:rFonts w:cs="Times New Roman"/>
        </w:rPr>
        <w:t xml:space="preserve">ndment </w:t>
      </w:r>
      <w:r w:rsidRPr="00811B89">
        <w:rPr>
          <w:rFonts w:cs="Times New Roman"/>
          <w:b/>
        </w:rPr>
        <w:t>Labor, Commerce and Industry</w:t>
      </w:r>
      <w:r w:rsidRPr="00811B89">
        <w:rPr>
          <w:rFonts w:cs="Times New Roman"/>
        </w:rPr>
        <w:t xml:space="preserve"> (</w:t>
      </w:r>
      <w:hyperlink r:id="rId8" w:history="1">
        <w:r w:rsidRPr="00811B89">
          <w:rPr>
            <w:rStyle w:val="Hyperlink"/>
            <w:rFonts w:cs="Times New Roman"/>
          </w:rPr>
          <w:t>Senate Journal</w:t>
        </w:r>
        <w:r w:rsidRPr="00811B89">
          <w:rPr>
            <w:rStyle w:val="Hyperlink"/>
            <w:rFonts w:cs="Times New Roman"/>
          </w:rPr>
          <w:noBreakHyphen/>
          <w:t>page 19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11B89">
        <w:rPr>
          <w:rFonts w:cs="Times New Roman"/>
        </w:rPr>
        <w:t>Committee Amendment Adopted (</w:t>
      </w:r>
      <w:hyperlink r:id="rId9" w:history="1">
        <w:r w:rsidRPr="00811B89">
          <w:rPr>
            <w:rStyle w:val="Hyperlink"/>
            <w:rFonts w:cs="Times New Roman"/>
          </w:rPr>
          <w:t>Senate Journal</w:t>
        </w:r>
        <w:r w:rsidRPr="00811B89">
          <w:rPr>
            <w:rStyle w:val="Hyperlink"/>
            <w:rFonts w:cs="Times New Roman"/>
          </w:rPr>
          <w:noBreakHyphen/>
          <w:t>page 9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11B89">
        <w:rPr>
          <w:rFonts w:cs="Times New Roman"/>
        </w:rPr>
        <w:t>Read second time (</w:t>
      </w:r>
      <w:hyperlink r:id="rId10" w:history="1">
        <w:r w:rsidRPr="00811B89">
          <w:rPr>
            <w:rStyle w:val="Hyperlink"/>
            <w:rFonts w:cs="Times New Roman"/>
          </w:rPr>
          <w:t>Senate Journal</w:t>
        </w:r>
        <w:r w:rsidRPr="00811B89">
          <w:rPr>
            <w:rStyle w:val="Hyperlink"/>
            <w:rFonts w:cs="Times New Roman"/>
          </w:rPr>
          <w:noBreakHyphen/>
          <w:t>page 9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11B8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811B89">
        <w:rPr>
          <w:rFonts w:cs="Times New Roman"/>
        </w:rPr>
        <w:t>40  Nays</w:t>
      </w:r>
      <w:r>
        <w:rPr>
          <w:rFonts w:cs="Times New Roman"/>
        </w:rPr>
        <w:noBreakHyphen/>
      </w:r>
      <w:r w:rsidRPr="00811B89">
        <w:rPr>
          <w:rFonts w:cs="Times New Roman"/>
        </w:rPr>
        <w:t>0 (</w:t>
      </w:r>
      <w:hyperlink r:id="rId11" w:history="1">
        <w:r w:rsidRPr="00811B89">
          <w:rPr>
            <w:rStyle w:val="Hyperlink"/>
            <w:rFonts w:cs="Times New Roman"/>
          </w:rPr>
          <w:t>Senate Journal</w:t>
        </w:r>
        <w:r w:rsidRPr="00811B89">
          <w:rPr>
            <w:rStyle w:val="Hyperlink"/>
            <w:rFonts w:cs="Times New Roman"/>
          </w:rPr>
          <w:noBreakHyphen/>
          <w:t>page 9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811B89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811B89">
        <w:rPr>
          <w:rFonts w:cs="Times New Roman"/>
        </w:rPr>
        <w:t>(</w:t>
      </w:r>
      <w:hyperlink r:id="rId12" w:history="1">
        <w:r w:rsidRPr="00811B89">
          <w:rPr>
            <w:rStyle w:val="Hyperlink"/>
            <w:rFonts w:cs="Times New Roman"/>
          </w:rPr>
          <w:t>Senate Journal</w:t>
        </w:r>
        <w:r w:rsidRPr="00811B89">
          <w:rPr>
            <w:rStyle w:val="Hyperlink"/>
            <w:rFonts w:cs="Times New Roman"/>
          </w:rPr>
          <w:noBreakHyphen/>
          <w:t>page 24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11B89">
        <w:rPr>
          <w:rFonts w:cs="Times New Roman"/>
        </w:rPr>
        <w:t>Introduced and read first time (</w:t>
      </w:r>
      <w:hyperlink r:id="rId13" w:history="1">
        <w:r w:rsidRPr="00811B89">
          <w:rPr>
            <w:rStyle w:val="Hyperlink"/>
            <w:rFonts w:cs="Times New Roman"/>
          </w:rPr>
          <w:t>House Journal</w:t>
        </w:r>
        <w:r w:rsidRPr="00811B89">
          <w:rPr>
            <w:rStyle w:val="Hyperlink"/>
            <w:rFonts w:cs="Times New Roman"/>
          </w:rPr>
          <w:noBreakHyphen/>
          <w:t>page 40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11B89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811B89">
        <w:rPr>
          <w:rFonts w:cs="Times New Roman"/>
          <w:b/>
        </w:rPr>
        <w:t>Labor, Commerce and Industry</w:t>
      </w:r>
      <w:r w:rsidRPr="00811B89">
        <w:rPr>
          <w:rFonts w:cs="Times New Roman"/>
        </w:rPr>
        <w:t xml:space="preserve"> (</w:t>
      </w:r>
      <w:hyperlink r:id="rId14" w:history="1">
        <w:r w:rsidRPr="00811B89">
          <w:rPr>
            <w:rStyle w:val="Hyperlink"/>
            <w:rFonts w:cs="Times New Roman"/>
          </w:rPr>
          <w:t>House Journal</w:t>
        </w:r>
        <w:r w:rsidRPr="00811B89">
          <w:rPr>
            <w:rStyle w:val="Hyperlink"/>
            <w:rFonts w:cs="Times New Roman"/>
          </w:rPr>
          <w:noBreakHyphen/>
          <w:t>page 40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11B89">
        <w:rPr>
          <w:rFonts w:cs="Times New Roman"/>
        </w:rPr>
        <w:t>Committee report</w:t>
      </w:r>
      <w:r>
        <w:rPr>
          <w:rFonts w:cs="Times New Roman"/>
        </w:rPr>
        <w:t xml:space="preserve">: Favorable </w:t>
      </w:r>
      <w:r w:rsidRPr="00811B89">
        <w:rPr>
          <w:rFonts w:cs="Times New Roman"/>
          <w:b/>
        </w:rPr>
        <w:t>Labor, Commerce and Industry</w:t>
      </w:r>
      <w:r w:rsidRPr="00811B89">
        <w:rPr>
          <w:rFonts w:cs="Times New Roman"/>
        </w:rPr>
        <w:t xml:space="preserve"> (</w:t>
      </w:r>
      <w:hyperlink r:id="rId15" w:history="1">
        <w:r w:rsidRPr="00811B89">
          <w:rPr>
            <w:rStyle w:val="Hyperlink"/>
            <w:rFonts w:cs="Times New Roman"/>
          </w:rPr>
          <w:t>House Journal</w:t>
        </w:r>
        <w:r w:rsidRPr="00811B89">
          <w:rPr>
            <w:rStyle w:val="Hyperlink"/>
            <w:rFonts w:cs="Times New Roman"/>
          </w:rPr>
          <w:noBreakHyphen/>
          <w:t>page 15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11B89">
        <w:rPr>
          <w:rFonts w:cs="Times New Roman"/>
        </w:rPr>
        <w:t>Read second time (</w:t>
      </w:r>
      <w:hyperlink r:id="rId16" w:history="1">
        <w:r w:rsidRPr="00811B89">
          <w:rPr>
            <w:rStyle w:val="Hyperlink"/>
            <w:rFonts w:cs="Times New Roman"/>
          </w:rPr>
          <w:t>House Journal</w:t>
        </w:r>
        <w:r w:rsidRPr="00811B89">
          <w:rPr>
            <w:rStyle w:val="Hyperlink"/>
            <w:rFonts w:cs="Times New Roman"/>
          </w:rPr>
          <w:noBreakHyphen/>
          <w:t>page 20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11B89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811B89">
        <w:rPr>
          <w:rFonts w:cs="Times New Roman"/>
        </w:rPr>
        <w:t>109  Nays</w:t>
      </w:r>
      <w:r>
        <w:rPr>
          <w:rFonts w:cs="Times New Roman"/>
        </w:rPr>
        <w:noBreakHyphen/>
      </w:r>
      <w:r w:rsidRPr="00811B89">
        <w:rPr>
          <w:rFonts w:cs="Times New Roman"/>
        </w:rPr>
        <w:t>0 (</w:t>
      </w:r>
      <w:hyperlink r:id="rId17" w:history="1">
        <w:r w:rsidRPr="00811B89">
          <w:rPr>
            <w:rStyle w:val="Hyperlink"/>
            <w:rFonts w:cs="Times New Roman"/>
          </w:rPr>
          <w:t>House Journal</w:t>
        </w:r>
        <w:r w:rsidRPr="00811B89">
          <w:rPr>
            <w:rStyle w:val="Hyperlink"/>
            <w:rFonts w:cs="Times New Roman"/>
          </w:rPr>
          <w:noBreakHyphen/>
          <w:t>page 20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811B89">
        <w:rPr>
          <w:rFonts w:cs="Times New Roman"/>
        </w:rPr>
        <w:t>Read third time and enrolled (</w:t>
      </w:r>
      <w:hyperlink r:id="rId18" w:history="1">
        <w:r w:rsidRPr="00811B89">
          <w:rPr>
            <w:rStyle w:val="Hyperlink"/>
            <w:rFonts w:cs="Times New Roman"/>
          </w:rPr>
          <w:t>House Journal</w:t>
        </w:r>
        <w:r w:rsidRPr="00811B89">
          <w:rPr>
            <w:rStyle w:val="Hyperlink"/>
            <w:rFonts w:cs="Times New Roman"/>
          </w:rPr>
          <w:noBreakHyphen/>
          <w:t>page 13</w:t>
        </w:r>
      </w:hyperlink>
      <w:r w:rsidRPr="00811B89">
        <w:rPr>
          <w:rFonts w:cs="Times New Roman"/>
        </w:rPr>
        <w:t>)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2/8/2018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11B89">
        <w:rPr>
          <w:rFonts w:cs="Times New Roman"/>
        </w:rPr>
        <w:t>Ratified R 135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11B89">
        <w:rPr>
          <w:rFonts w:cs="Times New Roman"/>
        </w:rPr>
        <w:t>Signed By Governor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11B89">
        <w:rPr>
          <w:rFonts w:cs="Times New Roman"/>
        </w:rPr>
        <w:t>Effective date 2/12/18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11B89">
        <w:rPr>
          <w:rFonts w:cs="Times New Roman"/>
        </w:rPr>
        <w:t>Act No</w:t>
      </w:r>
      <w:r>
        <w:rPr>
          <w:rFonts w:cs="Times New Roman"/>
        </w:rPr>
        <w:t>. </w:t>
      </w:r>
      <w:r w:rsidRPr="00811B89">
        <w:rPr>
          <w:rFonts w:cs="Times New Roman"/>
        </w:rPr>
        <w:t>131</w:t>
      </w:r>
    </w:p>
    <w:p w:rsidR="00A55C0D" w:rsidRDefault="00A55C0D" w:rsidP="00A55C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04EFD" w:rsidRPr="00A04EFD" w:rsidRDefault="00A04EFD" w:rsidP="00A04E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A04EFD">
        <w:rPr>
          <w:rFonts w:cs="Times New Roman"/>
        </w:rPr>
        <w:t xml:space="preserve">View the latest </w:t>
      </w:r>
      <w:hyperlink r:id="rId19" w:history="1">
        <w:r w:rsidRPr="00A04EFD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A04EFD">
        <w:rPr>
          <w:rFonts w:cs="Times New Roman"/>
        </w:rPr>
        <w:t xml:space="preserve"> at the website</w:t>
      </w:r>
    </w:p>
    <w:p w:rsidR="00A04EFD" w:rsidRPr="00A04EFD" w:rsidRDefault="00A04EFD" w:rsidP="00A04E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04EFD" w:rsidRPr="00A04EFD" w:rsidRDefault="00A04EFD" w:rsidP="00A04E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04EFD">
        <w:rPr>
          <w:rFonts w:cs="Times New Roman"/>
          <w:b/>
        </w:rPr>
        <w:t>VERSIONS OF THIS BILL</w:t>
      </w:r>
    </w:p>
    <w:p w:rsidR="00A04EFD" w:rsidRPr="00A04EFD" w:rsidRDefault="00A04EFD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04EFD" w:rsidRPr="00A04EFD" w:rsidRDefault="00584894" w:rsidP="00A04EF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A04EFD" w:rsidRPr="00A04EFD">
          <w:rPr>
            <w:rFonts w:cs="Times New Roman"/>
            <w:color w:val="0000FF" w:themeColor="hyperlink"/>
            <w:u w:val="single"/>
          </w:rPr>
          <w:t>1/24/2017</w:t>
        </w:r>
      </w:hyperlink>
    </w:p>
    <w:p w:rsidR="00A04EFD" w:rsidRPr="00A04EFD" w:rsidRDefault="00584894" w:rsidP="00A04E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A04EFD" w:rsidRPr="00A04EFD">
          <w:rPr>
            <w:rFonts w:cs="Times New Roman"/>
            <w:color w:val="0000FF" w:themeColor="hyperlink"/>
            <w:u w:val="single"/>
          </w:rPr>
          <w:t>2/14/2017</w:t>
        </w:r>
      </w:hyperlink>
    </w:p>
    <w:p w:rsidR="00A04EFD" w:rsidRPr="00A04EFD" w:rsidRDefault="00584894" w:rsidP="00A04E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A04EFD" w:rsidRPr="00A04EFD">
          <w:rPr>
            <w:rFonts w:cs="Times New Roman"/>
            <w:color w:val="0000FF" w:themeColor="hyperlink"/>
            <w:u w:val="single"/>
          </w:rPr>
          <w:t>2/16/2017</w:t>
        </w:r>
      </w:hyperlink>
    </w:p>
    <w:p w:rsidR="00A04EFD" w:rsidRPr="00A04EFD" w:rsidRDefault="00584894" w:rsidP="00A04E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A04EFD" w:rsidRPr="00A04EFD">
          <w:rPr>
            <w:rFonts w:cs="Times New Roman"/>
            <w:color w:val="0000FF" w:themeColor="hyperlink"/>
            <w:u w:val="single"/>
          </w:rPr>
          <w:t>2/1/2018</w:t>
        </w:r>
      </w:hyperlink>
    </w:p>
    <w:p w:rsidR="00A04EFD" w:rsidRPr="00A04EFD" w:rsidRDefault="00A04EFD" w:rsidP="00A04E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04EFD" w:rsidRDefault="00A04EFD" w:rsidP="00A04E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A04EFD" w:rsidSect="00A04EF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AB70DF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(A131, R135, S297)</w:t>
      </w:r>
    </w:p>
    <w:p w:rsidR="00AB70DF" w:rsidRPr="008836A5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AB70DF" w:rsidRPr="00A04EFD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A04EFD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A04EFD">
        <w:rPr>
          <w:rFonts w:eastAsia="Times New Roman" w:cs="Times New Roman"/>
          <w:b/>
        </w:rPr>
        <w:t>TO AMEND SECTION 40</w:t>
      </w:r>
      <w:r w:rsidRPr="00A04EFD">
        <w:rPr>
          <w:rFonts w:eastAsia="Times New Roman" w:cs="Times New Roman"/>
          <w:b/>
        </w:rPr>
        <w:noBreakHyphen/>
        <w:t>18</w:t>
      </w:r>
      <w:r w:rsidRPr="00A04EFD">
        <w:rPr>
          <w:rFonts w:eastAsia="Times New Roman" w:cs="Times New Roman"/>
          <w:b/>
        </w:rPr>
        <w:noBreakHyphen/>
        <w:t>80, CODE OF LAWS OF SOUTH CAROLINA, 1976, RELATING TO SECURITY OFFICER REGISTRATION CERTIFICATES AND QUALIFICATIONS OF APPLICANTS, SO AS TO PROVIDE THAT, PENDING ISSUANCE OF A REGISTRATION CERTIFICATE, A SECURITY OFFICER MAY PERFORM THE DUTIES OF A SECURITY OFFICER FOR UP TO THIRTY DAYS AFTER RECEIPT BY SLED OF HIS APPLICATION FOR REGISTRATION.</w:t>
      </w:r>
    </w:p>
    <w:p w:rsidR="00AB70DF" w:rsidRPr="00517CB3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B70DF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517CB3">
        <w:rPr>
          <w:rFonts w:eastAsia="Times New Roman" w:cs="Times New Roman"/>
        </w:rPr>
        <w:t>Be it enacted by the General Assembly of the State of South Carolina:</w:t>
      </w:r>
    </w:p>
    <w:p w:rsidR="00AB70DF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B70DF" w:rsidRPr="008C4B93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Permitted practice time between application filing and certificate issuance extended</w:t>
      </w:r>
    </w:p>
    <w:p w:rsidR="00AB70DF" w:rsidRPr="00517CB3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B70DF" w:rsidRPr="00517CB3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517CB3">
        <w:rPr>
          <w:rFonts w:eastAsia="Times New Roman" w:cs="Times New Roman"/>
          <w:snapToGrid w:val="0"/>
          <w:szCs w:val="20"/>
        </w:rPr>
        <w:t>SECTION</w:t>
      </w:r>
      <w:r w:rsidRPr="00517CB3">
        <w:rPr>
          <w:rFonts w:eastAsia="Times New Roman" w:cs="Times New Roman"/>
          <w:snapToGrid w:val="0"/>
          <w:szCs w:val="20"/>
        </w:rPr>
        <w:tab/>
        <w:t>1.</w:t>
      </w:r>
      <w:r w:rsidRPr="00517CB3">
        <w:rPr>
          <w:rFonts w:eastAsia="Times New Roman" w:cs="Times New Roman"/>
          <w:snapToGrid w:val="0"/>
          <w:szCs w:val="20"/>
        </w:rPr>
        <w:tab/>
      </w:r>
      <w:r w:rsidRPr="00517CB3">
        <w:rPr>
          <w:rFonts w:eastAsia="Times New Roman" w:cs="Times New Roman"/>
        </w:rPr>
        <w:t>Section 40</w:t>
      </w:r>
      <w:r>
        <w:rPr>
          <w:rFonts w:eastAsia="Times New Roman" w:cs="Times New Roman"/>
        </w:rPr>
        <w:noBreakHyphen/>
      </w:r>
      <w:r w:rsidRPr="00517CB3">
        <w:rPr>
          <w:rFonts w:eastAsia="Times New Roman" w:cs="Times New Roman"/>
        </w:rPr>
        <w:t>18</w:t>
      </w:r>
      <w:r>
        <w:rPr>
          <w:rFonts w:eastAsia="Times New Roman" w:cs="Times New Roman"/>
        </w:rPr>
        <w:noBreakHyphen/>
      </w:r>
      <w:r w:rsidRPr="00517CB3">
        <w:rPr>
          <w:rFonts w:eastAsia="Times New Roman" w:cs="Times New Roman"/>
        </w:rPr>
        <w:t>80(A)(2) of the 1976 Code is amended to read:</w:t>
      </w:r>
    </w:p>
    <w:p w:rsidR="00AB70DF" w:rsidRPr="00517CB3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B70DF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17CB3">
        <w:rPr>
          <w:rFonts w:eastAsia="Times New Roman" w:cs="Times New Roman"/>
        </w:rPr>
        <w:tab/>
        <w:t>“(2)</w:t>
      </w:r>
      <w:r w:rsidRPr="00517CB3">
        <w:rPr>
          <w:rFonts w:eastAsia="Times New Roman" w:cs="Times New Roman"/>
        </w:rPr>
        <w:tab/>
      </w:r>
      <w:r w:rsidRPr="00517CB3">
        <w:rPr>
          <w:rFonts w:cs="Times New Roman"/>
          <w:color w:val="000000" w:themeColor="text1"/>
          <w:u w:color="000000" w:themeColor="text1"/>
        </w:rPr>
        <w:t xml:space="preserve">Pending issuance of a registration certificate, a security officer may perform the duties of a security officer for up to </w:t>
      </w:r>
      <w:r w:rsidRPr="00517CB3">
        <w:rPr>
          <w:rFonts w:cs="Times New Roman"/>
          <w:color w:val="000000" w:themeColor="text1"/>
        </w:rPr>
        <w:t xml:space="preserve">thirty </w:t>
      </w:r>
      <w:r w:rsidRPr="00517CB3">
        <w:rPr>
          <w:rFonts w:cs="Times New Roman"/>
          <w:bCs/>
          <w:color w:val="000000" w:themeColor="text1"/>
          <w:u w:color="000000" w:themeColor="text1"/>
        </w:rPr>
        <w:t>days</w:t>
      </w:r>
      <w:r w:rsidRPr="00517CB3">
        <w:rPr>
          <w:rFonts w:cs="Times New Roman"/>
          <w:color w:val="000000" w:themeColor="text1"/>
          <w:u w:color="000000" w:themeColor="text1"/>
        </w:rPr>
        <w:t xml:space="preserve"> after receipt by SLED of his application for registration; however, a person authorized to perform duties under this section has no arrest authority and must not carry a firearm until SLED issues a registration certificate. If SLED does not issue a registration certificate within </w:t>
      </w:r>
      <w:r w:rsidRPr="00517CB3">
        <w:rPr>
          <w:rFonts w:cs="Times New Roman"/>
          <w:color w:val="000000" w:themeColor="text1"/>
        </w:rPr>
        <w:t xml:space="preserve">thirty </w:t>
      </w:r>
      <w:r w:rsidRPr="00517CB3">
        <w:rPr>
          <w:rFonts w:cs="Times New Roman"/>
          <w:bCs/>
          <w:color w:val="000000" w:themeColor="text1"/>
          <w:u w:color="000000" w:themeColor="text1"/>
        </w:rPr>
        <w:t>days</w:t>
      </w:r>
      <w:r w:rsidRPr="00517CB3">
        <w:rPr>
          <w:rFonts w:cs="Times New Roman"/>
          <w:color w:val="000000" w:themeColor="text1"/>
          <w:u w:color="000000" w:themeColor="text1"/>
        </w:rPr>
        <w:t xml:space="preserve"> of receipt of the application, a security officer must cease performing all security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17CB3">
        <w:rPr>
          <w:rFonts w:cs="Times New Roman"/>
          <w:color w:val="000000" w:themeColor="text1"/>
          <w:u w:color="000000" w:themeColor="text1"/>
        </w:rPr>
        <w:t>related activities.”</w:t>
      </w:r>
    </w:p>
    <w:p w:rsidR="00AB70DF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B70DF" w:rsidRPr="008C4B93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AB70DF" w:rsidRPr="00517CB3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B70DF" w:rsidRPr="00517CB3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17CB3">
        <w:rPr>
          <w:rFonts w:eastAsia="Times New Roman" w:cs="Times New Roman"/>
        </w:rPr>
        <w:t>SECTION</w:t>
      </w:r>
      <w:r w:rsidRPr="00517CB3">
        <w:rPr>
          <w:rFonts w:eastAsia="Times New Roman" w:cs="Times New Roman"/>
        </w:rPr>
        <w:tab/>
        <w:t>2.</w:t>
      </w:r>
      <w:r w:rsidRPr="00517CB3">
        <w:rPr>
          <w:rFonts w:eastAsia="Times New Roman" w:cs="Times New Roman"/>
        </w:rPr>
        <w:tab/>
        <w:t>This act takes effect upon approval by the Governor.</w:t>
      </w:r>
    </w:p>
    <w:p w:rsidR="00AB70DF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AB70DF" w:rsidRDefault="00AB70DF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2018.</w:t>
      </w:r>
    </w:p>
    <w:p w:rsidR="00AB70DF" w:rsidRDefault="00AB70DF" w:rsidP="00AB70DF">
      <w:pPr>
        <w:jc w:val="both"/>
        <w:rPr>
          <w:color w:val="000000" w:themeColor="text1"/>
        </w:rPr>
      </w:pPr>
    </w:p>
    <w:p w:rsidR="00AB70DF" w:rsidRDefault="00AB70DF" w:rsidP="00AB70DF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12</w:t>
      </w:r>
      <w:r w:rsidRPr="00937561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2018. </w:t>
      </w:r>
    </w:p>
    <w:p w:rsidR="00AB70DF" w:rsidRDefault="00AB70DF" w:rsidP="00AB70DF">
      <w:pPr>
        <w:jc w:val="center"/>
        <w:rPr>
          <w:color w:val="000000" w:themeColor="text1"/>
        </w:rPr>
      </w:pPr>
    </w:p>
    <w:p w:rsidR="00AB70DF" w:rsidRDefault="00AB70DF" w:rsidP="00AB70DF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A04EFD" w:rsidRPr="003F043D" w:rsidRDefault="00A04EFD" w:rsidP="00AB70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A04EFD" w:rsidRPr="003F043D" w:rsidSect="00A04EFD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27" w:rsidRDefault="008E4627" w:rsidP="007D5FAC">
      <w:r>
        <w:separator/>
      </w:r>
    </w:p>
  </w:endnote>
  <w:endnote w:type="continuationSeparator" w:id="0">
    <w:p w:rsidR="008E4627" w:rsidRDefault="008E4627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FD" w:rsidRPr="00A04EFD" w:rsidRDefault="00A04EFD" w:rsidP="00A04EF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8489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FD" w:rsidRDefault="00A04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27" w:rsidRDefault="008E4627" w:rsidP="007D5FAC">
      <w:r>
        <w:separator/>
      </w:r>
    </w:p>
  </w:footnote>
  <w:footnote w:type="continuationSeparator" w:id="0">
    <w:p w:rsidR="008E4627" w:rsidRDefault="008E4627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297"/>
    <w:docVar w:name="ActSecretary" w:val="Morgan"/>
    <w:docVar w:name="ActSIdno" w:val="(143)  297WAB18"/>
    <w:docVar w:name="clipname" w:val="297WAB18"/>
    <w:docVar w:name="dvBillNumber" w:val="297"/>
    <w:docVar w:name="dvBillNumberPrefix" w:val="S"/>
    <w:docVar w:name="dvOriginalBody" w:val="Senate"/>
    <w:docVar w:name="OrigSENATEBillNo" w:val="297"/>
    <w:docVar w:name="SENATEACTFULLPATH" w:val="L:\COUNCIL\ACTS\297WAB18.DOCX"/>
    <w:docVar w:name="WhatActtype" w:val="AN ACT"/>
  </w:docVars>
  <w:rsids>
    <w:rsidRoot w:val="008E4627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76E2F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38D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F043D"/>
    <w:rsid w:val="00400828"/>
    <w:rsid w:val="00405E6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5B22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16EF"/>
    <w:rsid w:val="005627E7"/>
    <w:rsid w:val="00562952"/>
    <w:rsid w:val="005672F0"/>
    <w:rsid w:val="005741F9"/>
    <w:rsid w:val="0058042C"/>
    <w:rsid w:val="005839FC"/>
    <w:rsid w:val="00583CB3"/>
    <w:rsid w:val="005859EE"/>
    <w:rsid w:val="00590D1D"/>
    <w:rsid w:val="00591957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142C4"/>
    <w:rsid w:val="00620DE9"/>
    <w:rsid w:val="006236C9"/>
    <w:rsid w:val="00625487"/>
    <w:rsid w:val="00626330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75A26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4B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E4262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C4B93"/>
    <w:rsid w:val="008E03BA"/>
    <w:rsid w:val="008E1BCF"/>
    <w:rsid w:val="008E4627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4EFD"/>
    <w:rsid w:val="00A050C0"/>
    <w:rsid w:val="00A062DB"/>
    <w:rsid w:val="00A14F94"/>
    <w:rsid w:val="00A22884"/>
    <w:rsid w:val="00A23CED"/>
    <w:rsid w:val="00A25E64"/>
    <w:rsid w:val="00A2613C"/>
    <w:rsid w:val="00A26387"/>
    <w:rsid w:val="00A3022E"/>
    <w:rsid w:val="00A37F24"/>
    <w:rsid w:val="00A450A2"/>
    <w:rsid w:val="00A46627"/>
    <w:rsid w:val="00A475E8"/>
    <w:rsid w:val="00A55C0D"/>
    <w:rsid w:val="00A61397"/>
    <w:rsid w:val="00A62F8F"/>
    <w:rsid w:val="00A64E80"/>
    <w:rsid w:val="00A73974"/>
    <w:rsid w:val="00A74007"/>
    <w:rsid w:val="00A96A62"/>
    <w:rsid w:val="00A97210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70D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21BC"/>
    <w:rsid w:val="00C73A60"/>
    <w:rsid w:val="00C74282"/>
    <w:rsid w:val="00C74E9D"/>
    <w:rsid w:val="00C80912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255F3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6C76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A8196E7-1299-48C0-A6A3-5BAD0E49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4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C80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E4262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4E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3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70214.docx" TargetMode="External"/><Relationship Id="rId13" Type="http://schemas.openxmlformats.org/officeDocument/2006/relationships/hyperlink" Target="file:///h:\hj\20170228.docx" TargetMode="External"/><Relationship Id="rId18" Type="http://schemas.openxmlformats.org/officeDocument/2006/relationships/hyperlink" Target="file:///h:\hj\20180207.docx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7-18\297_20170214.docx" TargetMode="External"/><Relationship Id="rId7" Type="http://schemas.openxmlformats.org/officeDocument/2006/relationships/hyperlink" Target="file:///h:\sj\20170124.docx" TargetMode="External"/><Relationship Id="rId12" Type="http://schemas.openxmlformats.org/officeDocument/2006/relationships/hyperlink" Target="file:///h:\sj\20170223.docx" TargetMode="External"/><Relationship Id="rId17" Type="http://schemas.openxmlformats.org/officeDocument/2006/relationships/hyperlink" Target="file:///h:\hj\20180206.docx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h:\hj\20180206.docx" TargetMode="External"/><Relationship Id="rId20" Type="http://schemas.openxmlformats.org/officeDocument/2006/relationships/hyperlink" Target="file:///p:\pprever\2017-18\297_20170124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70124.docx" TargetMode="External"/><Relationship Id="rId11" Type="http://schemas.openxmlformats.org/officeDocument/2006/relationships/hyperlink" Target="file:///h:\sj\20170216.docx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file:///h:\hj\20180201.docx" TargetMode="External"/><Relationship Id="rId23" Type="http://schemas.openxmlformats.org/officeDocument/2006/relationships/hyperlink" Target="file:///p:\pprever\2017-18\297_20180201.docx" TargetMode="External"/><Relationship Id="rId10" Type="http://schemas.openxmlformats.org/officeDocument/2006/relationships/hyperlink" Target="file:///h:\sj\20170216.docx" TargetMode="External"/><Relationship Id="rId19" Type="http://schemas.openxmlformats.org/officeDocument/2006/relationships/hyperlink" Target="http://www.scstatehouse.gov/billsearch.php?billnumbers=297&amp;session=122&amp;summary=B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70216.docx" TargetMode="External"/><Relationship Id="rId14" Type="http://schemas.openxmlformats.org/officeDocument/2006/relationships/hyperlink" Target="file:///h:\hj\20170228.docx" TargetMode="External"/><Relationship Id="rId22" Type="http://schemas.openxmlformats.org/officeDocument/2006/relationships/hyperlink" Target="file:///p:\pprever\2017-18\297_20170216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F8F13976.dotm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297: Security officers - South Carolina Legislature Online</dc:title>
  <dc:subject/>
  <dc:creator>angiemorgan</dc:creator>
  <cp:keywords/>
  <dc:description/>
  <cp:lastModifiedBy>Lavarres Lynch</cp:lastModifiedBy>
  <cp:revision>2</cp:revision>
  <cp:lastPrinted>2018-02-07T16:23:00Z</cp:lastPrinted>
  <dcterms:created xsi:type="dcterms:W3CDTF">2018-02-23T17:44:00Z</dcterms:created>
  <dcterms:modified xsi:type="dcterms:W3CDTF">2018-02-23T17:44:00Z</dcterms:modified>
</cp:coreProperties>
</file>