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28BA">
        <w:rPr>
          <w:rFonts w:eastAsia="Times New Roman" w:cs="Times New Roman"/>
          <w:b/>
          <w:szCs w:val="20"/>
        </w:rPr>
        <w:t>South Carolina General Assembly</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28BA">
        <w:rPr>
          <w:rFonts w:eastAsia="Times New Roman" w:cs="Times New Roman"/>
          <w:szCs w:val="20"/>
        </w:rPr>
        <w:t>122nd Session, 2017-2018</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8BA" w:rsidRPr="00AE28BA" w:rsidRDefault="00FE35C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A236, R234, H3139</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8BA">
        <w:rPr>
          <w:rFonts w:eastAsia="Times New Roman" w:cs="Times New Roman"/>
          <w:b/>
          <w:szCs w:val="20"/>
        </w:rPr>
        <w:t>STATUS INFORMATION</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8BA">
        <w:rPr>
          <w:rFonts w:eastAsia="Times New Roman" w:cs="Times New Roman"/>
          <w:szCs w:val="20"/>
        </w:rPr>
        <w:t>General Bill</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8BA">
        <w:rPr>
          <w:rFonts w:eastAsia="Times New Roman" w:cs="Times New Roman"/>
          <w:szCs w:val="20"/>
        </w:rPr>
        <w:t>Sponsors: Reps. Stavrinakis and McCoy</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8BA">
        <w:rPr>
          <w:rFonts w:eastAsia="Times New Roman" w:cs="Times New Roman"/>
          <w:szCs w:val="20"/>
        </w:rPr>
        <w:t>Document Path: l:\council\bills\dka\3030jh17.docx</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8BA">
        <w:rPr>
          <w:rFonts w:eastAsia="Times New Roman" w:cs="Times New Roman"/>
          <w:szCs w:val="20"/>
        </w:rPr>
        <w:t>Companion/Similar bill(s): 334, 777</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58D" w:rsidRDefault="0058158D"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58158D" w:rsidRDefault="0058158D"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2018</w:t>
      </w:r>
    </w:p>
    <w:p w:rsidR="0058158D" w:rsidRDefault="0058158D"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22, 2018</w:t>
      </w:r>
    </w:p>
    <w:p w:rsidR="0058158D" w:rsidRDefault="0058158D"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58158D" w:rsidRDefault="0058158D"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58158D" w:rsidRDefault="0058158D"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8BA">
        <w:rPr>
          <w:rFonts w:eastAsia="Times New Roman" w:cs="Times New Roman"/>
          <w:szCs w:val="20"/>
        </w:rPr>
        <w:t xml:space="preserve">Summary: </w:t>
      </w:r>
      <w:r w:rsidR="00B75B2D">
        <w:rPr>
          <w:rFonts w:eastAsia="Times New Roman" w:cs="Times New Roman"/>
          <w:szCs w:val="20"/>
        </w:rPr>
        <w:t>Alcohol permits, soccer complexes</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8BA" w:rsidRPr="00AE28BA" w:rsidRDefault="00AE28BA" w:rsidP="00AE28BA">
      <w:pPr>
        <w:widowControl w:val="0"/>
        <w:tabs>
          <w:tab w:val="center" w:pos="590"/>
          <w:tab w:val="center" w:pos="1440"/>
          <w:tab w:val="left" w:pos="1872"/>
          <w:tab w:val="left" w:pos="9187"/>
        </w:tabs>
        <w:rPr>
          <w:rFonts w:eastAsia="Times New Roman" w:cs="Times New Roman"/>
          <w:szCs w:val="20"/>
        </w:rPr>
      </w:pPr>
      <w:r w:rsidRPr="00AE28BA">
        <w:rPr>
          <w:rFonts w:eastAsia="Times New Roman" w:cs="Times New Roman"/>
          <w:b/>
          <w:szCs w:val="20"/>
        </w:rPr>
        <w:t>HISTORY OF LEGISLATIVE ACTIONS</w:t>
      </w:r>
    </w:p>
    <w:p w:rsidR="00AE28BA" w:rsidRPr="00AE28BA" w:rsidRDefault="00AE28BA" w:rsidP="00AE28BA">
      <w:pPr>
        <w:widowControl w:val="0"/>
        <w:tabs>
          <w:tab w:val="center" w:pos="590"/>
          <w:tab w:val="center" w:pos="1440"/>
          <w:tab w:val="left" w:pos="1872"/>
          <w:tab w:val="left" w:pos="9187"/>
        </w:tabs>
        <w:rPr>
          <w:rFonts w:eastAsia="Times New Roman" w:cs="Times New Roman"/>
          <w:szCs w:val="20"/>
        </w:rPr>
      </w:pPr>
    </w:p>
    <w:p w:rsidR="00AE28BA" w:rsidRPr="00AE28BA" w:rsidRDefault="00AE28BA" w:rsidP="00AE28BA">
      <w:pPr>
        <w:widowControl w:val="0"/>
        <w:tabs>
          <w:tab w:val="center" w:pos="590"/>
          <w:tab w:val="center" w:pos="1440"/>
          <w:tab w:val="left" w:pos="1872"/>
          <w:tab w:val="left" w:pos="9187"/>
        </w:tabs>
        <w:rPr>
          <w:rFonts w:eastAsia="Times New Roman" w:cs="Times New Roman"/>
          <w:szCs w:val="20"/>
        </w:rPr>
      </w:pPr>
      <w:r w:rsidRPr="00AE28BA">
        <w:rPr>
          <w:rFonts w:eastAsia="Times New Roman" w:cs="Times New Roman"/>
          <w:szCs w:val="20"/>
          <w:u w:val="single"/>
        </w:rPr>
        <w:tab/>
        <w:t>Date</w:t>
      </w:r>
      <w:r w:rsidRPr="00AE28BA">
        <w:rPr>
          <w:rFonts w:eastAsia="Times New Roman" w:cs="Times New Roman"/>
          <w:szCs w:val="20"/>
          <w:u w:val="single"/>
        </w:rPr>
        <w:tab/>
        <w:t>Body</w:t>
      </w:r>
      <w:r w:rsidRPr="00AE28BA">
        <w:rPr>
          <w:rFonts w:eastAsia="Times New Roman" w:cs="Times New Roman"/>
          <w:szCs w:val="20"/>
          <w:u w:val="single"/>
        </w:rPr>
        <w:tab/>
        <w:t>Action Description with journal page number</w:t>
      </w:r>
      <w:r w:rsidRPr="00AE28BA">
        <w:rPr>
          <w:rFonts w:eastAsia="Times New Roman" w:cs="Times New Roman"/>
          <w:szCs w:val="20"/>
          <w:u w:val="single"/>
        </w:rPr>
        <w:tab/>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A7966">
        <w:rPr>
          <w:rFonts w:cs="Times New Roman"/>
        </w:rPr>
        <w:t>Prefiled</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A7966">
        <w:rPr>
          <w:rFonts w:cs="Times New Roman"/>
        </w:rPr>
        <w:t xml:space="preserve">Referred to Committee on </w:t>
      </w:r>
      <w:r w:rsidRPr="009A7966">
        <w:rPr>
          <w:rFonts w:cs="Times New Roman"/>
          <w:b/>
        </w:rPr>
        <w:t>Judiciary</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A7966">
        <w:rPr>
          <w:rFonts w:cs="Times New Roman"/>
        </w:rPr>
        <w:t>Introduced and read first time (</w:t>
      </w:r>
      <w:hyperlink r:id="rId7" w:history="1">
        <w:r w:rsidRPr="009A7966">
          <w:rPr>
            <w:rStyle w:val="Hyperlink"/>
            <w:rFonts w:cs="Times New Roman"/>
          </w:rPr>
          <w:t>House Journal</w:t>
        </w:r>
        <w:r w:rsidRPr="009A7966">
          <w:rPr>
            <w:rStyle w:val="Hyperlink"/>
            <w:rFonts w:cs="Times New Roman"/>
          </w:rPr>
          <w:noBreakHyphen/>
          <w:t>page 89</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A7966">
        <w:rPr>
          <w:rFonts w:cs="Times New Roman"/>
        </w:rPr>
        <w:t>Ref</w:t>
      </w:r>
      <w:r>
        <w:rPr>
          <w:rFonts w:cs="Times New Roman"/>
        </w:rPr>
        <w:t xml:space="preserve">erred to Committee on </w:t>
      </w:r>
      <w:r w:rsidRPr="009A7966">
        <w:rPr>
          <w:rFonts w:cs="Times New Roman"/>
          <w:b/>
        </w:rPr>
        <w:t>Judiciary</w:t>
      </w:r>
      <w:r>
        <w:rPr>
          <w:rFonts w:cs="Times New Roman"/>
        </w:rPr>
        <w:t xml:space="preserve"> </w:t>
      </w:r>
      <w:r w:rsidRPr="009A7966">
        <w:rPr>
          <w:rFonts w:cs="Times New Roman"/>
        </w:rPr>
        <w:t>(</w:t>
      </w:r>
      <w:hyperlink r:id="rId8" w:history="1">
        <w:r w:rsidRPr="009A7966">
          <w:rPr>
            <w:rStyle w:val="Hyperlink"/>
            <w:rFonts w:cs="Times New Roman"/>
          </w:rPr>
          <w:t>House Journal</w:t>
        </w:r>
        <w:r w:rsidRPr="009A7966">
          <w:rPr>
            <w:rStyle w:val="Hyperlink"/>
            <w:rFonts w:cs="Times New Roman"/>
          </w:rPr>
          <w:noBreakHyphen/>
          <w:t>page 89</w:t>
        </w:r>
      </w:hyperlink>
      <w:bookmarkStart w:id="0" w:name="_GoBack"/>
      <w:bookmarkEnd w:id="0"/>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9A7966">
        <w:rPr>
          <w:rFonts w:cs="Times New Roman"/>
        </w:rPr>
        <w:t>Committee r</w:t>
      </w:r>
      <w:r>
        <w:rPr>
          <w:rFonts w:cs="Times New Roman"/>
        </w:rPr>
        <w:t xml:space="preserve">eport: Favorable with amendment </w:t>
      </w:r>
      <w:r w:rsidRPr="009A7966">
        <w:rPr>
          <w:rFonts w:cs="Times New Roman"/>
          <w:b/>
        </w:rPr>
        <w:t>Judiciary</w:t>
      </w:r>
      <w:r w:rsidRPr="009A7966">
        <w:rPr>
          <w:rFonts w:cs="Times New Roman"/>
        </w:rPr>
        <w:t xml:space="preserve"> (</w:t>
      </w:r>
      <w:hyperlink r:id="rId9" w:history="1">
        <w:r w:rsidRPr="009A7966">
          <w:rPr>
            <w:rStyle w:val="Hyperlink"/>
            <w:rFonts w:cs="Times New Roman"/>
          </w:rPr>
          <w:t>House Journal</w:t>
        </w:r>
        <w:r w:rsidRPr="009A7966">
          <w:rPr>
            <w:rStyle w:val="Hyperlink"/>
            <w:rFonts w:cs="Times New Roman"/>
          </w:rPr>
          <w:noBreakHyphen/>
          <w:t>page 5</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A7966">
        <w:rPr>
          <w:rFonts w:cs="Times New Roman"/>
        </w:rPr>
        <w:t>Amended (</w:t>
      </w:r>
      <w:hyperlink r:id="rId10" w:history="1">
        <w:r w:rsidRPr="009A7966">
          <w:rPr>
            <w:rStyle w:val="Hyperlink"/>
            <w:rFonts w:cs="Times New Roman"/>
          </w:rPr>
          <w:t>House Journal</w:t>
        </w:r>
        <w:r w:rsidRPr="009A7966">
          <w:rPr>
            <w:rStyle w:val="Hyperlink"/>
            <w:rFonts w:cs="Times New Roman"/>
          </w:rPr>
          <w:noBreakHyphen/>
          <w:t>page 44</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A7966">
        <w:rPr>
          <w:rFonts w:cs="Times New Roman"/>
        </w:rPr>
        <w:t>Re</w:t>
      </w:r>
      <w:r>
        <w:rPr>
          <w:rFonts w:cs="Times New Roman"/>
        </w:rPr>
        <w:t>quests for debate</w:t>
      </w:r>
      <w:r>
        <w:rPr>
          <w:rFonts w:cs="Times New Roman"/>
        </w:rPr>
        <w:noBreakHyphen/>
        <w:t xml:space="preserve">Rep(s). Toole </w:t>
      </w:r>
      <w:r w:rsidRPr="009A7966">
        <w:rPr>
          <w:rFonts w:cs="Times New Roman"/>
        </w:rPr>
        <w:t>(</w:t>
      </w:r>
      <w:hyperlink r:id="rId11" w:history="1">
        <w:r w:rsidRPr="009A7966">
          <w:rPr>
            <w:rStyle w:val="Hyperlink"/>
            <w:rFonts w:cs="Times New Roman"/>
          </w:rPr>
          <w:t>House Journal</w:t>
        </w:r>
        <w:r w:rsidRPr="009A7966">
          <w:rPr>
            <w:rStyle w:val="Hyperlink"/>
            <w:rFonts w:cs="Times New Roman"/>
          </w:rPr>
          <w:noBreakHyphen/>
          <w:t>page 47</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A7966">
        <w:rPr>
          <w:rFonts w:cs="Times New Roman"/>
        </w:rPr>
        <w:t>Read second time (</w:t>
      </w:r>
      <w:hyperlink r:id="rId12" w:history="1">
        <w:r w:rsidRPr="009A7966">
          <w:rPr>
            <w:rStyle w:val="Hyperlink"/>
            <w:rFonts w:cs="Times New Roman"/>
          </w:rPr>
          <w:t>House Journal</w:t>
        </w:r>
        <w:r w:rsidRPr="009A7966">
          <w:rPr>
            <w:rStyle w:val="Hyperlink"/>
            <w:rFonts w:cs="Times New Roman"/>
          </w:rPr>
          <w:noBreakHyphen/>
          <w:t>page 47</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A7966">
        <w:rPr>
          <w:rFonts w:cs="Times New Roman"/>
        </w:rPr>
        <w:t>Roll call Yeas</w:t>
      </w:r>
      <w:r>
        <w:rPr>
          <w:rFonts w:cs="Times New Roman"/>
        </w:rPr>
        <w:noBreakHyphen/>
      </w:r>
      <w:r w:rsidRPr="009A7966">
        <w:rPr>
          <w:rFonts w:cs="Times New Roman"/>
        </w:rPr>
        <w:t>79  Nays</w:t>
      </w:r>
      <w:r>
        <w:rPr>
          <w:rFonts w:cs="Times New Roman"/>
        </w:rPr>
        <w:noBreakHyphen/>
      </w:r>
      <w:r w:rsidRPr="009A7966">
        <w:rPr>
          <w:rFonts w:cs="Times New Roman"/>
        </w:rPr>
        <w:t>28 (</w:t>
      </w:r>
      <w:hyperlink r:id="rId13" w:history="1">
        <w:r w:rsidRPr="009A7966">
          <w:rPr>
            <w:rStyle w:val="Hyperlink"/>
            <w:rFonts w:cs="Times New Roman"/>
          </w:rPr>
          <w:t>House Journal</w:t>
        </w:r>
        <w:r w:rsidRPr="009A7966">
          <w:rPr>
            <w:rStyle w:val="Hyperlink"/>
            <w:rFonts w:cs="Times New Roman"/>
          </w:rPr>
          <w:noBreakHyphen/>
          <w:t>page 47</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A7966">
        <w:rPr>
          <w:rFonts w:cs="Times New Roman"/>
        </w:rPr>
        <w:t>Unanimous co</w:t>
      </w:r>
      <w:r>
        <w:rPr>
          <w:rFonts w:cs="Times New Roman"/>
        </w:rPr>
        <w:t xml:space="preserve">nsent for third reading on next </w:t>
      </w:r>
      <w:r w:rsidRPr="009A7966">
        <w:rPr>
          <w:rFonts w:cs="Times New Roman"/>
        </w:rPr>
        <w:t>legislative day (</w:t>
      </w:r>
      <w:hyperlink r:id="rId14" w:history="1">
        <w:r w:rsidRPr="009A7966">
          <w:rPr>
            <w:rStyle w:val="Hyperlink"/>
            <w:rFonts w:cs="Times New Roman"/>
          </w:rPr>
          <w:t>House Journal</w:t>
        </w:r>
        <w:r w:rsidRPr="009A7966">
          <w:rPr>
            <w:rStyle w:val="Hyperlink"/>
            <w:rFonts w:cs="Times New Roman"/>
          </w:rPr>
          <w:noBreakHyphen/>
          <w:t>page 48</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2/23/2018</w:t>
      </w:r>
      <w:r>
        <w:rPr>
          <w:rFonts w:cs="Times New Roman"/>
        </w:rPr>
        <w:tab/>
        <w:t>House</w:t>
      </w:r>
      <w:r>
        <w:rPr>
          <w:rFonts w:cs="Times New Roman"/>
        </w:rPr>
        <w:tab/>
      </w:r>
      <w:r w:rsidRPr="009A7966">
        <w:rPr>
          <w:rFonts w:cs="Times New Roman"/>
        </w:rPr>
        <w:t>Rea</w:t>
      </w:r>
      <w:r>
        <w:rPr>
          <w:rFonts w:cs="Times New Roman"/>
        </w:rPr>
        <w:t xml:space="preserve">d third time and sent to Senate </w:t>
      </w:r>
      <w:r w:rsidRPr="009A7966">
        <w:rPr>
          <w:rFonts w:cs="Times New Roman"/>
        </w:rPr>
        <w:t>(</w:t>
      </w:r>
      <w:hyperlink r:id="rId15" w:history="1">
        <w:r w:rsidRPr="009A7966">
          <w:rPr>
            <w:rStyle w:val="Hyperlink"/>
            <w:rFonts w:cs="Times New Roman"/>
          </w:rPr>
          <w:t>House Journal</w:t>
        </w:r>
        <w:r w:rsidRPr="009A7966">
          <w:rPr>
            <w:rStyle w:val="Hyperlink"/>
            <w:rFonts w:cs="Times New Roman"/>
          </w:rPr>
          <w:noBreakHyphen/>
          <w:t>page 1</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9A7966">
        <w:rPr>
          <w:rFonts w:cs="Times New Roman"/>
        </w:rPr>
        <w:t>Introduced and read first time (</w:t>
      </w:r>
      <w:hyperlink r:id="rId16" w:history="1">
        <w:r w:rsidRPr="009A7966">
          <w:rPr>
            <w:rStyle w:val="Hyperlink"/>
            <w:rFonts w:cs="Times New Roman"/>
          </w:rPr>
          <w:t>Senate Journal</w:t>
        </w:r>
        <w:r w:rsidRPr="009A7966">
          <w:rPr>
            <w:rStyle w:val="Hyperlink"/>
            <w:rFonts w:cs="Times New Roman"/>
          </w:rPr>
          <w:noBreakHyphen/>
          <w:t>page 6</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9A7966">
        <w:rPr>
          <w:rFonts w:cs="Times New Roman"/>
        </w:rPr>
        <w:t>Ref</w:t>
      </w:r>
      <w:r>
        <w:rPr>
          <w:rFonts w:cs="Times New Roman"/>
        </w:rPr>
        <w:t xml:space="preserve">erred to Committee on </w:t>
      </w:r>
      <w:r w:rsidRPr="009A7966">
        <w:rPr>
          <w:rFonts w:cs="Times New Roman"/>
          <w:b/>
        </w:rPr>
        <w:t>Judiciary</w:t>
      </w:r>
      <w:r>
        <w:rPr>
          <w:rFonts w:cs="Times New Roman"/>
        </w:rPr>
        <w:t xml:space="preserve"> </w:t>
      </w:r>
      <w:r w:rsidRPr="009A7966">
        <w:rPr>
          <w:rFonts w:cs="Times New Roman"/>
        </w:rPr>
        <w:t>(</w:t>
      </w:r>
      <w:hyperlink r:id="rId17" w:history="1">
        <w:r w:rsidRPr="009A7966">
          <w:rPr>
            <w:rStyle w:val="Hyperlink"/>
            <w:rFonts w:cs="Times New Roman"/>
          </w:rPr>
          <w:t>Senate Journal</w:t>
        </w:r>
        <w:r w:rsidRPr="009A7966">
          <w:rPr>
            <w:rStyle w:val="Hyperlink"/>
            <w:rFonts w:cs="Times New Roman"/>
          </w:rPr>
          <w:noBreakHyphen/>
          <w:t>page 6</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9A7966">
        <w:rPr>
          <w:rFonts w:cs="Times New Roman"/>
        </w:rPr>
        <w:t>Committee r</w:t>
      </w:r>
      <w:r>
        <w:rPr>
          <w:rFonts w:cs="Times New Roman"/>
        </w:rPr>
        <w:t xml:space="preserve">eport: Favorable with amendment </w:t>
      </w:r>
      <w:r w:rsidRPr="009A7966">
        <w:rPr>
          <w:rFonts w:cs="Times New Roman"/>
          <w:b/>
        </w:rPr>
        <w:t>Judiciary</w:t>
      </w:r>
      <w:r w:rsidRPr="009A7966">
        <w:rPr>
          <w:rFonts w:cs="Times New Roman"/>
        </w:rPr>
        <w:t xml:space="preserve"> (</w:t>
      </w:r>
      <w:hyperlink r:id="rId18" w:history="1">
        <w:r w:rsidRPr="009A7966">
          <w:rPr>
            <w:rStyle w:val="Hyperlink"/>
            <w:rFonts w:cs="Times New Roman"/>
          </w:rPr>
          <w:t>Senate Journal</w:t>
        </w:r>
        <w:r w:rsidRPr="009A7966">
          <w:rPr>
            <w:rStyle w:val="Hyperlink"/>
            <w:rFonts w:cs="Times New Roman"/>
          </w:rPr>
          <w:noBreakHyphen/>
          <w:t>page 12</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r>
      <w:r>
        <w:rPr>
          <w:rFonts w:cs="Times New Roman"/>
        </w:rPr>
        <w:tab/>
      </w:r>
      <w:r w:rsidRPr="009A7966">
        <w:rPr>
          <w:rFonts w:cs="Times New Roman"/>
        </w:rPr>
        <w:t>Scrivener's error corrected</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A7966">
        <w:rPr>
          <w:rFonts w:cs="Times New Roman"/>
        </w:rPr>
        <w:t>Committee Amendment Withdrawn (</w:t>
      </w:r>
      <w:hyperlink r:id="rId19" w:history="1">
        <w:r w:rsidRPr="009A7966">
          <w:rPr>
            <w:rStyle w:val="Hyperlink"/>
            <w:rFonts w:cs="Times New Roman"/>
          </w:rPr>
          <w:t>Senate Journal</w:t>
        </w:r>
        <w:r w:rsidRPr="009A7966">
          <w:rPr>
            <w:rStyle w:val="Hyperlink"/>
            <w:rFonts w:cs="Times New Roman"/>
          </w:rPr>
          <w:noBreakHyphen/>
          <w:t>page 53</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A7966">
        <w:rPr>
          <w:rFonts w:cs="Times New Roman"/>
        </w:rPr>
        <w:t>Read second time (</w:t>
      </w:r>
      <w:hyperlink r:id="rId20" w:history="1">
        <w:r w:rsidRPr="009A7966">
          <w:rPr>
            <w:rStyle w:val="Hyperlink"/>
            <w:rFonts w:cs="Times New Roman"/>
          </w:rPr>
          <w:t>Senate Journal</w:t>
        </w:r>
        <w:r w:rsidRPr="009A7966">
          <w:rPr>
            <w:rStyle w:val="Hyperlink"/>
            <w:rFonts w:cs="Times New Roman"/>
          </w:rPr>
          <w:noBreakHyphen/>
          <w:t>page 53</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9A7966">
        <w:rPr>
          <w:rFonts w:cs="Times New Roman"/>
        </w:rPr>
        <w:t>Roll call Ayes</w:t>
      </w:r>
      <w:r>
        <w:rPr>
          <w:rFonts w:cs="Times New Roman"/>
        </w:rPr>
        <w:noBreakHyphen/>
      </w:r>
      <w:r w:rsidRPr="009A7966">
        <w:rPr>
          <w:rFonts w:cs="Times New Roman"/>
        </w:rPr>
        <w:t>43  Nays</w:t>
      </w:r>
      <w:r>
        <w:rPr>
          <w:rFonts w:cs="Times New Roman"/>
        </w:rPr>
        <w:noBreakHyphen/>
      </w:r>
      <w:r w:rsidRPr="009A7966">
        <w:rPr>
          <w:rFonts w:cs="Times New Roman"/>
        </w:rPr>
        <w:t>2 (</w:t>
      </w:r>
      <w:hyperlink r:id="rId21" w:history="1">
        <w:r w:rsidRPr="009A7966">
          <w:rPr>
            <w:rStyle w:val="Hyperlink"/>
            <w:rFonts w:cs="Times New Roman"/>
          </w:rPr>
          <w:t>Senate Journal</w:t>
        </w:r>
        <w:r w:rsidRPr="009A7966">
          <w:rPr>
            <w:rStyle w:val="Hyperlink"/>
            <w:rFonts w:cs="Times New Roman"/>
          </w:rPr>
          <w:noBreakHyphen/>
          <w:t>page 53</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9A7966">
        <w:rPr>
          <w:rFonts w:cs="Times New Roman"/>
        </w:rPr>
        <w:t>Read third time and enrolled (</w:t>
      </w:r>
      <w:hyperlink r:id="rId22" w:history="1">
        <w:r w:rsidRPr="009A7966">
          <w:rPr>
            <w:rStyle w:val="Hyperlink"/>
            <w:rFonts w:cs="Times New Roman"/>
          </w:rPr>
          <w:t>Senate Journal</w:t>
        </w:r>
        <w:r w:rsidRPr="009A7966">
          <w:rPr>
            <w:rStyle w:val="Hyperlink"/>
            <w:rFonts w:cs="Times New Roman"/>
          </w:rPr>
          <w:noBreakHyphen/>
          <w:t>page 99</w:t>
        </w:r>
      </w:hyperlink>
      <w:r w:rsidRPr="009A7966">
        <w:rPr>
          <w:rFonts w:cs="Times New Roman"/>
        </w:rPr>
        <w:t>)</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9A7966">
        <w:rPr>
          <w:rFonts w:cs="Times New Roman"/>
        </w:rPr>
        <w:t>Ratified R 234</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9A7966">
        <w:rPr>
          <w:rFonts w:cs="Times New Roman"/>
        </w:rPr>
        <w:t>Signed By Governor</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9A7966">
        <w:rPr>
          <w:rFonts w:cs="Times New Roman"/>
        </w:rPr>
        <w:t>Effective date 05/17/18</w:t>
      </w:r>
    </w:p>
    <w:p w:rsidR="00FE35CA" w:rsidRDefault="00FE35CA" w:rsidP="00FE35CA">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9A7966">
        <w:rPr>
          <w:rFonts w:cs="Times New Roman"/>
        </w:rPr>
        <w:t>Act No</w:t>
      </w:r>
      <w:r>
        <w:rPr>
          <w:rFonts w:cs="Times New Roman"/>
        </w:rPr>
        <w:t>. </w:t>
      </w:r>
      <w:r w:rsidRPr="009A7966">
        <w:rPr>
          <w:rFonts w:cs="Times New Roman"/>
        </w:rPr>
        <w:t>236</w:t>
      </w:r>
    </w:p>
    <w:p w:rsidR="00FE35CA" w:rsidRDefault="00FE35CA" w:rsidP="00FE35CA">
      <w:pPr>
        <w:widowControl w:val="0"/>
        <w:tabs>
          <w:tab w:val="right" w:pos="1008"/>
          <w:tab w:val="left" w:pos="1152"/>
          <w:tab w:val="left" w:pos="1872"/>
          <w:tab w:val="left" w:pos="9187"/>
        </w:tabs>
        <w:ind w:left="2088" w:hanging="2088"/>
        <w:rPr>
          <w:rFonts w:cs="Times New Roman"/>
        </w:rPr>
      </w:pPr>
    </w:p>
    <w:p w:rsidR="00AE28BA" w:rsidRPr="00AE28BA" w:rsidRDefault="00AE28BA" w:rsidP="00AE28BA">
      <w:pPr>
        <w:widowControl w:val="0"/>
        <w:tabs>
          <w:tab w:val="right" w:pos="1008"/>
          <w:tab w:val="left" w:pos="1152"/>
          <w:tab w:val="left" w:pos="1872"/>
          <w:tab w:val="left" w:pos="9187"/>
        </w:tabs>
        <w:ind w:left="2088" w:hanging="2088"/>
        <w:rPr>
          <w:rFonts w:eastAsia="Times New Roman" w:cs="Times New Roman"/>
          <w:szCs w:val="20"/>
        </w:rPr>
      </w:pPr>
      <w:r w:rsidRPr="00AE28BA">
        <w:rPr>
          <w:rFonts w:eastAsia="Times New Roman" w:cs="Times New Roman"/>
          <w:szCs w:val="20"/>
        </w:rPr>
        <w:t xml:space="preserve">View the latest </w:t>
      </w:r>
      <w:hyperlink r:id="rId23" w:history="1">
        <w:r w:rsidRPr="00AE28BA">
          <w:rPr>
            <w:rFonts w:eastAsia="Times New Roman" w:cs="Times New Roman"/>
            <w:color w:val="0000FF" w:themeColor="hyperlink"/>
            <w:szCs w:val="20"/>
            <w:u w:val="single"/>
          </w:rPr>
          <w:t>legislative information</w:t>
        </w:r>
      </w:hyperlink>
      <w:r w:rsidRPr="00AE28BA">
        <w:rPr>
          <w:rFonts w:eastAsia="Times New Roman" w:cs="Times New Roman"/>
          <w:szCs w:val="20"/>
        </w:rPr>
        <w:t xml:space="preserve"> at the website</w:t>
      </w:r>
    </w:p>
    <w:p w:rsidR="00AE28BA" w:rsidRPr="00AE28BA" w:rsidRDefault="00AE28BA" w:rsidP="00AE28BA">
      <w:pPr>
        <w:widowControl w:val="0"/>
        <w:tabs>
          <w:tab w:val="right" w:pos="1008"/>
          <w:tab w:val="left" w:pos="1152"/>
          <w:tab w:val="left" w:pos="1872"/>
          <w:tab w:val="left" w:pos="9187"/>
        </w:tabs>
        <w:ind w:left="2088" w:hanging="2088"/>
        <w:rPr>
          <w:rFonts w:eastAsia="Times New Roman" w:cs="Times New Roman"/>
          <w:szCs w:val="20"/>
        </w:rPr>
      </w:pPr>
    </w:p>
    <w:p w:rsidR="00AE28BA" w:rsidRPr="00AE28BA" w:rsidRDefault="00AE28BA" w:rsidP="00AE28BA">
      <w:pPr>
        <w:widowControl w:val="0"/>
        <w:tabs>
          <w:tab w:val="right" w:pos="1008"/>
          <w:tab w:val="left" w:pos="1152"/>
          <w:tab w:val="left" w:pos="1872"/>
          <w:tab w:val="left" w:pos="9187"/>
        </w:tabs>
        <w:ind w:left="2088" w:hanging="2088"/>
        <w:rPr>
          <w:rFonts w:eastAsia="Times New Roman" w:cs="Times New Roman"/>
          <w:szCs w:val="20"/>
        </w:rPr>
      </w:pP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8BA">
        <w:rPr>
          <w:rFonts w:eastAsia="Times New Roman" w:cs="Times New Roman"/>
          <w:b/>
          <w:szCs w:val="20"/>
        </w:rPr>
        <w:t>VERSIONS OF THIS BILL</w:t>
      </w:r>
    </w:p>
    <w:p w:rsidR="00AE28BA" w:rsidRPr="00AE28BA" w:rsidRDefault="00AE28BA"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8BA" w:rsidRPr="00AE28BA" w:rsidRDefault="00753D86" w:rsidP="00AE28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AE28BA" w:rsidRPr="00AE28BA">
          <w:rPr>
            <w:rFonts w:eastAsia="Times New Roman" w:cs="Times New Roman"/>
            <w:color w:val="0000FF" w:themeColor="hyperlink"/>
            <w:szCs w:val="20"/>
            <w:u w:val="single"/>
          </w:rPr>
          <w:t>12/15/2016</w:t>
        </w:r>
      </w:hyperlink>
    </w:p>
    <w:p w:rsidR="00AE28BA" w:rsidRPr="00AE28BA" w:rsidRDefault="00753D86" w:rsidP="00AE2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E28BA" w:rsidRPr="00AE28BA">
          <w:rPr>
            <w:rFonts w:eastAsia="Times New Roman" w:cs="Times New Roman"/>
            <w:color w:val="0000FF" w:themeColor="hyperlink"/>
            <w:szCs w:val="20"/>
            <w:u w:val="single"/>
          </w:rPr>
          <w:t>2/21/2018</w:t>
        </w:r>
      </w:hyperlink>
    </w:p>
    <w:p w:rsidR="00AE28BA" w:rsidRPr="00AE28BA" w:rsidRDefault="00753D86" w:rsidP="00AE2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E28BA" w:rsidRPr="00AE28BA">
          <w:rPr>
            <w:rFonts w:eastAsia="Times New Roman" w:cs="Times New Roman"/>
            <w:color w:val="0000FF" w:themeColor="hyperlink"/>
            <w:szCs w:val="20"/>
            <w:u w:val="single"/>
          </w:rPr>
          <w:t>2/22/2018</w:t>
        </w:r>
      </w:hyperlink>
    </w:p>
    <w:p w:rsidR="00AE28BA" w:rsidRPr="00AE28BA" w:rsidRDefault="00753D86" w:rsidP="00AE2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E28BA" w:rsidRPr="00AE28BA">
          <w:rPr>
            <w:rFonts w:eastAsia="Times New Roman" w:cs="Times New Roman"/>
            <w:color w:val="0000FF" w:themeColor="hyperlink"/>
            <w:szCs w:val="20"/>
            <w:u w:val="single"/>
          </w:rPr>
          <w:t>4/18/2018</w:t>
        </w:r>
      </w:hyperlink>
    </w:p>
    <w:p w:rsidR="00AE28BA" w:rsidRPr="00AE28BA" w:rsidRDefault="00753D86" w:rsidP="00AE2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E28BA" w:rsidRPr="00AE28BA">
          <w:rPr>
            <w:rFonts w:eastAsia="Times New Roman" w:cs="Times New Roman"/>
            <w:color w:val="0000FF" w:themeColor="hyperlink"/>
            <w:szCs w:val="20"/>
            <w:u w:val="single"/>
          </w:rPr>
          <w:t>4/19/2018</w:t>
        </w:r>
      </w:hyperlink>
    </w:p>
    <w:p w:rsidR="00AE28BA" w:rsidRPr="00AE28BA" w:rsidRDefault="00AE28BA" w:rsidP="00AE2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28BA" w:rsidRDefault="00AE28BA" w:rsidP="00AE28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E28BA" w:rsidSect="00AE28BA">
          <w:pgSz w:w="12240" w:h="15840" w:code="1"/>
          <w:pgMar w:top="1080" w:right="1440" w:bottom="1080" w:left="1440" w:header="720" w:footer="720" w:gutter="0"/>
          <w:pgNumType w:start="1"/>
          <w:cols w:space="720"/>
          <w:noEndnote/>
          <w:docGrid w:linePitch="360"/>
        </w:sectPr>
      </w:pPr>
    </w:p>
    <w:p w:rsidR="000C1F7D"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(A236, R234, H3139)</w:t>
      </w:r>
    </w:p>
    <w:p w:rsidR="000C1F7D" w:rsidRPr="008836A5"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C1F7D" w:rsidRPr="00AE28BA"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E28BA">
        <w:rPr>
          <w:rFonts w:cs="Times New Roman"/>
          <w:b/>
          <w:color w:val="000000" w:themeColor="text1"/>
          <w:szCs w:val="36"/>
        </w:rPr>
        <w:t xml:space="preserve">AN ACT </w:t>
      </w:r>
      <w:r w:rsidRPr="00AE28BA">
        <w:rPr>
          <w:rFonts w:cs="Times New Roman"/>
          <w:b/>
          <w:color w:val="000000" w:themeColor="text1"/>
          <w:u w:color="000000" w:themeColor="text1"/>
        </w:rPr>
        <w:t>TO AMEND SECTIONS 61</w:t>
      </w:r>
      <w:r w:rsidRPr="00AE28BA">
        <w:rPr>
          <w:rFonts w:cs="Times New Roman"/>
          <w:b/>
          <w:color w:val="000000" w:themeColor="text1"/>
          <w:u w:color="000000" w:themeColor="text1"/>
        </w:rPr>
        <w:noBreakHyphen/>
        <w:t>4</w:t>
      </w:r>
      <w:r w:rsidRPr="00AE28BA">
        <w:rPr>
          <w:rFonts w:cs="Times New Roman"/>
          <w:b/>
          <w:color w:val="000000" w:themeColor="text1"/>
          <w:u w:color="000000" w:themeColor="text1"/>
        </w:rPr>
        <w:noBreakHyphen/>
        <w:t>515 AND 61</w:t>
      </w:r>
      <w:r w:rsidRPr="00AE28BA">
        <w:rPr>
          <w:rFonts w:cs="Times New Roman"/>
          <w:b/>
          <w:color w:val="000000" w:themeColor="text1"/>
          <w:u w:color="000000" w:themeColor="text1"/>
        </w:rPr>
        <w:noBreakHyphen/>
        <w:t>6</w:t>
      </w:r>
      <w:r w:rsidRPr="00AE28BA">
        <w:rPr>
          <w:rFonts w:cs="Times New Roman"/>
          <w:b/>
          <w:color w:val="000000" w:themeColor="text1"/>
          <w:u w:color="000000" w:themeColor="text1"/>
        </w:rPr>
        <w:noBreakHyphen/>
        <w:t>2016, CODE OF LAWS OF SOUTH CAROLINA, 1976, RELATING TO PERMITS TO PURCHASE AND SELL BEER AND WINE AND ALCOHOLIC LIQUORS, RESPECTIVELY, FOR ON</w:t>
      </w:r>
      <w:r w:rsidRPr="00AE28BA">
        <w:rPr>
          <w:rFonts w:cs="Times New Roman"/>
          <w:b/>
          <w:color w:val="000000" w:themeColor="text1"/>
          <w:u w:color="000000" w:themeColor="text1"/>
        </w:rPr>
        <w:noBreakHyphen/>
        <w:t>PREMISES CONSUMPTION AND A BIENNIAL LICENSE TO PURCHASE ALCOHOLIC LIQUORS BY THE DRINK AT CERTAIN COMPLEXES, SO AS TO INCLUDE A SOCCER COMPLEX IN THE PURVIEW OF THE STATUTES, AND TO PROVIDE A DEFINITION FOR “SOCCER COMPLEX”.</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810">
        <w:rPr>
          <w:rFonts w:cs="Times New Roman"/>
        </w:rPr>
        <w:t>Be it enacted by the General Assembly of the State of South Carolina:</w:t>
      </w:r>
    </w:p>
    <w:p w:rsidR="000C1F7D"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1F7D" w:rsidRPr="000C50BB"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Beer and wine, licenses, soccer complexes</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SECTION</w:t>
      </w:r>
      <w:r w:rsidRPr="00B23810">
        <w:rPr>
          <w:rFonts w:cs="Times New Roman"/>
          <w:u w:color="000000" w:themeColor="text1"/>
        </w:rPr>
        <w:tab/>
        <w:t>1.</w:t>
      </w:r>
      <w:r w:rsidRPr="00B23810">
        <w:rPr>
          <w:rFonts w:cs="Times New Roman"/>
          <w:u w:color="000000" w:themeColor="text1"/>
        </w:rPr>
        <w:tab/>
        <w:t>Section 61</w:t>
      </w:r>
      <w:r>
        <w:rPr>
          <w:rFonts w:cs="Times New Roman"/>
          <w:u w:color="000000" w:themeColor="text1"/>
        </w:rPr>
        <w:noBreakHyphen/>
      </w:r>
      <w:r w:rsidRPr="00B23810">
        <w:rPr>
          <w:rFonts w:cs="Times New Roman"/>
          <w:u w:color="000000" w:themeColor="text1"/>
        </w:rPr>
        <w:t>4</w:t>
      </w:r>
      <w:r>
        <w:rPr>
          <w:rFonts w:cs="Times New Roman"/>
          <w:u w:color="000000" w:themeColor="text1"/>
        </w:rPr>
        <w:noBreakHyphen/>
      </w:r>
      <w:r w:rsidRPr="00B23810">
        <w:rPr>
          <w:rFonts w:cs="Times New Roman"/>
          <w:u w:color="000000" w:themeColor="text1"/>
        </w:rPr>
        <w:t xml:space="preserve">515 of the 1976 Code is amended to read: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“Section 61</w:t>
      </w:r>
      <w:r>
        <w:rPr>
          <w:rFonts w:cs="Times New Roman"/>
          <w:u w:color="000000" w:themeColor="text1"/>
        </w:rPr>
        <w:noBreakHyphen/>
      </w:r>
      <w:r w:rsidRPr="00B23810">
        <w:rPr>
          <w:rFonts w:cs="Times New Roman"/>
          <w:u w:color="000000" w:themeColor="text1"/>
        </w:rPr>
        <w:t>4</w:t>
      </w:r>
      <w:r>
        <w:rPr>
          <w:rFonts w:cs="Times New Roman"/>
          <w:u w:color="000000" w:themeColor="text1"/>
        </w:rPr>
        <w:noBreakHyphen/>
      </w:r>
      <w:r w:rsidRPr="00B23810">
        <w:rPr>
          <w:rFonts w:cs="Times New Roman"/>
          <w:u w:color="000000" w:themeColor="text1"/>
        </w:rPr>
        <w:t>515.</w:t>
      </w:r>
      <w:r w:rsidRPr="00B23810">
        <w:rPr>
          <w:rFonts w:cs="Times New Roman"/>
          <w:u w:color="000000" w:themeColor="text1"/>
        </w:rPr>
        <w:tab/>
        <w:t>(A)</w:t>
      </w:r>
      <w:r w:rsidRPr="00B23810">
        <w:rPr>
          <w:rFonts w:cs="Times New Roman"/>
          <w:u w:color="000000" w:themeColor="text1"/>
        </w:rPr>
        <w:tab/>
        <w:t>In addition to the permits authorized pursuant to the provisions of this article, the department also may issue a biennial permit to the owner, or his designee, of a motorsports entertainment complex, tennis specific complex, soccer complex, or baseball complex located in this State, which authorizes the purchase and sale for on</w:t>
      </w:r>
      <w:r>
        <w:rPr>
          <w:rFonts w:cs="Times New Roman"/>
          <w:u w:color="000000" w:themeColor="text1"/>
        </w:rPr>
        <w:noBreakHyphen/>
      </w:r>
      <w:r w:rsidRPr="00B23810">
        <w:rPr>
          <w:rFonts w:cs="Times New Roman"/>
          <w:u w:color="000000" w:themeColor="text1"/>
        </w:rPr>
        <w:t>premises consumption of beer and wine at any occasion held on the grounds of the complex year round on any day of the week. The nonrefundable filing fee and the fees for the motorsports, tennis complex, soccer complex, or baseball complex biennial permit are the same as for other biennial permits for on</w:t>
      </w:r>
      <w:r>
        <w:rPr>
          <w:rFonts w:cs="Times New Roman"/>
          <w:u w:color="000000" w:themeColor="text1"/>
        </w:rPr>
        <w:noBreakHyphen/>
      </w:r>
      <w:r w:rsidRPr="00B23810">
        <w:rPr>
          <w:rFonts w:cs="Times New Roman"/>
          <w:u w:color="000000" w:themeColor="text1"/>
        </w:rPr>
        <w:t>premises consumption of beer and wine, with the revenue therefrom used for the purposes provided in Section 61</w:t>
      </w:r>
      <w:r>
        <w:rPr>
          <w:rFonts w:cs="Times New Roman"/>
          <w:u w:color="000000" w:themeColor="text1"/>
        </w:rPr>
        <w:noBreakHyphen/>
      </w:r>
      <w:r w:rsidRPr="00B23810">
        <w:rPr>
          <w:rFonts w:cs="Times New Roman"/>
          <w:u w:color="000000" w:themeColor="text1"/>
        </w:rPr>
        <w:t>4</w:t>
      </w:r>
      <w:r>
        <w:rPr>
          <w:rFonts w:cs="Times New Roman"/>
          <w:u w:color="000000" w:themeColor="text1"/>
        </w:rPr>
        <w:noBreakHyphen/>
      </w:r>
      <w:r w:rsidRPr="00B23810">
        <w:rPr>
          <w:rFonts w:cs="Times New Roman"/>
          <w:u w:color="000000" w:themeColor="text1"/>
        </w:rPr>
        <w:t xml:space="preserve">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(B)</w:t>
      </w:r>
      <w:r w:rsidRPr="00B23810">
        <w:rPr>
          <w:rFonts w:cs="Times New Roman"/>
          <w:u w:color="000000" w:themeColor="text1"/>
        </w:rPr>
        <w:tab/>
        <w:t>The department may require such proof of qualifications for the issuance of these permits as it considers necessary, pursuant to the provisions of Chapter 4, Title 61, and these permits may be issued whether or not the motorsports entertainment complex, tennis specific complex, soccer complex, or baseball complex is located in a county or municipality which pursuant to Section 61</w:t>
      </w:r>
      <w:r>
        <w:rPr>
          <w:rFonts w:cs="Times New Roman"/>
          <w:u w:color="000000" w:themeColor="text1"/>
        </w:rPr>
        <w:noBreakHyphen/>
      </w:r>
      <w:r w:rsidRPr="00B23810">
        <w:rPr>
          <w:rFonts w:cs="Times New Roman"/>
          <w:u w:color="000000" w:themeColor="text1"/>
        </w:rPr>
        <w:t>6</w:t>
      </w:r>
      <w:r>
        <w:rPr>
          <w:rFonts w:cs="Times New Roman"/>
          <w:u w:color="000000" w:themeColor="text1"/>
        </w:rPr>
        <w:noBreakHyphen/>
      </w:r>
      <w:r w:rsidRPr="00B23810">
        <w:rPr>
          <w:rFonts w:cs="Times New Roman"/>
          <w:u w:color="000000" w:themeColor="text1"/>
        </w:rPr>
        <w:t xml:space="preserve">2010 successfully has held a referendum allowing the possession, sale, and consumption of beer or </w:t>
      </w:r>
      <w:r w:rsidRPr="00B23810">
        <w:rPr>
          <w:rFonts w:cs="Times New Roman"/>
          <w:u w:color="000000" w:themeColor="text1"/>
        </w:rPr>
        <w:lastRenderedPageBreak/>
        <w:t>wine or alcoholic liquors by the drink for a period not to exceed twenty</w:t>
      </w:r>
      <w:r>
        <w:rPr>
          <w:rFonts w:cs="Times New Roman"/>
          <w:u w:color="000000" w:themeColor="text1"/>
        </w:rPr>
        <w:noBreakHyphen/>
      </w:r>
      <w:r w:rsidRPr="00B23810">
        <w:rPr>
          <w:rFonts w:cs="Times New Roman"/>
          <w:u w:color="000000" w:themeColor="text1"/>
        </w:rPr>
        <w:t xml:space="preserve">four hours.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(C)</w:t>
      </w:r>
      <w:r w:rsidRPr="00B23810">
        <w:rPr>
          <w:rFonts w:cs="Times New Roman"/>
          <w:u w:color="000000" w:themeColor="text1"/>
        </w:rPr>
        <w:tab/>
        <w:t xml:space="preserve">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(D)</w:t>
      </w:r>
      <w:r w:rsidRPr="00B23810">
        <w:rPr>
          <w:rFonts w:cs="Times New Roman"/>
          <w:u w:color="000000" w:themeColor="text1"/>
        </w:rPr>
        <w:tab/>
        <w:t xml:space="preserve">For purposes of this section: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t>(1)</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Motorsports entertainment complex</w:t>
      </w:r>
      <w:r w:rsidRPr="000C50BB">
        <w:rPr>
          <w:rFonts w:cs="Times New Roman"/>
          <w:u w:color="000000" w:themeColor="text1"/>
        </w:rPr>
        <w:t>’</w:t>
      </w:r>
      <w:r w:rsidRPr="00B23810">
        <w:rPr>
          <w:rFonts w:cs="Times New Roman"/>
          <w:u w:color="000000" w:themeColor="text1"/>
        </w:rPr>
        <w:t xml:space="preserve"> has the same meaning as provided in Section 12</w:t>
      </w:r>
      <w:r>
        <w:rPr>
          <w:rFonts w:cs="Times New Roman"/>
          <w:u w:color="000000" w:themeColor="text1"/>
        </w:rPr>
        <w:noBreakHyphen/>
      </w:r>
      <w:r w:rsidRPr="00B23810">
        <w:rPr>
          <w:rFonts w:cs="Times New Roman"/>
          <w:u w:color="000000" w:themeColor="text1"/>
        </w:rPr>
        <w:t>21</w:t>
      </w:r>
      <w:r>
        <w:rPr>
          <w:rFonts w:cs="Times New Roman"/>
          <w:u w:color="000000" w:themeColor="text1"/>
        </w:rPr>
        <w:noBreakHyphen/>
      </w:r>
      <w:r w:rsidRPr="00B23810">
        <w:rPr>
          <w:rFonts w:cs="Times New Roman"/>
          <w:u w:color="000000" w:themeColor="text1"/>
        </w:rPr>
        <w:t xml:space="preserve">2425.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t>(2)</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Tennis specific complex</w:t>
      </w:r>
      <w:r w:rsidRPr="000C50BB">
        <w:rPr>
          <w:rFonts w:cs="Times New Roman"/>
          <w:u w:color="000000" w:themeColor="text1"/>
        </w:rPr>
        <w:t>’</w:t>
      </w:r>
      <w:r w:rsidRPr="00B23810">
        <w:rPr>
          <w:rFonts w:cs="Times New Roman"/>
          <w:u w:color="000000" w:themeColor="text1"/>
        </w:rPr>
        <w:t xml:space="preserve"> means a tennis facility, and its ancillary grounds and facilities, which satisfies all of the following: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r>
      <w:r w:rsidRPr="00B23810">
        <w:rPr>
          <w:rFonts w:cs="Times New Roman"/>
          <w:u w:color="000000" w:themeColor="text1"/>
        </w:rPr>
        <w:tab/>
        <w:t>(a)</w:t>
      </w:r>
      <w:r w:rsidRPr="00B23810">
        <w:rPr>
          <w:rFonts w:cs="Times New Roman"/>
          <w:u w:color="000000" w:themeColor="text1"/>
        </w:rPr>
        <w:tab/>
        <w:t xml:space="preserve">has at least ten thousand fixed seats for tennis patrons;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r>
      <w:r w:rsidRPr="00B23810">
        <w:rPr>
          <w:rFonts w:cs="Times New Roman"/>
          <w:u w:color="000000" w:themeColor="text1"/>
        </w:rPr>
        <w:tab/>
        <w:t>(b)</w:t>
      </w:r>
      <w:r w:rsidRPr="00B23810">
        <w:rPr>
          <w:rFonts w:cs="Times New Roman"/>
          <w:u w:color="000000" w:themeColor="text1"/>
        </w:rPr>
        <w:tab/>
        <w:t>hosted one Women</w:t>
      </w:r>
      <w:r w:rsidRPr="000C50BB">
        <w:rPr>
          <w:rFonts w:cs="Times New Roman"/>
          <w:u w:color="000000" w:themeColor="text1"/>
        </w:rPr>
        <w:t>’</w:t>
      </w:r>
      <w:r w:rsidRPr="00B23810">
        <w:rPr>
          <w:rFonts w:cs="Times New Roman"/>
          <w:u w:color="000000" w:themeColor="text1"/>
        </w:rPr>
        <w:t>s Tennis Association Premier tournament in 2013 and continues to host at least one Women</w:t>
      </w:r>
      <w:r w:rsidRPr="000C50BB">
        <w:rPr>
          <w:rFonts w:cs="Times New Roman"/>
          <w:u w:color="000000" w:themeColor="text1"/>
        </w:rPr>
        <w:t>’</w:t>
      </w:r>
      <w:r w:rsidRPr="00B23810">
        <w:rPr>
          <w:rFonts w:cs="Times New Roman"/>
          <w:u w:color="000000" w:themeColor="text1"/>
        </w:rPr>
        <w:t>s Tennis Association Premier tournament in each year, or any successor Women</w:t>
      </w:r>
      <w:r w:rsidRPr="000C50BB">
        <w:rPr>
          <w:rFonts w:cs="Times New Roman"/>
          <w:u w:color="000000" w:themeColor="text1"/>
        </w:rPr>
        <w:t>’</w:t>
      </w:r>
      <w:r w:rsidRPr="00B23810">
        <w:rPr>
          <w:rFonts w:cs="Times New Roman"/>
          <w:u w:color="000000" w:themeColor="text1"/>
        </w:rPr>
        <w:t xml:space="preserve">s Tennis Association tournament; and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r>
      <w:r w:rsidRPr="00B23810">
        <w:rPr>
          <w:rFonts w:cs="Times New Roman"/>
          <w:u w:color="000000" w:themeColor="text1"/>
        </w:rPr>
        <w:tab/>
        <w:t>(c)</w:t>
      </w:r>
      <w:r w:rsidRPr="00B23810">
        <w:rPr>
          <w:rFonts w:cs="Times New Roman"/>
          <w:u w:color="000000" w:themeColor="text1"/>
        </w:rPr>
        <w:tab/>
        <w:t xml:space="preserve">engages in tourism promotion.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t>(3)</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Baseball complex</w:t>
      </w:r>
      <w:r w:rsidRPr="000C50BB">
        <w:rPr>
          <w:rFonts w:cs="Times New Roman"/>
          <w:u w:color="000000" w:themeColor="text1"/>
        </w:rPr>
        <w:t>’</w:t>
      </w:r>
      <w:r w:rsidRPr="00B23810">
        <w:rPr>
          <w:rFonts w:cs="Times New Roman"/>
          <w:u w:color="000000" w:themeColor="text1"/>
        </w:rPr>
        <w:t xml:space="preserve"> means a baseball stadium, and its ancillary grounds and facilities, that hosts a professional league baseball team.</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t>(4)</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Soccer complex</w:t>
      </w:r>
      <w:r w:rsidRPr="000C50BB">
        <w:rPr>
          <w:rFonts w:cs="Times New Roman"/>
          <w:u w:color="000000" w:themeColor="text1"/>
        </w:rPr>
        <w:t>’</w:t>
      </w:r>
      <w:r w:rsidRPr="00B23810">
        <w:rPr>
          <w:rFonts w:cs="Times New Roman"/>
          <w:u w:color="000000" w:themeColor="text1"/>
        </w:rPr>
        <w:t xml:space="preserve"> means a soccer facility, along with its ancillary grounds and facilities, that hosts a professional league soccer team.” </w:t>
      </w:r>
    </w:p>
    <w:p w:rsidR="000C1F7D"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1F7D" w:rsidRPr="000C50BB"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Alcoholic liquor, licenses, soccer complexes</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SECTION</w:t>
      </w:r>
      <w:r w:rsidRPr="00B23810">
        <w:rPr>
          <w:rFonts w:cs="Times New Roman"/>
          <w:u w:color="000000" w:themeColor="text1"/>
        </w:rPr>
        <w:tab/>
        <w:t>2.</w:t>
      </w:r>
      <w:r w:rsidRPr="00B23810">
        <w:rPr>
          <w:rFonts w:cs="Times New Roman"/>
          <w:u w:color="000000" w:themeColor="text1"/>
        </w:rPr>
        <w:tab/>
        <w:t>Section 61</w:t>
      </w:r>
      <w:r>
        <w:rPr>
          <w:rFonts w:cs="Times New Roman"/>
          <w:u w:color="000000" w:themeColor="text1"/>
        </w:rPr>
        <w:noBreakHyphen/>
      </w:r>
      <w:r w:rsidRPr="00B23810">
        <w:rPr>
          <w:rFonts w:cs="Times New Roman"/>
          <w:u w:color="000000" w:themeColor="text1"/>
        </w:rPr>
        <w:t>6</w:t>
      </w:r>
      <w:r>
        <w:rPr>
          <w:rFonts w:cs="Times New Roman"/>
          <w:u w:color="000000" w:themeColor="text1"/>
        </w:rPr>
        <w:noBreakHyphen/>
      </w:r>
      <w:r w:rsidRPr="00B23810">
        <w:rPr>
          <w:rFonts w:cs="Times New Roman"/>
          <w:u w:color="000000" w:themeColor="text1"/>
        </w:rPr>
        <w:t>2016 of the 1976 Code is amended to read:</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“Section 61</w:t>
      </w:r>
      <w:r>
        <w:rPr>
          <w:rFonts w:cs="Times New Roman"/>
          <w:u w:color="000000" w:themeColor="text1"/>
        </w:rPr>
        <w:noBreakHyphen/>
      </w:r>
      <w:r w:rsidRPr="00B23810">
        <w:rPr>
          <w:rFonts w:cs="Times New Roman"/>
          <w:u w:color="000000" w:themeColor="text1"/>
        </w:rPr>
        <w:t>6</w:t>
      </w:r>
      <w:r>
        <w:rPr>
          <w:rFonts w:cs="Times New Roman"/>
          <w:u w:color="000000" w:themeColor="text1"/>
        </w:rPr>
        <w:noBreakHyphen/>
      </w:r>
      <w:r w:rsidRPr="00B23810">
        <w:rPr>
          <w:rFonts w:cs="Times New Roman"/>
          <w:u w:color="000000" w:themeColor="text1"/>
        </w:rPr>
        <w:t>2016.</w:t>
      </w:r>
      <w:r w:rsidRPr="00B23810">
        <w:rPr>
          <w:rFonts w:cs="Times New Roman"/>
          <w:u w:color="000000" w:themeColor="text1"/>
        </w:rPr>
        <w:tab/>
        <w:t>(A)</w:t>
      </w:r>
      <w:r w:rsidRPr="00B23810">
        <w:rPr>
          <w:rFonts w:cs="Times New Roman"/>
          <w:u w:color="000000" w:themeColor="text1"/>
        </w:rPr>
        <w:tab/>
        <w:t>In addition to the other provisions of this chapter, the owner, or his designee, of a motorsports entertainment complex, tennis specific complex, soccer complex, or baseball complex that is located in this State may be issued, upon application, a biennial license that authorizes the purchase and sale for on</w:t>
      </w:r>
      <w:r>
        <w:rPr>
          <w:rFonts w:cs="Times New Roman"/>
          <w:u w:color="000000" w:themeColor="text1"/>
        </w:rPr>
        <w:noBreakHyphen/>
      </w:r>
      <w:r w:rsidRPr="00B23810">
        <w:rPr>
          <w:rFonts w:cs="Times New Roman"/>
          <w:u w:color="000000" w:themeColor="text1"/>
        </w:rPr>
        <w:t>premises consumption of alcoholic liquors by the drink at any occasion held on the grounds of the complex under the same terms and conditions provided in Section 61</w:t>
      </w:r>
      <w:r>
        <w:rPr>
          <w:rFonts w:cs="Times New Roman"/>
          <w:u w:color="000000" w:themeColor="text1"/>
        </w:rPr>
        <w:noBreakHyphen/>
      </w:r>
      <w:r w:rsidRPr="00B23810">
        <w:rPr>
          <w:rFonts w:cs="Times New Roman"/>
          <w:u w:color="000000" w:themeColor="text1"/>
        </w:rPr>
        <w:t>4</w:t>
      </w:r>
      <w:r>
        <w:rPr>
          <w:rFonts w:cs="Times New Roman"/>
          <w:u w:color="000000" w:themeColor="text1"/>
        </w:rPr>
        <w:noBreakHyphen/>
      </w:r>
      <w:r w:rsidRPr="00B23810">
        <w:rPr>
          <w:rFonts w:cs="Times New Roman"/>
          <w:u w:color="000000" w:themeColor="text1"/>
        </w:rPr>
        <w:t>515, and the nonrefundable filing fee and license fee are the same as for other biennial licenses issued by the department for on</w:t>
      </w:r>
      <w:r>
        <w:rPr>
          <w:rFonts w:cs="Times New Roman"/>
          <w:u w:color="000000" w:themeColor="text1"/>
        </w:rPr>
        <w:noBreakHyphen/>
      </w:r>
      <w:r w:rsidRPr="00B23810">
        <w:rPr>
          <w:rFonts w:cs="Times New Roman"/>
          <w:u w:color="000000" w:themeColor="text1"/>
        </w:rPr>
        <w:t>premises consumption of alcoholic liquors by the drink. In the event that the owner or his designee applies for both a permit to purchase and sell for on</w:t>
      </w:r>
      <w:r>
        <w:rPr>
          <w:rFonts w:cs="Times New Roman"/>
          <w:u w:color="000000" w:themeColor="text1"/>
        </w:rPr>
        <w:noBreakHyphen/>
      </w:r>
      <w:r w:rsidRPr="00B23810">
        <w:rPr>
          <w:rFonts w:cs="Times New Roman"/>
          <w:u w:color="000000" w:themeColor="text1"/>
        </w:rPr>
        <w:t xml:space="preserve">premises consumption beer and wine and a </w:t>
      </w:r>
      <w:r w:rsidRPr="00B23810">
        <w:rPr>
          <w:rFonts w:cs="Times New Roman"/>
          <w:u w:color="000000" w:themeColor="text1"/>
        </w:rPr>
        <w:lastRenderedPageBreak/>
        <w:t>license to purchase and sell for on</w:t>
      </w:r>
      <w:r>
        <w:rPr>
          <w:rFonts w:cs="Times New Roman"/>
          <w:u w:color="000000" w:themeColor="text1"/>
        </w:rPr>
        <w:noBreakHyphen/>
      </w:r>
      <w:r w:rsidRPr="00B23810">
        <w:rPr>
          <w:rFonts w:cs="Times New Roman"/>
          <w:u w:color="000000" w:themeColor="text1"/>
        </w:rPr>
        <w:t>premises consumption alcoholic liquors by the drink, only one fee is required, which is the same as the fee for the fifty</w:t>
      </w:r>
      <w:r>
        <w:rPr>
          <w:rFonts w:cs="Times New Roman"/>
          <w:u w:color="000000" w:themeColor="text1"/>
        </w:rPr>
        <w:noBreakHyphen/>
      </w:r>
      <w:r w:rsidRPr="00B23810">
        <w:rPr>
          <w:rFonts w:cs="Times New Roman"/>
          <w:u w:color="000000" w:themeColor="text1"/>
        </w:rPr>
        <w:t>two week local option permit under Section 61</w:t>
      </w:r>
      <w:r>
        <w:rPr>
          <w:rFonts w:cs="Times New Roman"/>
          <w:u w:color="000000" w:themeColor="text1"/>
        </w:rPr>
        <w:noBreakHyphen/>
      </w:r>
      <w:r w:rsidRPr="00B23810">
        <w:rPr>
          <w:rFonts w:cs="Times New Roman"/>
          <w:u w:color="000000" w:themeColor="text1"/>
        </w:rPr>
        <w:t>6</w:t>
      </w:r>
      <w:r>
        <w:rPr>
          <w:rFonts w:cs="Times New Roman"/>
          <w:u w:color="000000" w:themeColor="text1"/>
        </w:rPr>
        <w:noBreakHyphen/>
      </w:r>
      <w:r w:rsidRPr="00B23810">
        <w:rPr>
          <w:rFonts w:cs="Times New Roman"/>
          <w:u w:color="000000" w:themeColor="text1"/>
        </w:rPr>
        <w:t>2010 with the revenue therefrom used for the same purposes as provided in Section 61</w:t>
      </w:r>
      <w:r>
        <w:rPr>
          <w:rFonts w:cs="Times New Roman"/>
          <w:u w:color="000000" w:themeColor="text1"/>
        </w:rPr>
        <w:noBreakHyphen/>
      </w:r>
      <w:r w:rsidRPr="00B23810">
        <w:rPr>
          <w:rFonts w:cs="Times New Roman"/>
          <w:u w:color="000000" w:themeColor="text1"/>
        </w:rPr>
        <w:t>6</w:t>
      </w:r>
      <w:r>
        <w:rPr>
          <w:rFonts w:cs="Times New Roman"/>
          <w:u w:color="000000" w:themeColor="text1"/>
        </w:rPr>
        <w:noBreakHyphen/>
      </w:r>
      <w:r w:rsidRPr="00B23810">
        <w:rPr>
          <w:rFonts w:cs="Times New Roman"/>
          <w:u w:color="000000" w:themeColor="text1"/>
        </w:rPr>
        <w:t xml:space="preserve">2010.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(B)</w:t>
      </w:r>
      <w:r w:rsidRPr="00B23810">
        <w:rPr>
          <w:rFonts w:cs="Times New Roman"/>
          <w:u w:color="000000" w:themeColor="text1"/>
        </w:rPr>
        <w:tab/>
        <w:t>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 or baseball complex is located in a county or municipality, which pursuant to Section 61</w:t>
      </w:r>
      <w:r>
        <w:rPr>
          <w:rFonts w:cs="Times New Roman"/>
          <w:u w:color="000000" w:themeColor="text1"/>
        </w:rPr>
        <w:noBreakHyphen/>
      </w:r>
      <w:r w:rsidRPr="00B23810">
        <w:rPr>
          <w:rFonts w:cs="Times New Roman"/>
          <w:u w:color="000000" w:themeColor="text1"/>
        </w:rPr>
        <w:t>6</w:t>
      </w:r>
      <w:r>
        <w:rPr>
          <w:rFonts w:cs="Times New Roman"/>
          <w:u w:color="000000" w:themeColor="text1"/>
        </w:rPr>
        <w:noBreakHyphen/>
      </w:r>
      <w:r w:rsidRPr="00B23810">
        <w:rPr>
          <w:rFonts w:cs="Times New Roman"/>
          <w:u w:color="000000" w:themeColor="text1"/>
        </w:rPr>
        <w:t>2010 has successfully held a referendum allowing the possession, sale, and consumption of beer or wine or alcoholic liquors by the drink for a period not to exceed twenty</w:t>
      </w:r>
      <w:r>
        <w:rPr>
          <w:rFonts w:cs="Times New Roman"/>
          <w:u w:color="000000" w:themeColor="text1"/>
        </w:rPr>
        <w:noBreakHyphen/>
      </w:r>
      <w:r w:rsidRPr="00B23810">
        <w:rPr>
          <w:rFonts w:cs="Times New Roman"/>
          <w:u w:color="000000" w:themeColor="text1"/>
        </w:rPr>
        <w:t xml:space="preserve">four hours.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(C)</w:t>
      </w:r>
      <w:r w:rsidRPr="00B23810">
        <w:rPr>
          <w:rFonts w:cs="Times New Roman"/>
          <w:u w:color="000000" w:themeColor="text1"/>
        </w:rPr>
        <w:tab/>
        <w:t xml:space="preserve">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t>(D)</w:t>
      </w:r>
      <w:r w:rsidRPr="00B23810">
        <w:rPr>
          <w:rFonts w:cs="Times New Roman"/>
          <w:u w:color="000000" w:themeColor="text1"/>
        </w:rPr>
        <w:tab/>
        <w:t xml:space="preserve">For purposes of this section: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t>(1)</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Motorsports entertainment complex</w:t>
      </w:r>
      <w:r w:rsidRPr="000C50BB">
        <w:rPr>
          <w:rFonts w:cs="Times New Roman"/>
          <w:u w:color="000000" w:themeColor="text1"/>
        </w:rPr>
        <w:t>’</w:t>
      </w:r>
      <w:r w:rsidRPr="00B23810">
        <w:rPr>
          <w:rFonts w:cs="Times New Roman"/>
          <w:u w:color="000000" w:themeColor="text1"/>
        </w:rPr>
        <w:t xml:space="preserve"> has the same meaning as provided in Section 12</w:t>
      </w:r>
      <w:r>
        <w:rPr>
          <w:rFonts w:cs="Times New Roman"/>
          <w:u w:color="000000" w:themeColor="text1"/>
        </w:rPr>
        <w:noBreakHyphen/>
      </w:r>
      <w:r w:rsidRPr="00B23810">
        <w:rPr>
          <w:rFonts w:cs="Times New Roman"/>
          <w:u w:color="000000" w:themeColor="text1"/>
        </w:rPr>
        <w:t>21</w:t>
      </w:r>
      <w:r>
        <w:rPr>
          <w:rFonts w:cs="Times New Roman"/>
          <w:u w:color="000000" w:themeColor="text1"/>
        </w:rPr>
        <w:noBreakHyphen/>
      </w:r>
      <w:r w:rsidRPr="00B23810">
        <w:rPr>
          <w:rFonts w:cs="Times New Roman"/>
          <w:u w:color="000000" w:themeColor="text1"/>
        </w:rPr>
        <w:t xml:space="preserve">2425.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t>(2)</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Tennis specific complex</w:t>
      </w:r>
      <w:r w:rsidRPr="000C50BB">
        <w:rPr>
          <w:rFonts w:cs="Times New Roman"/>
          <w:u w:color="000000" w:themeColor="text1"/>
        </w:rPr>
        <w:t>’</w:t>
      </w:r>
      <w:r w:rsidRPr="00B23810">
        <w:rPr>
          <w:rFonts w:cs="Times New Roman"/>
          <w:u w:color="000000" w:themeColor="text1"/>
        </w:rPr>
        <w:t xml:space="preserve"> means a tennis facility, and its ancillary grounds and facilities, that satisfies all of the following: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r>
      <w:r w:rsidRPr="00B23810">
        <w:rPr>
          <w:rFonts w:cs="Times New Roman"/>
          <w:u w:color="000000" w:themeColor="text1"/>
        </w:rPr>
        <w:tab/>
        <w:t>(a)</w:t>
      </w:r>
      <w:r w:rsidRPr="00B23810">
        <w:rPr>
          <w:rFonts w:cs="Times New Roman"/>
          <w:u w:color="000000" w:themeColor="text1"/>
        </w:rPr>
        <w:tab/>
        <w:t xml:space="preserve">has at least ten thousand fixed seats for tennis patrons;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r>
      <w:r w:rsidRPr="00B23810">
        <w:rPr>
          <w:rFonts w:cs="Times New Roman"/>
          <w:u w:color="000000" w:themeColor="text1"/>
        </w:rPr>
        <w:tab/>
        <w:t>(b)</w:t>
      </w:r>
      <w:r w:rsidRPr="00B23810">
        <w:rPr>
          <w:rFonts w:cs="Times New Roman"/>
          <w:u w:color="000000" w:themeColor="text1"/>
        </w:rPr>
        <w:tab/>
        <w:t>hosted one Women</w:t>
      </w:r>
      <w:r w:rsidRPr="000C50BB">
        <w:rPr>
          <w:rFonts w:cs="Times New Roman"/>
          <w:u w:color="000000" w:themeColor="text1"/>
        </w:rPr>
        <w:t>’</w:t>
      </w:r>
      <w:r w:rsidRPr="00B23810">
        <w:rPr>
          <w:rFonts w:cs="Times New Roman"/>
          <w:u w:color="000000" w:themeColor="text1"/>
        </w:rPr>
        <w:t>s Tennis Association Premier tournament in 2013 and continues to host at least one Women</w:t>
      </w:r>
      <w:r w:rsidRPr="000C50BB">
        <w:rPr>
          <w:rFonts w:cs="Times New Roman"/>
          <w:u w:color="000000" w:themeColor="text1"/>
        </w:rPr>
        <w:t>’</w:t>
      </w:r>
      <w:r w:rsidRPr="00B23810">
        <w:rPr>
          <w:rFonts w:cs="Times New Roman"/>
          <w:u w:color="000000" w:themeColor="text1"/>
        </w:rPr>
        <w:t>s Tennis Association Premier tournament in each year, or any successor Women</w:t>
      </w:r>
      <w:r w:rsidRPr="000C50BB">
        <w:rPr>
          <w:rFonts w:cs="Times New Roman"/>
          <w:u w:color="000000" w:themeColor="text1"/>
        </w:rPr>
        <w:t>’</w:t>
      </w:r>
      <w:r w:rsidRPr="00B23810">
        <w:rPr>
          <w:rFonts w:cs="Times New Roman"/>
          <w:u w:color="000000" w:themeColor="text1"/>
        </w:rPr>
        <w:t xml:space="preserve">s Tennis Association tournament; and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r>
      <w:r w:rsidRPr="00B23810">
        <w:rPr>
          <w:rFonts w:cs="Times New Roman"/>
          <w:u w:color="000000" w:themeColor="text1"/>
        </w:rPr>
        <w:tab/>
        <w:t>(c)</w:t>
      </w:r>
      <w:r w:rsidRPr="00B23810">
        <w:rPr>
          <w:rFonts w:cs="Times New Roman"/>
          <w:u w:color="000000" w:themeColor="text1"/>
        </w:rPr>
        <w:tab/>
        <w:t xml:space="preserve">engages in tourism promotion. </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23810">
        <w:rPr>
          <w:rFonts w:cs="Times New Roman"/>
          <w:u w:color="000000" w:themeColor="text1"/>
        </w:rPr>
        <w:tab/>
      </w:r>
      <w:r w:rsidRPr="00B23810">
        <w:rPr>
          <w:rFonts w:cs="Times New Roman"/>
          <w:u w:color="000000" w:themeColor="text1"/>
        </w:rPr>
        <w:tab/>
        <w:t>(3)</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Baseball complex</w:t>
      </w:r>
      <w:r w:rsidRPr="000C50BB">
        <w:rPr>
          <w:rFonts w:cs="Times New Roman"/>
          <w:u w:color="000000" w:themeColor="text1"/>
        </w:rPr>
        <w:t>’</w:t>
      </w:r>
      <w:r w:rsidRPr="00B23810">
        <w:rPr>
          <w:rFonts w:cs="Times New Roman"/>
          <w:u w:color="000000" w:themeColor="text1"/>
        </w:rPr>
        <w:t xml:space="preserve"> means a baseball stadium, and its ancillary grounds and facilities, that hosts a professional league baseball team.</w:t>
      </w:r>
    </w:p>
    <w:p w:rsidR="000C1F7D" w:rsidRPr="00B23810"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810">
        <w:rPr>
          <w:rFonts w:cs="Times New Roman"/>
          <w:u w:color="000000" w:themeColor="text1"/>
        </w:rPr>
        <w:tab/>
      </w:r>
      <w:r w:rsidRPr="00B23810">
        <w:rPr>
          <w:rFonts w:cs="Times New Roman"/>
          <w:u w:color="000000" w:themeColor="text1"/>
        </w:rPr>
        <w:tab/>
        <w:t>(4)</w:t>
      </w:r>
      <w:r w:rsidRPr="00B23810">
        <w:rPr>
          <w:rFonts w:cs="Times New Roman"/>
          <w:u w:color="000000" w:themeColor="text1"/>
        </w:rPr>
        <w:tab/>
      </w:r>
      <w:r w:rsidRPr="000C50BB">
        <w:rPr>
          <w:rFonts w:cs="Times New Roman"/>
          <w:u w:color="000000" w:themeColor="text1"/>
        </w:rPr>
        <w:t>‘</w:t>
      </w:r>
      <w:r w:rsidRPr="00B23810">
        <w:rPr>
          <w:rFonts w:cs="Times New Roman"/>
          <w:u w:color="000000" w:themeColor="text1"/>
        </w:rPr>
        <w:t>Soccer complex</w:t>
      </w:r>
      <w:r w:rsidRPr="000C50BB">
        <w:rPr>
          <w:rFonts w:cs="Times New Roman"/>
          <w:u w:color="000000" w:themeColor="text1"/>
        </w:rPr>
        <w:t>’</w:t>
      </w:r>
      <w:r w:rsidRPr="00B23810">
        <w:rPr>
          <w:rFonts w:cs="Times New Roman"/>
          <w:u w:color="000000" w:themeColor="text1"/>
        </w:rPr>
        <w:t xml:space="preserve"> means a soccer facility, along with its ancillary grounds and facilities, that hosts a professional league soccer team.”</w:t>
      </w:r>
    </w:p>
    <w:p w:rsidR="000C1F7D"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1F7D" w:rsidRPr="000C50BB" w:rsidRDefault="000C1F7D" w:rsidP="000C1F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0C1F7D" w:rsidRPr="00B23810" w:rsidRDefault="000C1F7D" w:rsidP="000C1F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1F7D" w:rsidRPr="00B23810" w:rsidRDefault="000C1F7D" w:rsidP="000C1F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3810">
        <w:rPr>
          <w:rFonts w:cs="Times New Roman"/>
        </w:rPr>
        <w:t>SECTION</w:t>
      </w:r>
      <w:r w:rsidRPr="00B23810">
        <w:rPr>
          <w:rFonts w:cs="Times New Roman"/>
        </w:rPr>
        <w:tab/>
        <w:t>3.</w:t>
      </w:r>
      <w:r w:rsidRPr="00B23810">
        <w:rPr>
          <w:rFonts w:cs="Times New Roman"/>
        </w:rPr>
        <w:tab/>
        <w:t>This act takes effect upon approval by the Governor.</w:t>
      </w:r>
    </w:p>
    <w:p w:rsidR="000C1F7D" w:rsidRDefault="000C1F7D" w:rsidP="000C1F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C1F7D" w:rsidRDefault="000C1F7D"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0C1F7D" w:rsidRDefault="000C1F7D" w:rsidP="000C1F7D">
      <w:pPr>
        <w:jc w:val="both"/>
        <w:rPr>
          <w:color w:val="000000" w:themeColor="text1"/>
        </w:rPr>
      </w:pPr>
    </w:p>
    <w:p w:rsidR="000C1F7D" w:rsidRDefault="000C1F7D" w:rsidP="000C1F7D">
      <w:pPr>
        <w:jc w:val="both"/>
        <w:rPr>
          <w:color w:val="000000" w:themeColor="text1"/>
        </w:rPr>
      </w:pPr>
      <w:r>
        <w:rPr>
          <w:color w:val="000000" w:themeColor="text1"/>
        </w:rPr>
        <w:t>Approved the 17</w:t>
      </w:r>
      <w:r w:rsidRPr="00B94A08">
        <w:rPr>
          <w:color w:val="000000" w:themeColor="text1"/>
          <w:vertAlign w:val="superscript"/>
        </w:rPr>
        <w:t>th</w:t>
      </w:r>
      <w:r>
        <w:rPr>
          <w:color w:val="000000" w:themeColor="text1"/>
        </w:rPr>
        <w:t xml:space="preserve"> day of May, 2018. </w:t>
      </w:r>
    </w:p>
    <w:p w:rsidR="000C1F7D" w:rsidRDefault="000C1F7D" w:rsidP="000C1F7D">
      <w:pPr>
        <w:jc w:val="center"/>
        <w:rPr>
          <w:color w:val="000000" w:themeColor="text1"/>
        </w:rPr>
      </w:pPr>
    </w:p>
    <w:p w:rsidR="000C1F7D" w:rsidRDefault="000C1F7D" w:rsidP="000C1F7D">
      <w:pPr>
        <w:jc w:val="center"/>
        <w:rPr>
          <w:color w:val="000000" w:themeColor="text1"/>
        </w:rPr>
      </w:pPr>
      <w:r>
        <w:rPr>
          <w:color w:val="000000" w:themeColor="text1"/>
        </w:rPr>
        <w:t>__________</w:t>
      </w:r>
    </w:p>
    <w:p w:rsidR="00AE28BA" w:rsidRPr="00A91503" w:rsidRDefault="00AE28BA" w:rsidP="000C1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E28BA" w:rsidRPr="00A91503" w:rsidSect="00AE28B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60F" w:rsidRDefault="0005060F" w:rsidP="007D5FAC">
      <w:r>
        <w:separator/>
      </w:r>
    </w:p>
  </w:endnote>
  <w:endnote w:type="continuationSeparator" w:id="0">
    <w:p w:rsidR="0005060F" w:rsidRDefault="0005060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BA" w:rsidRPr="00AE28BA" w:rsidRDefault="00AE28BA" w:rsidP="00AE28B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3542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8BA" w:rsidRDefault="00AE2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0F" w:rsidRDefault="0005060F" w:rsidP="007D5FAC">
      <w:r>
        <w:separator/>
      </w:r>
    </w:p>
  </w:footnote>
  <w:footnote w:type="continuationSeparator" w:id="0">
    <w:p w:rsidR="0005060F" w:rsidRDefault="0005060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139"/>
    <w:docVar w:name="ActSecretary" w:val="Pair"/>
    <w:docVar w:name="ActSIdno" w:val="(300)  3139DG18"/>
    <w:docVar w:name="clipname" w:val="3139DG18"/>
    <w:docVar w:name="dvBillNumber" w:val="3139"/>
    <w:docVar w:name="dvBillNumberPrefix" w:val="H"/>
    <w:docVar w:name="dvOriginalBody" w:val="House"/>
    <w:docVar w:name="HOUSEACTFULLPATH" w:val="L:\COUNCIL\ACTS\3139DG18.DOCX"/>
    <w:docVar w:name="OrigHOUSEBillNo" w:val="3139"/>
    <w:docVar w:name="WhatActtype" w:val="AN ACT"/>
  </w:docVars>
  <w:rsids>
    <w:rsidRoot w:val="0005060F"/>
    <w:rsid w:val="00002DE0"/>
    <w:rsid w:val="00020349"/>
    <w:rsid w:val="00020977"/>
    <w:rsid w:val="00021B0B"/>
    <w:rsid w:val="0003542E"/>
    <w:rsid w:val="00040C05"/>
    <w:rsid w:val="0004579B"/>
    <w:rsid w:val="0005060F"/>
    <w:rsid w:val="00051B4F"/>
    <w:rsid w:val="000550DF"/>
    <w:rsid w:val="00060E60"/>
    <w:rsid w:val="00064BF6"/>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F7D"/>
    <w:rsid w:val="000D6F51"/>
    <w:rsid w:val="0010299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601"/>
    <w:rsid w:val="002A2B87"/>
    <w:rsid w:val="002A6880"/>
    <w:rsid w:val="002A7F6D"/>
    <w:rsid w:val="002B787D"/>
    <w:rsid w:val="002C0E95"/>
    <w:rsid w:val="002C3DB3"/>
    <w:rsid w:val="002C4C93"/>
    <w:rsid w:val="002C7D37"/>
    <w:rsid w:val="002D3267"/>
    <w:rsid w:val="002D7489"/>
    <w:rsid w:val="002D7F22"/>
    <w:rsid w:val="002E001A"/>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7F3E"/>
    <w:rsid w:val="0034356D"/>
    <w:rsid w:val="00360108"/>
    <w:rsid w:val="00360D70"/>
    <w:rsid w:val="00364D3F"/>
    <w:rsid w:val="00366494"/>
    <w:rsid w:val="00370876"/>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3A65"/>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6EEF"/>
    <w:rsid w:val="005208D0"/>
    <w:rsid w:val="005253C4"/>
    <w:rsid w:val="00530D7F"/>
    <w:rsid w:val="00531A4F"/>
    <w:rsid w:val="00531C6C"/>
    <w:rsid w:val="005325C5"/>
    <w:rsid w:val="0053326B"/>
    <w:rsid w:val="005352AA"/>
    <w:rsid w:val="0053576C"/>
    <w:rsid w:val="0054323B"/>
    <w:rsid w:val="00555859"/>
    <w:rsid w:val="00556774"/>
    <w:rsid w:val="005603CA"/>
    <w:rsid w:val="00560EBF"/>
    <w:rsid w:val="005627E7"/>
    <w:rsid w:val="00562952"/>
    <w:rsid w:val="005672F0"/>
    <w:rsid w:val="00573BBA"/>
    <w:rsid w:val="005741F9"/>
    <w:rsid w:val="0058158D"/>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2AF"/>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11F"/>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6FB9"/>
    <w:rsid w:val="00934A0A"/>
    <w:rsid w:val="00940A90"/>
    <w:rsid w:val="00953BF7"/>
    <w:rsid w:val="009560AB"/>
    <w:rsid w:val="009631DC"/>
    <w:rsid w:val="009634D4"/>
    <w:rsid w:val="00966B42"/>
    <w:rsid w:val="00971351"/>
    <w:rsid w:val="0097332E"/>
    <w:rsid w:val="00974FD7"/>
    <w:rsid w:val="00980444"/>
    <w:rsid w:val="00982E93"/>
    <w:rsid w:val="00983636"/>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1709"/>
    <w:rsid w:val="00A42B73"/>
    <w:rsid w:val="00A46627"/>
    <w:rsid w:val="00A475E8"/>
    <w:rsid w:val="00A61397"/>
    <w:rsid w:val="00A62F8F"/>
    <w:rsid w:val="00A64E80"/>
    <w:rsid w:val="00A73974"/>
    <w:rsid w:val="00A74007"/>
    <w:rsid w:val="00A9150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28BA"/>
    <w:rsid w:val="00AE4DFB"/>
    <w:rsid w:val="00AF08CD"/>
    <w:rsid w:val="00AF2080"/>
    <w:rsid w:val="00AF3196"/>
    <w:rsid w:val="00AF3FED"/>
    <w:rsid w:val="00AF6432"/>
    <w:rsid w:val="00AF7929"/>
    <w:rsid w:val="00AF7A83"/>
    <w:rsid w:val="00B1056E"/>
    <w:rsid w:val="00B11270"/>
    <w:rsid w:val="00B13981"/>
    <w:rsid w:val="00B303AC"/>
    <w:rsid w:val="00B35E89"/>
    <w:rsid w:val="00B374C4"/>
    <w:rsid w:val="00B408FD"/>
    <w:rsid w:val="00B4797F"/>
    <w:rsid w:val="00B516BA"/>
    <w:rsid w:val="00B520A2"/>
    <w:rsid w:val="00B55F14"/>
    <w:rsid w:val="00B60515"/>
    <w:rsid w:val="00B62CAB"/>
    <w:rsid w:val="00B678FA"/>
    <w:rsid w:val="00B72ED3"/>
    <w:rsid w:val="00B73571"/>
    <w:rsid w:val="00B75B2D"/>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55BC"/>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2E6C"/>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6A1"/>
    <w:rsid w:val="00FD0D70"/>
    <w:rsid w:val="00FD5B10"/>
    <w:rsid w:val="00FD6DC2"/>
    <w:rsid w:val="00FD7AFA"/>
    <w:rsid w:val="00FE15B8"/>
    <w:rsid w:val="00FE1D78"/>
    <w:rsid w:val="00FE35CA"/>
    <w:rsid w:val="00FE6887"/>
    <w:rsid w:val="00FF0473"/>
    <w:rsid w:val="00FF42B3"/>
    <w:rsid w:val="00FF4CAA"/>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7B443B9-5801-40AB-9573-9E10FC37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E28B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55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0DF"/>
    <w:rPr>
      <w:rFonts w:ascii="Segoe UI" w:hAnsi="Segoe UI" w:cs="Segoe UI"/>
      <w:sz w:val="18"/>
      <w:szCs w:val="18"/>
    </w:rPr>
  </w:style>
  <w:style w:type="table" w:styleId="TableGrid">
    <w:name w:val="Table Grid"/>
    <w:basedOn w:val="TableNormal"/>
    <w:uiPriority w:val="59"/>
    <w:rsid w:val="00FC46A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E28B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64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80222.docx" TargetMode="External"/><Relationship Id="rId18" Type="http://schemas.openxmlformats.org/officeDocument/2006/relationships/hyperlink" Target="file:///h:\sj\20180418.docx" TargetMode="External"/><Relationship Id="rId26" Type="http://schemas.openxmlformats.org/officeDocument/2006/relationships/hyperlink" Target="file:///p:\pprever\2017-18\3139_20180222.docx" TargetMode="External"/><Relationship Id="rId3" Type="http://schemas.openxmlformats.org/officeDocument/2006/relationships/settings" Target="settings.xml"/><Relationship Id="rId21" Type="http://schemas.openxmlformats.org/officeDocument/2006/relationships/hyperlink" Target="file:///h:\sj\20180509.docx" TargetMode="External"/><Relationship Id="rId7" Type="http://schemas.openxmlformats.org/officeDocument/2006/relationships/hyperlink" Target="file:///h:\hj\20170110.docx" TargetMode="External"/><Relationship Id="rId12" Type="http://schemas.openxmlformats.org/officeDocument/2006/relationships/hyperlink" Target="file:///h:\hj\20180222.docx" TargetMode="External"/><Relationship Id="rId17" Type="http://schemas.openxmlformats.org/officeDocument/2006/relationships/hyperlink" Target="file:///h:\sj\20180227.docx" TargetMode="External"/><Relationship Id="rId25" Type="http://schemas.openxmlformats.org/officeDocument/2006/relationships/hyperlink" Target="file:///p:\pprever\2017-18\3139_20180221.docx" TargetMode="External"/><Relationship Id="rId2" Type="http://schemas.openxmlformats.org/officeDocument/2006/relationships/styles" Target="styles.xml"/><Relationship Id="rId16" Type="http://schemas.openxmlformats.org/officeDocument/2006/relationships/hyperlink" Target="file:///h:\sj\20180227.docx" TargetMode="External"/><Relationship Id="rId20" Type="http://schemas.openxmlformats.org/officeDocument/2006/relationships/hyperlink" Target="file:///h:\sj\20180509.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2.docx" TargetMode="External"/><Relationship Id="rId24" Type="http://schemas.openxmlformats.org/officeDocument/2006/relationships/hyperlink" Target="file:///p:\pprever\2017-18\3139_20161215.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80223.docx" TargetMode="External"/><Relationship Id="rId23" Type="http://schemas.openxmlformats.org/officeDocument/2006/relationships/hyperlink" Target="http://www.scstatehouse.gov/billsearch.php?billnumbers=3139&amp;session=122&amp;summary=B" TargetMode="External"/><Relationship Id="rId28" Type="http://schemas.openxmlformats.org/officeDocument/2006/relationships/hyperlink" Target="file:///p:\pprever\2017-18\3139_20180419.docx" TargetMode="External"/><Relationship Id="rId10" Type="http://schemas.openxmlformats.org/officeDocument/2006/relationships/hyperlink" Target="file:///h:\hj\20180222.docx" TargetMode="External"/><Relationship Id="rId19" Type="http://schemas.openxmlformats.org/officeDocument/2006/relationships/hyperlink" Target="file:///h:\sj\20180509.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80221.docx" TargetMode="External"/><Relationship Id="rId14" Type="http://schemas.openxmlformats.org/officeDocument/2006/relationships/hyperlink" Target="file:///h:\hj\20180222.docx" TargetMode="External"/><Relationship Id="rId22" Type="http://schemas.openxmlformats.org/officeDocument/2006/relationships/hyperlink" Target="file:///h:\sj\20180510.docx" TargetMode="External"/><Relationship Id="rId27" Type="http://schemas.openxmlformats.org/officeDocument/2006/relationships/hyperlink" Target="file:///p:\pprever\2017-18\3139_2018041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A5CFC-6F41-4E54-A77B-63902EAF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3139: Alcohol permits, soccer complexes - South Carolina Legislature Online</dc:title>
  <dc:subject/>
  <dc:creator>sharonpair</dc:creator>
  <cp:keywords/>
  <dc:description/>
  <cp:lastModifiedBy>Lavarres Lynch</cp:lastModifiedBy>
  <cp:revision>2</cp:revision>
  <cp:lastPrinted>2018-05-11T14:35:00Z</cp:lastPrinted>
  <dcterms:created xsi:type="dcterms:W3CDTF">2018-06-22T17:03:00Z</dcterms:created>
  <dcterms:modified xsi:type="dcterms:W3CDTF">2018-06-22T17:03:00Z</dcterms:modified>
</cp:coreProperties>
</file>