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7577" w:rsidRDefault="00717577" w:rsidP="00717577">
      <w:pPr>
        <w:widowControl w:val="0"/>
        <w:jc w:val="center"/>
      </w:pPr>
      <w:r w:rsidRPr="00717577">
        <w:rPr>
          <w:b/>
        </w:rPr>
        <w:t>South Carolina General Assembly</w:t>
      </w:r>
    </w:p>
    <w:p w:rsidR="00717577" w:rsidRDefault="00717577" w:rsidP="00717577">
      <w:pPr>
        <w:widowControl w:val="0"/>
        <w:jc w:val="center"/>
      </w:pPr>
      <w:r>
        <w:t>122nd Session, 2017-2018</w:t>
      </w:r>
    </w:p>
    <w:p w:rsidR="00717577" w:rsidRDefault="00717577" w:rsidP="00717577">
      <w:pPr>
        <w:widowControl w:val="0"/>
        <w:jc w:val="left"/>
      </w:pPr>
    </w:p>
    <w:p w:rsidR="00717577" w:rsidRDefault="00717577" w:rsidP="00717577">
      <w:pPr>
        <w:widowControl w:val="0"/>
        <w:jc w:val="left"/>
        <w:rPr>
          <w:b/>
        </w:rPr>
      </w:pPr>
      <w:r w:rsidRPr="00717577">
        <w:rPr>
          <w:b/>
        </w:rPr>
        <w:t>H. 3166</w:t>
      </w:r>
    </w:p>
    <w:p w:rsidR="00717577" w:rsidRDefault="00717577" w:rsidP="00717577">
      <w:pPr>
        <w:widowControl w:val="0"/>
        <w:jc w:val="left"/>
        <w:rPr>
          <w:b/>
        </w:rPr>
      </w:pPr>
    </w:p>
    <w:p w:rsidR="00717577" w:rsidRDefault="00717577" w:rsidP="00717577">
      <w:pPr>
        <w:widowControl w:val="0"/>
        <w:jc w:val="left"/>
      </w:pPr>
      <w:r w:rsidRPr="00717577">
        <w:rPr>
          <w:b/>
        </w:rPr>
        <w:t>STATUS INFORMATION</w:t>
      </w:r>
    </w:p>
    <w:p w:rsidR="00717577" w:rsidRDefault="00717577" w:rsidP="00717577">
      <w:pPr>
        <w:widowControl w:val="0"/>
        <w:jc w:val="left"/>
      </w:pPr>
    </w:p>
    <w:p w:rsidR="00717577" w:rsidRDefault="00717577" w:rsidP="00717577">
      <w:pPr>
        <w:widowControl w:val="0"/>
        <w:jc w:val="left"/>
      </w:pPr>
      <w:r>
        <w:t>Joint Resolution</w:t>
      </w:r>
    </w:p>
    <w:p w:rsidR="00717577" w:rsidRDefault="00640BE4" w:rsidP="00717577">
      <w:pPr>
        <w:widowControl w:val="0"/>
        <w:jc w:val="left"/>
      </w:pPr>
      <w:r>
        <w:t>Sponsors: Reps. G.R. Smith and Clyburn</w:t>
      </w:r>
    </w:p>
    <w:p w:rsidR="00717577" w:rsidRDefault="00717577" w:rsidP="00717577">
      <w:pPr>
        <w:widowControl w:val="0"/>
        <w:jc w:val="left"/>
      </w:pPr>
      <w:r>
        <w:t>Document Path: l:\council\bills\ggs\22875zw17.docx</w:t>
      </w:r>
    </w:p>
    <w:p w:rsidR="003D504E" w:rsidRDefault="00FF4FB4" w:rsidP="00717577">
      <w:pPr>
        <w:widowControl w:val="0"/>
        <w:jc w:val="left"/>
      </w:pPr>
      <w:r>
        <w:t>Companion/Similar bill(s): 817, 3141, 3160, 3161, 3467, 4497</w:t>
      </w:r>
    </w:p>
    <w:p w:rsidR="00717577" w:rsidRDefault="00717577" w:rsidP="00717577">
      <w:pPr>
        <w:widowControl w:val="0"/>
        <w:jc w:val="left"/>
      </w:pPr>
    </w:p>
    <w:p w:rsidR="00713BC1" w:rsidRDefault="00713BC1" w:rsidP="00717577">
      <w:pPr>
        <w:widowControl w:val="0"/>
        <w:jc w:val="left"/>
      </w:pPr>
      <w:r>
        <w:t>Introduced in the House on January 10, 2017</w:t>
      </w:r>
    </w:p>
    <w:p w:rsidR="00713BC1" w:rsidRPr="00713BC1" w:rsidRDefault="00713BC1" w:rsidP="00717577">
      <w:pPr>
        <w:widowControl w:val="0"/>
        <w:jc w:val="left"/>
      </w:pPr>
      <w:r>
        <w:t xml:space="preserve">Currently residing in the House Committee on </w:t>
      </w:r>
      <w:r w:rsidRPr="00713BC1">
        <w:rPr>
          <w:b/>
        </w:rPr>
        <w:t>Judiciary</w:t>
      </w:r>
    </w:p>
    <w:p w:rsidR="00713BC1" w:rsidRDefault="00713BC1" w:rsidP="00717577">
      <w:pPr>
        <w:widowControl w:val="0"/>
        <w:jc w:val="left"/>
      </w:pPr>
    </w:p>
    <w:p w:rsidR="00717577" w:rsidRDefault="00717577" w:rsidP="00717577">
      <w:pPr>
        <w:widowControl w:val="0"/>
        <w:jc w:val="left"/>
      </w:pPr>
      <w:r>
        <w:t xml:space="preserve">Summary: </w:t>
      </w:r>
      <w:r w:rsidR="003E54E6">
        <w:t>Amendment to the S.C. Constitution</w:t>
      </w:r>
    </w:p>
    <w:p w:rsidR="00717577" w:rsidRDefault="00717577" w:rsidP="00717577">
      <w:pPr>
        <w:widowControl w:val="0"/>
        <w:jc w:val="left"/>
      </w:pPr>
    </w:p>
    <w:p w:rsidR="00717577" w:rsidRDefault="00717577" w:rsidP="00717577">
      <w:pPr>
        <w:widowControl w:val="0"/>
        <w:jc w:val="left"/>
      </w:pPr>
    </w:p>
    <w:p w:rsidR="00717577" w:rsidRDefault="00717577" w:rsidP="00717577">
      <w:pPr>
        <w:widowControl w:val="0"/>
        <w:tabs>
          <w:tab w:val="center" w:pos="590"/>
          <w:tab w:val="center" w:pos="1440"/>
          <w:tab w:val="left" w:pos="1872"/>
          <w:tab w:val="left" w:pos="9187"/>
        </w:tabs>
        <w:jc w:val="left"/>
      </w:pPr>
      <w:r w:rsidRPr="00717577">
        <w:rPr>
          <w:b/>
        </w:rPr>
        <w:t>HISTORY OF LEGISLATIVE ACTIONS</w:t>
      </w:r>
    </w:p>
    <w:p w:rsidR="00717577" w:rsidRDefault="00717577" w:rsidP="00717577">
      <w:pPr>
        <w:widowControl w:val="0"/>
        <w:tabs>
          <w:tab w:val="center" w:pos="590"/>
          <w:tab w:val="center" w:pos="1440"/>
          <w:tab w:val="left" w:pos="1872"/>
          <w:tab w:val="left" w:pos="9187"/>
        </w:tabs>
        <w:jc w:val="left"/>
      </w:pPr>
    </w:p>
    <w:p w:rsidR="00717577" w:rsidRPr="00717577" w:rsidRDefault="00717577" w:rsidP="00717577">
      <w:pPr>
        <w:widowControl w:val="0"/>
        <w:tabs>
          <w:tab w:val="center" w:pos="590"/>
          <w:tab w:val="center" w:pos="1440"/>
          <w:tab w:val="left" w:pos="1872"/>
          <w:tab w:val="left" w:pos="9187"/>
        </w:tabs>
        <w:jc w:val="left"/>
      </w:pPr>
      <w:r w:rsidRPr="00717577">
        <w:rPr>
          <w:u w:val="single"/>
        </w:rPr>
        <w:tab/>
        <w:t>Date</w:t>
      </w:r>
      <w:r w:rsidRPr="00717577">
        <w:rPr>
          <w:u w:val="single"/>
        </w:rPr>
        <w:tab/>
        <w:t>Body</w:t>
      </w:r>
      <w:r w:rsidRPr="00717577">
        <w:rPr>
          <w:u w:val="single"/>
        </w:rPr>
        <w:tab/>
        <w:t>Action Description with journal page number</w:t>
      </w:r>
      <w:r w:rsidRPr="00717577">
        <w:rPr>
          <w:u w:val="single"/>
        </w:rPr>
        <w:tab/>
      </w:r>
    </w:p>
    <w:p w:rsidR="006415F5" w:rsidRDefault="006415F5" w:rsidP="006415F5">
      <w:pPr>
        <w:widowControl w:val="0"/>
        <w:tabs>
          <w:tab w:val="right" w:pos="1008"/>
          <w:tab w:val="left" w:pos="1152"/>
          <w:tab w:val="left" w:pos="1872"/>
          <w:tab w:val="left" w:pos="9187"/>
        </w:tabs>
        <w:ind w:left="2088" w:hanging="2088"/>
        <w:jc w:val="left"/>
      </w:pPr>
      <w:r>
        <w:tab/>
        <w:t>12/15/2016</w:t>
      </w:r>
      <w:r>
        <w:tab/>
        <w:t>House</w:t>
      </w:r>
      <w:r>
        <w:tab/>
      </w:r>
      <w:r w:rsidRPr="00CD7EC9">
        <w:t>Prefiled</w:t>
      </w:r>
    </w:p>
    <w:p w:rsidR="006415F5" w:rsidRDefault="006415F5" w:rsidP="006415F5">
      <w:pPr>
        <w:widowControl w:val="0"/>
        <w:tabs>
          <w:tab w:val="right" w:pos="1008"/>
          <w:tab w:val="left" w:pos="1152"/>
          <w:tab w:val="left" w:pos="1872"/>
          <w:tab w:val="left" w:pos="9187"/>
        </w:tabs>
        <w:ind w:left="2088" w:hanging="2088"/>
        <w:jc w:val="left"/>
      </w:pPr>
      <w:r>
        <w:tab/>
        <w:t>12/15/2016</w:t>
      </w:r>
      <w:r>
        <w:tab/>
        <w:t>House</w:t>
      </w:r>
      <w:r>
        <w:tab/>
      </w:r>
      <w:r w:rsidRPr="00CD7EC9">
        <w:t xml:space="preserve">Referred to Committee on </w:t>
      </w:r>
      <w:r w:rsidRPr="00CD7EC9">
        <w:rPr>
          <w:b/>
        </w:rPr>
        <w:t>Judiciary</w:t>
      </w:r>
    </w:p>
    <w:p w:rsidR="006415F5" w:rsidRDefault="006415F5" w:rsidP="006415F5">
      <w:pPr>
        <w:widowControl w:val="0"/>
        <w:tabs>
          <w:tab w:val="right" w:pos="1008"/>
          <w:tab w:val="left" w:pos="1152"/>
          <w:tab w:val="left" w:pos="1872"/>
          <w:tab w:val="left" w:pos="9187"/>
        </w:tabs>
        <w:ind w:left="2088" w:hanging="2088"/>
        <w:jc w:val="left"/>
      </w:pPr>
      <w:r>
        <w:tab/>
        <w:t>1/10/2017</w:t>
      </w:r>
      <w:r>
        <w:tab/>
        <w:t>House</w:t>
      </w:r>
      <w:r>
        <w:tab/>
      </w:r>
      <w:r w:rsidRPr="00CD7EC9">
        <w:t>Introduced and read first time (</w:t>
      </w:r>
      <w:hyperlink r:id="rId7" w:history="1">
        <w:r w:rsidRPr="00CD7EC9">
          <w:rPr>
            <w:rStyle w:val="Hyperlink"/>
          </w:rPr>
          <w:t>House Journal</w:t>
        </w:r>
        <w:r w:rsidRPr="00CD7EC9">
          <w:rPr>
            <w:rStyle w:val="Hyperlink"/>
          </w:rPr>
          <w:noBreakHyphen/>
          <w:t>page 100</w:t>
        </w:r>
      </w:hyperlink>
      <w:r w:rsidRPr="00CD7EC9">
        <w:t>)</w:t>
      </w:r>
    </w:p>
    <w:p w:rsidR="006415F5" w:rsidRDefault="006415F5" w:rsidP="006415F5">
      <w:pPr>
        <w:widowControl w:val="0"/>
        <w:tabs>
          <w:tab w:val="right" w:pos="1008"/>
          <w:tab w:val="left" w:pos="1152"/>
          <w:tab w:val="left" w:pos="1872"/>
          <w:tab w:val="left" w:pos="9187"/>
        </w:tabs>
        <w:ind w:left="2088" w:hanging="2088"/>
        <w:jc w:val="left"/>
      </w:pPr>
      <w:r>
        <w:tab/>
        <w:t>1/10/2017</w:t>
      </w:r>
      <w:r>
        <w:tab/>
        <w:t>House</w:t>
      </w:r>
      <w:r>
        <w:tab/>
      </w:r>
      <w:r w:rsidRPr="00CD7EC9">
        <w:t>Ref</w:t>
      </w:r>
      <w:r>
        <w:t xml:space="preserve">erred to Committee on </w:t>
      </w:r>
      <w:r w:rsidRPr="00CD7EC9">
        <w:rPr>
          <w:b/>
        </w:rPr>
        <w:t>Judiciary</w:t>
      </w:r>
      <w:r>
        <w:t xml:space="preserve"> </w:t>
      </w:r>
      <w:r w:rsidRPr="00CD7EC9">
        <w:t>(</w:t>
      </w:r>
      <w:hyperlink r:id="rId8" w:history="1">
        <w:r w:rsidRPr="00CD7EC9">
          <w:rPr>
            <w:rStyle w:val="Hyperlink"/>
          </w:rPr>
          <w:t>House Journal</w:t>
        </w:r>
        <w:r w:rsidRPr="00CD7EC9">
          <w:rPr>
            <w:rStyle w:val="Hyperlink"/>
          </w:rPr>
          <w:noBreakHyphen/>
          <w:t>page 100</w:t>
        </w:r>
      </w:hyperlink>
      <w:r w:rsidRPr="00CD7EC9">
        <w:t>)</w:t>
      </w:r>
    </w:p>
    <w:p w:rsidR="006415F5" w:rsidRDefault="006415F5" w:rsidP="006415F5">
      <w:pPr>
        <w:widowControl w:val="0"/>
        <w:tabs>
          <w:tab w:val="right" w:pos="1008"/>
          <w:tab w:val="left" w:pos="1152"/>
          <w:tab w:val="left" w:pos="1872"/>
          <w:tab w:val="left" w:pos="9187"/>
        </w:tabs>
        <w:ind w:left="2088" w:hanging="2088"/>
        <w:jc w:val="left"/>
      </w:pPr>
    </w:p>
    <w:p w:rsidR="00717577" w:rsidRDefault="00717577" w:rsidP="0071757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17577">
          <w:rPr>
            <w:rStyle w:val="Hyperlink"/>
          </w:rPr>
          <w:t>legislative information</w:t>
        </w:r>
      </w:hyperlink>
      <w:r>
        <w:t xml:space="preserve"> at the website</w:t>
      </w:r>
    </w:p>
    <w:p w:rsidR="00717577" w:rsidRDefault="00717577" w:rsidP="00717577">
      <w:pPr>
        <w:widowControl w:val="0"/>
        <w:tabs>
          <w:tab w:val="right" w:pos="1008"/>
          <w:tab w:val="left" w:pos="1152"/>
          <w:tab w:val="left" w:pos="1872"/>
          <w:tab w:val="left" w:pos="9187"/>
        </w:tabs>
        <w:ind w:left="2088" w:hanging="2088"/>
        <w:jc w:val="left"/>
      </w:pPr>
    </w:p>
    <w:p w:rsidR="00717577" w:rsidRPr="00717577" w:rsidRDefault="00717577" w:rsidP="00717577">
      <w:pPr>
        <w:widowControl w:val="0"/>
        <w:tabs>
          <w:tab w:val="right" w:pos="1008"/>
          <w:tab w:val="left" w:pos="1152"/>
          <w:tab w:val="left" w:pos="1872"/>
          <w:tab w:val="left" w:pos="9187"/>
        </w:tabs>
        <w:ind w:left="2088" w:hanging="2088"/>
        <w:jc w:val="left"/>
      </w:pPr>
    </w:p>
    <w:p w:rsidR="00717577" w:rsidRDefault="00717577" w:rsidP="00717577">
      <w:pPr>
        <w:widowControl w:val="0"/>
        <w:jc w:val="left"/>
      </w:pPr>
      <w:r w:rsidRPr="00717577">
        <w:rPr>
          <w:b/>
        </w:rPr>
        <w:t>VERSIONS OF THIS BILL</w:t>
      </w:r>
    </w:p>
    <w:p w:rsidR="00717577" w:rsidRDefault="00717577" w:rsidP="00717577">
      <w:pPr>
        <w:widowControl w:val="0"/>
        <w:jc w:val="left"/>
      </w:pPr>
    </w:p>
    <w:p w:rsidR="00717577" w:rsidRDefault="00655F9F" w:rsidP="00717577">
      <w:pPr>
        <w:widowControl w:val="0"/>
        <w:jc w:val="left"/>
      </w:pPr>
      <w:hyperlink r:id="rId10" w:history="1">
        <w:r w:rsidR="00717577">
          <w:rPr>
            <w:rStyle w:val="Hyperlink"/>
          </w:rPr>
          <w:t>12/15/2016</w:t>
        </w:r>
      </w:hyperlink>
    </w:p>
    <w:p w:rsidR="00717577" w:rsidRDefault="00717577" w:rsidP="00717577"/>
    <w:p w:rsidR="00717577" w:rsidRDefault="00717577" w:rsidP="00717577">
      <w:pPr>
        <w:sectPr w:rsidR="00717577" w:rsidSect="00717577">
          <w:pgSz w:w="12240" w:h="15840" w:code="1"/>
          <w:pgMar w:top="1080" w:right="1440" w:bottom="1080" w:left="1440" w:header="720" w:footer="720" w:gutter="0"/>
          <w:cols w:space="720"/>
          <w:noEndnote/>
          <w:docGrid w:linePitch="360"/>
        </w:sectPr>
      </w:pPr>
    </w:p>
    <w:p w:rsidR="00FC5A5F" w:rsidRDefault="00FC5A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F9A" w:rsidRDefault="00A96F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F9A" w:rsidRDefault="00A96F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F9A" w:rsidRDefault="00A96F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F9A" w:rsidRDefault="00A96F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F9A" w:rsidRDefault="00A96F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F9A" w:rsidRDefault="00A96F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5A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00F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SECTION 7, ARTICLE III OF THE CONSTITUTION OF SOUTH CAROLINA, 1895, RELATING TO QUALIFICATIONS OF MEMBERS OF THE SENATE AND HOUSE OF REPRESENTATIVES, SO AS TO PROVIDE THAT BEGINNING WITH THOSE HOUSE MEMBERS ELECTED AT THE 2018 GENERAL ELECTION OR WHO TAKE OFFICE AFTER THAT DATE, ONCE THESE PERSONS HAVE THEREAFTER SERVED SIX FULL TERMS OR TWELVE YEARS IN THE HOUSE OF REPRESENTATIVES, WHETHER OR NOT ANY OF THIS SERVICE HAS BEEN CONSECUTIVE, THEY ARE NO </w:t>
      </w:r>
      <w:r w:rsidR="00911317">
        <w:t>LONGER</w:t>
      </w:r>
      <w:r>
        <w:t xml:space="preserve"> </w:t>
      </w:r>
      <w:r w:rsidR="00911317">
        <w:t xml:space="preserve">ELIGIBLE </w:t>
      </w:r>
      <w:r>
        <w:t xml:space="preserve">TO SERVE AS A MEMBER OF THE HOUSE OF REPRESENTATIVES; AND TO PROVIDE BEGINNING WITH THOSE MEMBERS OF THE SENATE ELECTED AT THE 2020 GENERAL ELECTION OR WHO TAKE OFFICE AFTER THAT DATE, ONCE THESE PERSONS HAVE THEREAFTER SERVED THREE FULL TERMS OR TWELVE YEARS IN THE SENATE, WHETHER OR NOT ANY OF THIS SERVICE HAS BEEN CONSECUTIVE, THEY ARE NO </w:t>
      </w:r>
      <w:r w:rsidR="00911317">
        <w:t>LONGER</w:t>
      </w:r>
      <w:r>
        <w:t xml:space="preserve"> </w:t>
      </w:r>
      <w:r w:rsidR="00911317">
        <w:t xml:space="preserve">ELIGIBLE </w:t>
      </w:r>
      <w:r>
        <w:t>TO SERVE AS A MEMBER OF THE SENATE.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00F8" w:rsidRDefault="00AD00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00F8" w:rsidRDefault="00AD00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 It is proposed that Section 7, Article III of the Constitution of this State be amended by adding a new paragraph at the end to read:</w:t>
      </w: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“Beginning with those House members elected at the 2018 general election or who take office after that date, once these persons have thereafter served six full terms or twelve years in the House of </w:t>
      </w:r>
      <w:r>
        <w:lastRenderedPageBreak/>
        <w:t>Representatives, whether or not any of this service has been consecutive, they are no</w:t>
      </w:r>
      <w:r w:rsidR="00911317">
        <w:t xml:space="preserve"> longer</w:t>
      </w:r>
      <w:r>
        <w:t xml:space="preserve"> eligible to serve as a member of the House of Representatives.”</w:t>
      </w: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III of the Constitution of this State, relating to qualifications of members of the Senate and House of Representatives, be amended so as to provide that beginning with those House members elected at the 2018 general election or who take office after that date, once these persons have thereafter served six full terms or twelve years in the House of Representatives, whether or not any of this service ha</w:t>
      </w:r>
      <w:r w:rsidR="00911317">
        <w:t>s been consecutive, they are no</w:t>
      </w:r>
      <w:r>
        <w:t xml:space="preserve"> </w:t>
      </w:r>
      <w:r w:rsidR="00911317">
        <w:t xml:space="preserve">longer </w:t>
      </w:r>
      <w:r>
        <w:t>eligible to serve as a member of the House of Representatives?</w:t>
      </w: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0175C" w:rsidRP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Pr="00DE1198">
        <w:t>‘</w:t>
      </w:r>
      <w:r>
        <w:t>Yes</w:t>
      </w:r>
      <w:r w:rsidRPr="00DE1198">
        <w:t>’</w:t>
      </w:r>
      <w:r>
        <w:t xml:space="preserve">, and those voting against the question shall deposit a ballot with a check or cross mark in the square after the word </w:t>
      </w:r>
      <w:r w:rsidRPr="00DE1198">
        <w:t>‘</w:t>
      </w:r>
      <w:r>
        <w:t>No</w:t>
      </w:r>
      <w:r w:rsidRPr="00DE1198">
        <w:t>’</w:t>
      </w:r>
      <w:r>
        <w:t>.”</w:t>
      </w: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It is proposed that Section 7, Article III of the Constitution of this State be amended by adding a new paragraph at the end to read:</w:t>
      </w: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“Beginning with those members of the Senate elected at the 2020 general election or who take office after that date, once these persons have thereafter served three full terms or twelve years in the Senate, whether or not any of this service has been consecutive, they are no</w:t>
      </w:r>
      <w:r w:rsidR="00911317">
        <w:t xml:space="preserve"> longer</w:t>
      </w:r>
      <w:r>
        <w:t xml:space="preserve"> eligible to serve as a member of the Senate.”</w:t>
      </w: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proposed amendment must be submitted to the qualified electors at the next general election for representatives.  Ballots must be provided at the various voting precincts with the following words printed or written on the ballot:</w:t>
      </w: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III of the Constitution of this State, relating to qualifications of members of the Senate and House of Representatives, be amended so as to provide that beginning with those members of the Senate elected at the 20</w:t>
      </w:r>
      <w:r w:rsidR="00D57E44">
        <w:t>20</w:t>
      </w:r>
      <w:r>
        <w:t xml:space="preserve"> general election or who take office after that date, once these persons have thereafter served three full terms or twelve years in the Senate, whether or not any of this service has been consecutive, they are no</w:t>
      </w:r>
      <w:r w:rsidR="00911317">
        <w:t xml:space="preserve"> longer</w:t>
      </w:r>
      <w:r>
        <w:t xml:space="preserve"> eligible to serve as a member of the Senate?</w:t>
      </w: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0175C" w:rsidRPr="00A569D0"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DE1198">
        <w:t>‘</w:t>
      </w:r>
      <w:r>
        <w:t>Yes</w:t>
      </w:r>
      <w:r w:rsidRPr="00DE1198">
        <w:t>’</w:t>
      </w:r>
      <w:r>
        <w:t xml:space="preserve">, and those voting against the question shall deposit a ballot with a check or cross mark in the square after the word </w:t>
      </w:r>
      <w:r w:rsidRPr="00DE1198">
        <w:t>‘</w:t>
      </w:r>
      <w:r>
        <w:t>No</w:t>
      </w:r>
      <w:r w:rsidRPr="00DE1198">
        <w:t>’</w:t>
      </w:r>
      <w:r>
        <w:t>.”</w:t>
      </w:r>
    </w:p>
    <w:p w:rsidR="0073208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17577" w:rsidRDefault="00717577" w:rsidP="00717577">
      <w:pPr>
        <w:suppressAutoHyphens/>
      </w:pPr>
    </w:p>
    <w:sectPr w:rsidR="00717577" w:rsidSect="0071757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00F8" w:rsidRDefault="00AD00F8" w:rsidP="009F0C77">
      <w:r>
        <w:separator/>
      </w:r>
    </w:p>
  </w:endnote>
  <w:endnote w:type="continuationSeparator" w:id="0">
    <w:p w:rsidR="00AD00F8" w:rsidRDefault="00AD00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F31A047-8667-4E68-A17B-743273AB66DB}"/>
    <w:embedBold r:id="rId2" w:fontKey="{BB735E31-2982-4EF4-873E-F2696D99371F}"/>
  </w:font>
  <w:font w:name="Calibri">
    <w:panose1 w:val="020F0502020204030204"/>
    <w:charset w:val="00"/>
    <w:family w:val="swiss"/>
    <w:pitch w:val="variable"/>
    <w:sig w:usb0="E00002FF" w:usb1="4000ACFF" w:usb2="00000001" w:usb3="00000000" w:csb0="0000019F" w:csb1="00000000"/>
    <w:embedRegular r:id="rId3" w:fontKey="{AB3C390E-5C91-4D35-8F89-6B77AB65A138}"/>
  </w:font>
  <w:font w:name="Segoe UI">
    <w:panose1 w:val="020B0502040204020203"/>
    <w:charset w:val="00"/>
    <w:family w:val="swiss"/>
    <w:pitch w:val="variable"/>
    <w:sig w:usb0="E10022FF" w:usb1="C000E47F" w:usb2="00000029" w:usb3="00000000" w:csb0="000001DF" w:csb1="00000000"/>
    <w:embedRegular r:id="rId4" w:fontKey="{1DD9FC0B-7EC6-4EA5-9AAD-793547C1FBE1}"/>
  </w:font>
  <w:font w:name="Wingdings">
    <w:panose1 w:val="05000000000000000000"/>
    <w:charset w:val="02"/>
    <w:family w:val="auto"/>
    <w:pitch w:val="variable"/>
    <w:sig w:usb0="00000000" w:usb1="10000000" w:usb2="00000000" w:usb3="00000000" w:csb0="80000000" w:csb1="00000000"/>
    <w:embedRegular r:id="rId5" w:fontKey="{29D2B4F2-5D37-4522-A021-8C1ADA7A21D5}"/>
  </w:font>
  <w:font w:name="Cambria">
    <w:panose1 w:val="02040503050406030204"/>
    <w:charset w:val="00"/>
    <w:family w:val="roman"/>
    <w:pitch w:val="variable"/>
    <w:sig w:usb0="E00002FF" w:usb1="400004FF" w:usb2="00000000" w:usb3="00000000" w:csb0="0000019F" w:csb1="00000000"/>
    <w:embedRegular r:id="rId6" w:fontKey="{F9DCFF92-B5A2-465D-AA27-A8EE2A4EDE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577" w:rsidRPr="00FC5A5F" w:rsidRDefault="00717577" w:rsidP="00FC5A5F">
    <w:pPr>
      <w:pStyle w:val="Footer"/>
      <w:tabs>
        <w:tab w:val="clear" w:pos="4680"/>
        <w:tab w:val="clear" w:pos="9360"/>
        <w:tab w:val="center" w:pos="2995"/>
      </w:tabs>
      <w:spacing w:before="120"/>
    </w:pPr>
    <w:r>
      <w:t>[3166]</w:t>
    </w:r>
    <w:r>
      <w:tab/>
    </w:r>
    <w:r>
      <w:fldChar w:fldCharType="begin"/>
    </w:r>
    <w:r>
      <w:instrText xml:space="preserve"> PAGE  \* MERGEFORMAT </w:instrText>
    </w:r>
    <w:r>
      <w:fldChar w:fldCharType="separate"/>
    </w:r>
    <w:r w:rsidR="00FF4FB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00F8" w:rsidRDefault="00AD00F8" w:rsidP="009F0C77">
      <w:r>
        <w:separator/>
      </w:r>
    </w:p>
  </w:footnote>
  <w:footnote w:type="continuationSeparator" w:id="0">
    <w:p w:rsidR="00AD00F8" w:rsidRDefault="00AD00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75ZW17"/>
    <w:docVar w:name="CoverBillType" w:val="h"/>
    <w:docVar w:name="docpath" w:val="L:\Council\bills\GGS\22875ZW17.DOCX"/>
    <w:docVar w:name="dvBillNumber" w:val="3166"/>
    <w:docVar w:name="dvBillNumberPrefix" w:val="H. "/>
    <w:docVar w:name="dvOriginalBody" w:val="House"/>
    <w:docVar w:name="dvSteno" w:val="GGS"/>
    <w:docVar w:name="NameofBody" w:val="h"/>
    <w:docVar w:name="vgroup2" w:val="Council"/>
  </w:docVars>
  <w:rsids>
    <w:rsidRoot w:val="00AD00F8"/>
    <w:rsid w:val="00011869"/>
    <w:rsid w:val="00015CD6"/>
    <w:rsid w:val="000E1785"/>
    <w:rsid w:val="000F40FA"/>
    <w:rsid w:val="0010776B"/>
    <w:rsid w:val="00133E66"/>
    <w:rsid w:val="001435A3"/>
    <w:rsid w:val="0014599A"/>
    <w:rsid w:val="00146ED3"/>
    <w:rsid w:val="00151044"/>
    <w:rsid w:val="001D08F2"/>
    <w:rsid w:val="001D525B"/>
    <w:rsid w:val="001D7F4F"/>
    <w:rsid w:val="00205238"/>
    <w:rsid w:val="002321B6"/>
    <w:rsid w:val="00250967"/>
    <w:rsid w:val="002543C8"/>
    <w:rsid w:val="0025541D"/>
    <w:rsid w:val="00284AAE"/>
    <w:rsid w:val="002E5912"/>
    <w:rsid w:val="0030175C"/>
    <w:rsid w:val="00301B21"/>
    <w:rsid w:val="00325348"/>
    <w:rsid w:val="0032732C"/>
    <w:rsid w:val="00336AD0"/>
    <w:rsid w:val="0037079A"/>
    <w:rsid w:val="003C4DAB"/>
    <w:rsid w:val="003D01E8"/>
    <w:rsid w:val="003D2F87"/>
    <w:rsid w:val="003D504E"/>
    <w:rsid w:val="003E5288"/>
    <w:rsid w:val="003E54E6"/>
    <w:rsid w:val="003F6D79"/>
    <w:rsid w:val="0041760A"/>
    <w:rsid w:val="00417C01"/>
    <w:rsid w:val="004403BD"/>
    <w:rsid w:val="00461441"/>
    <w:rsid w:val="004809EE"/>
    <w:rsid w:val="004825CD"/>
    <w:rsid w:val="004E7D54"/>
    <w:rsid w:val="005273C6"/>
    <w:rsid w:val="00530A69"/>
    <w:rsid w:val="00545593"/>
    <w:rsid w:val="00577C6C"/>
    <w:rsid w:val="005C2FE2"/>
    <w:rsid w:val="005E2BC9"/>
    <w:rsid w:val="00605102"/>
    <w:rsid w:val="006215AA"/>
    <w:rsid w:val="00640BE4"/>
    <w:rsid w:val="006415F5"/>
    <w:rsid w:val="006913C9"/>
    <w:rsid w:val="0069470D"/>
    <w:rsid w:val="00713BC1"/>
    <w:rsid w:val="00717577"/>
    <w:rsid w:val="0073208F"/>
    <w:rsid w:val="00734F00"/>
    <w:rsid w:val="007A70AE"/>
    <w:rsid w:val="008362E8"/>
    <w:rsid w:val="008A1768"/>
    <w:rsid w:val="008F0F33"/>
    <w:rsid w:val="008F4429"/>
    <w:rsid w:val="00911317"/>
    <w:rsid w:val="0094021A"/>
    <w:rsid w:val="009B44AF"/>
    <w:rsid w:val="009C6A0B"/>
    <w:rsid w:val="009F0C77"/>
    <w:rsid w:val="009F4DD1"/>
    <w:rsid w:val="00A41684"/>
    <w:rsid w:val="00A64E80"/>
    <w:rsid w:val="00A72BCD"/>
    <w:rsid w:val="00A741D9"/>
    <w:rsid w:val="00A833AB"/>
    <w:rsid w:val="00A96F9A"/>
    <w:rsid w:val="00A9741D"/>
    <w:rsid w:val="00AD00F8"/>
    <w:rsid w:val="00AD4B17"/>
    <w:rsid w:val="00B412D4"/>
    <w:rsid w:val="00BE3C22"/>
    <w:rsid w:val="00C0345E"/>
    <w:rsid w:val="00C3483A"/>
    <w:rsid w:val="00C74E9D"/>
    <w:rsid w:val="00C82FD3"/>
    <w:rsid w:val="00C92819"/>
    <w:rsid w:val="00CC6B7B"/>
    <w:rsid w:val="00CD2089"/>
    <w:rsid w:val="00D272A5"/>
    <w:rsid w:val="00D57E44"/>
    <w:rsid w:val="00D73A67"/>
    <w:rsid w:val="00D970A9"/>
    <w:rsid w:val="00DF3845"/>
    <w:rsid w:val="00E41911"/>
    <w:rsid w:val="00E92EEF"/>
    <w:rsid w:val="00EF2368"/>
    <w:rsid w:val="00F24442"/>
    <w:rsid w:val="00F50AE3"/>
    <w:rsid w:val="00F656BA"/>
    <w:rsid w:val="00F67CF1"/>
    <w:rsid w:val="00F840F0"/>
    <w:rsid w:val="00FB0D0D"/>
    <w:rsid w:val="00FB43B4"/>
    <w:rsid w:val="00FC5A5F"/>
    <w:rsid w:val="00FF2AE4"/>
    <w:rsid w:val="00FF4F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751735-7A06-482E-89C5-05CB2CF0E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7E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7E44"/>
    <w:rPr>
      <w:rFonts w:ascii="Segoe UI" w:eastAsia="Times New Roman" w:hAnsi="Segoe UI" w:cs="Segoe UI"/>
      <w:sz w:val="18"/>
      <w:szCs w:val="18"/>
    </w:rPr>
  </w:style>
  <w:style w:type="character" w:styleId="Hyperlink">
    <w:name w:val="Hyperlink"/>
    <w:basedOn w:val="DefaultParagraphFont"/>
    <w:uiPriority w:val="99"/>
    <w:unhideWhenUsed/>
    <w:rsid w:val="007175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66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6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A3ADDF-FFA6-400B-9C21-04CC20B08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DB0B12B1.dotm</Template>
  <TotalTime>0</TotalTime>
  <Pages>3</Pages>
  <Words>763</Words>
  <Characters>4350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3166: Amendment to the S.C. Constitution - South Carolina Legislature Online</dc:title>
  <dc:creator>GloriaShackelford</dc:creator>
  <cp:lastModifiedBy>S Volk</cp:lastModifiedBy>
  <cp:revision>2</cp:revision>
  <cp:lastPrinted>2016-12-09T14:52:00Z</cp:lastPrinted>
  <dcterms:created xsi:type="dcterms:W3CDTF">2017-12-19T15:54:00Z</dcterms:created>
  <dcterms:modified xsi:type="dcterms:W3CDTF">2017-12-19T15:54:00Z</dcterms:modified>
</cp:coreProperties>
</file>