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b/>
          <w:szCs w:val="20"/>
        </w:rPr>
        <w:t>South Carolina General Assembly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</w:rPr>
        <w:t>122nd Session, 2017-2018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859" w:rsidRPr="001B5859" w:rsidRDefault="004C10FD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A24, R43, H3441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b/>
          <w:szCs w:val="20"/>
        </w:rPr>
        <w:t>STATUS INFORMATION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</w:rPr>
        <w:t>General Bill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</w:rPr>
        <w:t>Sponsors: Rep. Gagnon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</w:rPr>
        <w:t>Document Path: l:\council\bills\agm\19055wab17.docx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9047F" w:rsidRDefault="0039047F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2017</w:t>
      </w:r>
    </w:p>
    <w:p w:rsidR="0039047F" w:rsidRDefault="0039047F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31, 2017</w:t>
      </w:r>
    </w:p>
    <w:p w:rsidR="0039047F" w:rsidRDefault="0039047F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January 26, 2017</w:t>
      </w:r>
    </w:p>
    <w:p w:rsidR="0039047F" w:rsidRDefault="0039047F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3, 2017</w:t>
      </w:r>
    </w:p>
    <w:p w:rsidR="0039047F" w:rsidRDefault="0039047F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9, 2017, Signed</w:t>
      </w:r>
    </w:p>
    <w:p w:rsidR="0039047F" w:rsidRDefault="0039047F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</w:rPr>
        <w:t>Summary: Workers' Compensation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b/>
          <w:szCs w:val="20"/>
        </w:rPr>
        <w:t>HISTORY OF LEGISLATIVE ACTIONS</w:t>
      </w:r>
    </w:p>
    <w:p w:rsidR="001B5859" w:rsidRPr="001B5859" w:rsidRDefault="001B5859" w:rsidP="001B585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  <w:u w:val="single"/>
        </w:rPr>
        <w:tab/>
        <w:t>Date</w:t>
      </w:r>
      <w:r w:rsidRPr="001B5859">
        <w:rPr>
          <w:rFonts w:eastAsia="Times New Roman" w:cs="Times New Roman"/>
          <w:szCs w:val="20"/>
          <w:u w:val="single"/>
        </w:rPr>
        <w:tab/>
        <w:t>Body</w:t>
      </w:r>
      <w:r w:rsidRPr="001B5859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1B5859">
        <w:rPr>
          <w:rFonts w:eastAsia="Times New Roman" w:cs="Times New Roman"/>
          <w:szCs w:val="20"/>
          <w:u w:val="single"/>
        </w:rPr>
        <w:tab/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Introduced and read first time (</w:t>
      </w:r>
      <w:hyperlink r:id="rId7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18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83291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832917">
        <w:rPr>
          <w:rFonts w:cs="Times New Roman"/>
        </w:rPr>
        <w:t>(</w:t>
      </w:r>
      <w:hyperlink r:id="rId8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18</w:t>
        </w:r>
      </w:hyperlink>
      <w:bookmarkStart w:id="0" w:name="_GoBack"/>
      <w:bookmarkEnd w:id="0"/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83291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832917">
        <w:rPr>
          <w:rFonts w:cs="Times New Roman"/>
        </w:rPr>
        <w:t>(</w:t>
      </w:r>
      <w:hyperlink r:id="rId9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422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832917">
        <w:rPr>
          <w:rFonts w:cs="Times New Roman"/>
          <w:b/>
        </w:rPr>
        <w:t>Labor, Commerce and Industry</w:t>
      </w:r>
      <w:r w:rsidRPr="00832917">
        <w:rPr>
          <w:rFonts w:cs="Times New Roman"/>
        </w:rPr>
        <w:t xml:space="preserve"> (</w:t>
      </w:r>
      <w:hyperlink r:id="rId10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422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with amendment </w:t>
      </w:r>
      <w:r w:rsidRPr="00832917">
        <w:rPr>
          <w:rFonts w:cs="Times New Roman"/>
          <w:b/>
        </w:rPr>
        <w:t>Labor, Commerce and Industry</w:t>
      </w:r>
      <w:r w:rsidRPr="00832917">
        <w:rPr>
          <w:rFonts w:cs="Times New Roman"/>
        </w:rPr>
        <w:t xml:space="preserve"> (</w:t>
      </w:r>
      <w:hyperlink r:id="rId11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2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32917">
        <w:rPr>
          <w:rFonts w:cs="Times New Roman"/>
        </w:rPr>
        <w:t>Scrivener's error corrected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Amended (</w:t>
      </w:r>
      <w:hyperlink r:id="rId12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13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Read second time (</w:t>
      </w:r>
      <w:hyperlink r:id="rId13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13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832917">
        <w:rPr>
          <w:rFonts w:cs="Times New Roman"/>
        </w:rPr>
        <w:t>90  Nays</w:t>
      </w:r>
      <w:r>
        <w:rPr>
          <w:rFonts w:cs="Times New Roman"/>
        </w:rPr>
        <w:noBreakHyphen/>
      </w:r>
      <w:r w:rsidRPr="00832917">
        <w:rPr>
          <w:rFonts w:cs="Times New Roman"/>
        </w:rPr>
        <w:t>0 (</w:t>
      </w:r>
      <w:hyperlink r:id="rId14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14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832917">
        <w:rPr>
          <w:rFonts w:cs="Times New Roman"/>
        </w:rPr>
        <w:t>legislative day (</w:t>
      </w:r>
      <w:hyperlink r:id="rId15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15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32917">
        <w:rPr>
          <w:rFonts w:cs="Times New Roman"/>
        </w:rPr>
        <w:t>Read third time a</w:t>
      </w:r>
      <w:r>
        <w:rPr>
          <w:rFonts w:cs="Times New Roman"/>
        </w:rPr>
        <w:t xml:space="preserve">nd sent to Senate </w:t>
      </w:r>
      <w:r w:rsidRPr="00832917">
        <w:rPr>
          <w:rFonts w:cs="Times New Roman"/>
        </w:rPr>
        <w:t>(</w:t>
      </w:r>
      <w:hyperlink r:id="rId16" w:history="1">
        <w:r w:rsidRPr="00832917">
          <w:rPr>
            <w:rStyle w:val="Hyperlink"/>
            <w:rFonts w:cs="Times New Roman"/>
          </w:rPr>
          <w:t>House Journal</w:t>
        </w:r>
        <w:r w:rsidRPr="00832917">
          <w:rPr>
            <w:rStyle w:val="Hyperlink"/>
            <w:rFonts w:cs="Times New Roman"/>
          </w:rPr>
          <w:noBreakHyphen/>
          <w:t>page 2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Introduced and read first time (</w:t>
      </w:r>
      <w:hyperlink r:id="rId17" w:history="1">
        <w:r w:rsidRPr="00832917">
          <w:rPr>
            <w:rStyle w:val="Hyperlink"/>
            <w:rFonts w:cs="Times New Roman"/>
          </w:rPr>
          <w:t>Senate Journal</w:t>
        </w:r>
        <w:r w:rsidRPr="00832917">
          <w:rPr>
            <w:rStyle w:val="Hyperlink"/>
            <w:rFonts w:cs="Times New Roman"/>
          </w:rPr>
          <w:noBreakHyphen/>
          <w:t>page 21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83291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832917">
        <w:rPr>
          <w:rFonts w:cs="Times New Roman"/>
        </w:rPr>
        <w:t>(</w:t>
      </w:r>
      <w:hyperlink r:id="rId18" w:history="1">
        <w:r w:rsidRPr="00832917">
          <w:rPr>
            <w:rStyle w:val="Hyperlink"/>
            <w:rFonts w:cs="Times New Roman"/>
          </w:rPr>
          <w:t>Senate Journal</w:t>
        </w:r>
        <w:r w:rsidRPr="00832917">
          <w:rPr>
            <w:rStyle w:val="Hyperlink"/>
            <w:rFonts w:cs="Times New Roman"/>
          </w:rPr>
          <w:noBreakHyphen/>
          <w:t>page 21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Referred to Subcommittee: Young (ch), Sabb, Talley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83291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832917">
        <w:rPr>
          <w:rFonts w:cs="Times New Roman"/>
        </w:rPr>
        <w:t>(</w:t>
      </w:r>
      <w:hyperlink r:id="rId19" w:history="1">
        <w:r w:rsidRPr="00832917">
          <w:rPr>
            <w:rStyle w:val="Hyperlink"/>
            <w:rFonts w:cs="Times New Roman"/>
          </w:rPr>
          <w:t>Senate Journal</w:t>
        </w:r>
        <w:r w:rsidRPr="00832917">
          <w:rPr>
            <w:rStyle w:val="Hyperlink"/>
            <w:rFonts w:cs="Times New Roman"/>
          </w:rPr>
          <w:noBreakHyphen/>
          <w:t>page 9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32917">
        <w:rPr>
          <w:rFonts w:cs="Times New Roman"/>
        </w:rPr>
        <w:t>Scrivener's error corrected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Read second time (</w:t>
      </w:r>
      <w:hyperlink r:id="rId20" w:history="1">
        <w:r w:rsidRPr="00832917">
          <w:rPr>
            <w:rStyle w:val="Hyperlink"/>
            <w:rFonts w:cs="Times New Roman"/>
          </w:rPr>
          <w:t>Senate Journal</w:t>
        </w:r>
        <w:r w:rsidRPr="00832917">
          <w:rPr>
            <w:rStyle w:val="Hyperlink"/>
            <w:rFonts w:cs="Times New Roman"/>
          </w:rPr>
          <w:noBreakHyphen/>
          <w:t>page 26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832917">
        <w:rPr>
          <w:rFonts w:cs="Times New Roman"/>
        </w:rPr>
        <w:t>36  Nays</w:t>
      </w:r>
      <w:r>
        <w:rPr>
          <w:rFonts w:cs="Times New Roman"/>
        </w:rPr>
        <w:noBreakHyphen/>
      </w:r>
      <w:r w:rsidRPr="00832917">
        <w:rPr>
          <w:rFonts w:cs="Times New Roman"/>
        </w:rPr>
        <w:t>0 (</w:t>
      </w:r>
      <w:hyperlink r:id="rId21" w:history="1">
        <w:r w:rsidRPr="00832917">
          <w:rPr>
            <w:rStyle w:val="Hyperlink"/>
            <w:rFonts w:cs="Times New Roman"/>
          </w:rPr>
          <w:t>Senate Journal</w:t>
        </w:r>
        <w:r w:rsidRPr="00832917">
          <w:rPr>
            <w:rStyle w:val="Hyperlink"/>
            <w:rFonts w:cs="Times New Roman"/>
          </w:rPr>
          <w:noBreakHyphen/>
          <w:t>page 26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32917">
        <w:rPr>
          <w:rFonts w:cs="Times New Roman"/>
        </w:rPr>
        <w:t>Read third time and enrolled (</w:t>
      </w:r>
      <w:hyperlink r:id="rId22" w:history="1">
        <w:r w:rsidRPr="00832917">
          <w:rPr>
            <w:rStyle w:val="Hyperlink"/>
            <w:rFonts w:cs="Times New Roman"/>
          </w:rPr>
          <w:t>Senate Journal</w:t>
        </w:r>
        <w:r w:rsidRPr="00832917">
          <w:rPr>
            <w:rStyle w:val="Hyperlink"/>
            <w:rFonts w:cs="Times New Roman"/>
          </w:rPr>
          <w:noBreakHyphen/>
          <w:t>page 25</w:t>
        </w:r>
      </w:hyperlink>
      <w:r w:rsidRPr="00832917">
        <w:rPr>
          <w:rFonts w:cs="Times New Roman"/>
        </w:rPr>
        <w:t>)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32917">
        <w:rPr>
          <w:rFonts w:cs="Times New Roman"/>
        </w:rPr>
        <w:t>Ratified R 43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32917">
        <w:rPr>
          <w:rFonts w:cs="Times New Roman"/>
        </w:rPr>
        <w:t>Signed By Governor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32917">
        <w:rPr>
          <w:rFonts w:cs="Times New Roman"/>
        </w:rPr>
        <w:t>Effective date 5/9/17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32917">
        <w:rPr>
          <w:rFonts w:cs="Times New Roman"/>
        </w:rPr>
        <w:t>Act No</w:t>
      </w:r>
      <w:r>
        <w:rPr>
          <w:rFonts w:cs="Times New Roman"/>
        </w:rPr>
        <w:t>. </w:t>
      </w:r>
      <w:r w:rsidRPr="00832917">
        <w:rPr>
          <w:rFonts w:cs="Times New Roman"/>
        </w:rPr>
        <w:t>24</w:t>
      </w:r>
    </w:p>
    <w:p w:rsidR="004C10FD" w:rsidRDefault="004C10FD" w:rsidP="004C10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B5859" w:rsidRPr="001B5859" w:rsidRDefault="001B5859" w:rsidP="001B585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szCs w:val="20"/>
        </w:rPr>
        <w:t xml:space="preserve">View the latest </w:t>
      </w:r>
      <w:hyperlink r:id="rId23" w:history="1">
        <w:r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1B5859">
        <w:rPr>
          <w:rFonts w:eastAsia="Times New Roman" w:cs="Times New Roman"/>
          <w:szCs w:val="20"/>
        </w:rPr>
        <w:t xml:space="preserve"> at the website</w:t>
      </w:r>
    </w:p>
    <w:p w:rsidR="001B5859" w:rsidRPr="001B5859" w:rsidRDefault="001B5859" w:rsidP="001B585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B5859">
        <w:rPr>
          <w:rFonts w:eastAsia="Times New Roman" w:cs="Times New Roman"/>
          <w:b/>
          <w:szCs w:val="20"/>
        </w:rPr>
        <w:t>VERSIONS OF THIS BILL</w:t>
      </w:r>
    </w:p>
    <w:p w:rsidR="001B5859" w:rsidRPr="001B5859" w:rsidRDefault="001B5859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859" w:rsidRPr="001B5859" w:rsidRDefault="00F334C2" w:rsidP="001B58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1B5859"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1/12/2017</w:t>
        </w:r>
      </w:hyperlink>
    </w:p>
    <w:p w:rsidR="001B5859" w:rsidRPr="001B5859" w:rsidRDefault="00F334C2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1B5859"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1/25/2017</w:t>
        </w:r>
      </w:hyperlink>
    </w:p>
    <w:p w:rsidR="001B5859" w:rsidRPr="001B5859" w:rsidRDefault="00F334C2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1B5859"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1/26/2017</w:t>
        </w:r>
      </w:hyperlink>
    </w:p>
    <w:p w:rsidR="001B5859" w:rsidRPr="001B5859" w:rsidRDefault="00F334C2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1B5859"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1/26/2017-A</w:t>
        </w:r>
      </w:hyperlink>
    </w:p>
    <w:p w:rsidR="001B5859" w:rsidRPr="001B5859" w:rsidRDefault="00F334C2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1B5859"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4/26/2017</w:t>
        </w:r>
      </w:hyperlink>
    </w:p>
    <w:p w:rsidR="001B5859" w:rsidRPr="001B5859" w:rsidRDefault="00F334C2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1B5859" w:rsidRPr="001B5859">
          <w:rPr>
            <w:rFonts w:eastAsia="Times New Roman" w:cs="Times New Roman"/>
            <w:color w:val="0000FF" w:themeColor="hyperlink"/>
            <w:szCs w:val="20"/>
            <w:u w:val="single"/>
          </w:rPr>
          <w:t>4/27/2017</w:t>
        </w:r>
      </w:hyperlink>
    </w:p>
    <w:p w:rsidR="001B5859" w:rsidRPr="001B5859" w:rsidRDefault="001B5859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B5859" w:rsidRDefault="001B5859" w:rsidP="001B58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B5859" w:rsidSect="001B5859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(A24, R43, H3441)</w:t>
      </w:r>
    </w:p>
    <w:p w:rsidR="00FA2518" w:rsidRPr="008836A5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A2518" w:rsidRPr="001B5859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B5859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1B5859">
        <w:rPr>
          <w:rFonts w:cs="Times New Roman"/>
          <w:b/>
        </w:rPr>
        <w:t>TO AMEND THE CODE OF LAWS OF SOUTH CAROLINA, 1976, BY ADDING SECTION 42</w:t>
      </w:r>
      <w:r w:rsidRPr="001B5859">
        <w:rPr>
          <w:rFonts w:cs="Times New Roman"/>
          <w:b/>
        </w:rPr>
        <w:noBreakHyphen/>
        <w:t>9</w:t>
      </w:r>
      <w:r w:rsidRPr="001B5859">
        <w:rPr>
          <w:rFonts w:cs="Times New Roman"/>
          <w:b/>
        </w:rPr>
        <w:noBreakHyphen/>
        <w:t>450 SO AS TO PROVIDE WORKERS’ COMPENSATION PAYMENTS BY EMPLOYERS’ REPRESENTATIVES MUST BE MADE BY CHECKS OR ELECTRONIC PAYMENT SYSTEMS.</w:t>
      </w:r>
    </w:p>
    <w:p w:rsidR="00FA2518" w:rsidRPr="00BF7C64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F7C64">
        <w:rPr>
          <w:rFonts w:cs="Times New Roman"/>
        </w:rPr>
        <w:t>Be it enacted by the General Assembly of the State of South Carolina:</w:t>
      </w: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Pr="00AF746F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Employer</w:t>
      </w:r>
      <w:r w:rsidRPr="00C41721">
        <w:rPr>
          <w:rFonts w:cs="Times New Roman"/>
        </w:rPr>
        <w:t>’</w:t>
      </w:r>
      <w:r>
        <w:rPr>
          <w:rFonts w:cs="Times New Roman"/>
          <w:b/>
        </w:rPr>
        <w:t>s representatives to pay by check or electronic payment systems</w:t>
      </w:r>
    </w:p>
    <w:p w:rsidR="00FA2518" w:rsidRPr="00BF7C64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Pr="00BF7C64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F7C64">
        <w:rPr>
          <w:rFonts w:cs="Times New Roman"/>
        </w:rPr>
        <w:t>SECTION</w:t>
      </w:r>
      <w:r w:rsidRPr="00BF7C64">
        <w:rPr>
          <w:rFonts w:cs="Times New Roman"/>
        </w:rPr>
        <w:tab/>
        <w:t>1.</w:t>
      </w:r>
      <w:r w:rsidRPr="00BF7C64">
        <w:rPr>
          <w:rFonts w:cs="Times New Roman"/>
        </w:rPr>
        <w:tab/>
        <w:t>Chapter 9, Title 42 of the 1976 Code is amended by adding:</w:t>
      </w:r>
    </w:p>
    <w:p w:rsidR="00FA2518" w:rsidRPr="00BF7C64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F7C64">
        <w:rPr>
          <w:rFonts w:cs="Times New Roman"/>
        </w:rPr>
        <w:tab/>
        <w:t>“Section 42</w:t>
      </w:r>
      <w:r>
        <w:rPr>
          <w:rFonts w:cs="Times New Roman"/>
        </w:rPr>
        <w:noBreakHyphen/>
      </w:r>
      <w:r w:rsidRPr="00BF7C64">
        <w:rPr>
          <w:rFonts w:cs="Times New Roman"/>
        </w:rPr>
        <w:t>9</w:t>
      </w:r>
      <w:r>
        <w:rPr>
          <w:rFonts w:cs="Times New Roman"/>
        </w:rPr>
        <w:noBreakHyphen/>
      </w:r>
      <w:r w:rsidRPr="00BF7C64">
        <w:rPr>
          <w:rFonts w:cs="Times New Roman"/>
        </w:rPr>
        <w:t>450. An employer</w:t>
      </w:r>
      <w:r w:rsidRPr="00C41721">
        <w:rPr>
          <w:rFonts w:cs="Times New Roman"/>
        </w:rPr>
        <w:t>’</w:t>
      </w:r>
      <w:r w:rsidRPr="00BF7C64">
        <w:rPr>
          <w:rFonts w:cs="Times New Roman"/>
        </w:rPr>
        <w:t>s representative shall make payment of compensation by means of check or electronic payment system including, but not limited to, an electronic funds transfer, a direct deposit, debit card, or similar payment system if such payments are made in accordance with the policies, procedures, or regulations as provided by the commission.”</w:t>
      </w: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Pr="00AF746F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FA2518" w:rsidRPr="00BF7C64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F7C64">
        <w:rPr>
          <w:rFonts w:cs="Times New Roman"/>
        </w:rPr>
        <w:t>SECTION</w:t>
      </w:r>
      <w:r w:rsidRPr="00BF7C64">
        <w:rPr>
          <w:rFonts w:cs="Times New Roman"/>
        </w:rPr>
        <w:tab/>
        <w:t>2.</w:t>
      </w:r>
      <w:r w:rsidRPr="00BF7C64">
        <w:rPr>
          <w:rFonts w:cs="Times New Roman"/>
        </w:rPr>
        <w:tab/>
        <w:t>This act takes effect upon approval by the Governor.</w:t>
      </w: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A2518" w:rsidRDefault="00FA2518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FA2518" w:rsidRDefault="00FA2518" w:rsidP="00FA2518">
      <w:pPr>
        <w:jc w:val="both"/>
        <w:rPr>
          <w:color w:val="000000" w:themeColor="text1"/>
        </w:rPr>
      </w:pPr>
    </w:p>
    <w:p w:rsidR="00FA2518" w:rsidRDefault="00FA2518" w:rsidP="00FA2518">
      <w:pPr>
        <w:jc w:val="both"/>
        <w:rPr>
          <w:color w:val="000000" w:themeColor="text1"/>
        </w:rPr>
      </w:pPr>
      <w:r>
        <w:rPr>
          <w:color w:val="000000" w:themeColor="text1"/>
        </w:rPr>
        <w:t>Approved the 9</w:t>
      </w:r>
      <w:r w:rsidRPr="00C916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FA2518" w:rsidRDefault="00FA2518" w:rsidP="00FA2518">
      <w:pPr>
        <w:jc w:val="center"/>
        <w:rPr>
          <w:color w:val="000000" w:themeColor="text1"/>
        </w:rPr>
      </w:pPr>
    </w:p>
    <w:p w:rsidR="00FA2518" w:rsidRDefault="00FA2518" w:rsidP="00FA251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1B5859" w:rsidRPr="00AA5346" w:rsidRDefault="001B5859" w:rsidP="00FA25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1B5859" w:rsidRPr="00AA5346" w:rsidSect="001B5859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D4" w:rsidRDefault="004508D4" w:rsidP="007D5FAC">
      <w:r>
        <w:separator/>
      </w:r>
    </w:p>
  </w:endnote>
  <w:endnote w:type="continuationSeparator" w:id="0">
    <w:p w:rsidR="004508D4" w:rsidRDefault="004508D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59" w:rsidRPr="001B5859" w:rsidRDefault="001B5859" w:rsidP="001B585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334C2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59" w:rsidRDefault="001B5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D4" w:rsidRDefault="004508D4" w:rsidP="007D5FAC">
      <w:r>
        <w:separator/>
      </w:r>
    </w:p>
  </w:footnote>
  <w:footnote w:type="continuationSeparator" w:id="0">
    <w:p w:rsidR="004508D4" w:rsidRDefault="004508D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3441"/>
    <w:docVar w:name="ActSecretary" w:val="Morgan"/>
    <w:docVar w:name="ActSIdno" w:val="(43)  3441WAB17"/>
    <w:docVar w:name="clipname" w:val="3441WAB17"/>
    <w:docVar w:name="dvBillNumber" w:val="3441"/>
    <w:docVar w:name="dvBillNumberPrefix" w:val="H"/>
    <w:docVar w:name="dvOriginalBody" w:val="House"/>
    <w:docVar w:name="HOUSEACTFULLPATH" w:val="L:\COUNCIL\ACTS\3441WAB17.DOCX"/>
    <w:docVar w:name="OrigHOUSEBillNo" w:val="3441"/>
    <w:docVar w:name="WhatActtype" w:val="AN ACT"/>
  </w:docVars>
  <w:rsids>
    <w:rsidRoot w:val="004508D4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E1691"/>
    <w:rsid w:val="001030FE"/>
    <w:rsid w:val="001031AE"/>
    <w:rsid w:val="00103295"/>
    <w:rsid w:val="00103D2E"/>
    <w:rsid w:val="00104519"/>
    <w:rsid w:val="00106968"/>
    <w:rsid w:val="00114917"/>
    <w:rsid w:val="001225F4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5859"/>
    <w:rsid w:val="001B65B6"/>
    <w:rsid w:val="001B78F9"/>
    <w:rsid w:val="001B7FF5"/>
    <w:rsid w:val="001C390F"/>
    <w:rsid w:val="001C603D"/>
    <w:rsid w:val="001C6957"/>
    <w:rsid w:val="001D0755"/>
    <w:rsid w:val="001D279C"/>
    <w:rsid w:val="001D547F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82D"/>
    <w:rsid w:val="00360D70"/>
    <w:rsid w:val="00364D3F"/>
    <w:rsid w:val="00366494"/>
    <w:rsid w:val="00370DA1"/>
    <w:rsid w:val="00372564"/>
    <w:rsid w:val="00372FF8"/>
    <w:rsid w:val="0038005A"/>
    <w:rsid w:val="0039047F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2C45"/>
    <w:rsid w:val="0041367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08D4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0FD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23E8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3FF5"/>
    <w:rsid w:val="006A4214"/>
    <w:rsid w:val="006A5B40"/>
    <w:rsid w:val="006A65C8"/>
    <w:rsid w:val="006A6F1D"/>
    <w:rsid w:val="006B263A"/>
    <w:rsid w:val="006B4FA6"/>
    <w:rsid w:val="006C1640"/>
    <w:rsid w:val="006C2574"/>
    <w:rsid w:val="006C7535"/>
    <w:rsid w:val="006C7D00"/>
    <w:rsid w:val="006D1F87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84B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2231"/>
    <w:rsid w:val="0097332E"/>
    <w:rsid w:val="00974FD7"/>
    <w:rsid w:val="00980444"/>
    <w:rsid w:val="00982E93"/>
    <w:rsid w:val="00993266"/>
    <w:rsid w:val="00996296"/>
    <w:rsid w:val="009B0FA5"/>
    <w:rsid w:val="009B1F99"/>
    <w:rsid w:val="009B2FEA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5346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46F"/>
    <w:rsid w:val="00AF7929"/>
    <w:rsid w:val="00AF7A83"/>
    <w:rsid w:val="00B11270"/>
    <w:rsid w:val="00B13981"/>
    <w:rsid w:val="00B20FC0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86645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324"/>
    <w:rsid w:val="00C34674"/>
    <w:rsid w:val="00C3483A"/>
    <w:rsid w:val="00C41721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BD3"/>
    <w:rsid w:val="00C97CB8"/>
    <w:rsid w:val="00CA4CD7"/>
    <w:rsid w:val="00CA5358"/>
    <w:rsid w:val="00CA7497"/>
    <w:rsid w:val="00CB08A1"/>
    <w:rsid w:val="00CB12FE"/>
    <w:rsid w:val="00CC2825"/>
    <w:rsid w:val="00CD2C1A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1A54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2518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E6B0F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06E9431C-EA35-45C7-8A2D-26EF267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5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4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3432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B58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97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70112.docx" TargetMode="External"/><Relationship Id="rId13" Type="http://schemas.openxmlformats.org/officeDocument/2006/relationships/hyperlink" Target="file:///h:\hj\20170126.docx" TargetMode="External"/><Relationship Id="rId18" Type="http://schemas.openxmlformats.org/officeDocument/2006/relationships/hyperlink" Target="file:///h:\sj\20170131.docx" TargetMode="External"/><Relationship Id="rId26" Type="http://schemas.openxmlformats.org/officeDocument/2006/relationships/hyperlink" Target="file:///p:\pprever\2017-18\3441_20170126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170502.docx" TargetMode="External"/><Relationship Id="rId7" Type="http://schemas.openxmlformats.org/officeDocument/2006/relationships/hyperlink" Target="file:///h:\hj\20170112.docx" TargetMode="External"/><Relationship Id="rId12" Type="http://schemas.openxmlformats.org/officeDocument/2006/relationships/hyperlink" Target="file:///h:\hj\20170126.docx" TargetMode="External"/><Relationship Id="rId17" Type="http://schemas.openxmlformats.org/officeDocument/2006/relationships/hyperlink" Target="file:///h:\sj\20170131.docx" TargetMode="External"/><Relationship Id="rId25" Type="http://schemas.openxmlformats.org/officeDocument/2006/relationships/hyperlink" Target="file:///p:\pprever\2017-18\3441_20170125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hj\20170127.docx" TargetMode="External"/><Relationship Id="rId20" Type="http://schemas.openxmlformats.org/officeDocument/2006/relationships/hyperlink" Target="file:///h:\sj\20170502.docx" TargetMode="External"/><Relationship Id="rId29" Type="http://schemas.openxmlformats.org/officeDocument/2006/relationships/hyperlink" Target="file:///p:\pprever\2017-18\3441_20170427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70125.docx" TargetMode="External"/><Relationship Id="rId24" Type="http://schemas.openxmlformats.org/officeDocument/2006/relationships/hyperlink" Target="file:///p:\pprever\2017-18\3441_20170112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hj\20170126.docx" TargetMode="External"/><Relationship Id="rId23" Type="http://schemas.openxmlformats.org/officeDocument/2006/relationships/hyperlink" Target="http://www.scstatehouse.gov/billsearch.php?billnumbers=3441&amp;session=122&amp;summary=B" TargetMode="External"/><Relationship Id="rId28" Type="http://schemas.openxmlformats.org/officeDocument/2006/relationships/hyperlink" Target="file:///p:\pprever\2017-18\3441_20170426.docx" TargetMode="External"/><Relationship Id="rId10" Type="http://schemas.openxmlformats.org/officeDocument/2006/relationships/hyperlink" Target="file:///h:\hj\20170117.docx" TargetMode="External"/><Relationship Id="rId19" Type="http://schemas.openxmlformats.org/officeDocument/2006/relationships/hyperlink" Target="file:///h:\sj\20170426.docx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\20170117.docx" TargetMode="External"/><Relationship Id="rId14" Type="http://schemas.openxmlformats.org/officeDocument/2006/relationships/hyperlink" Target="file:///h:\hj\20170126.docx" TargetMode="External"/><Relationship Id="rId22" Type="http://schemas.openxmlformats.org/officeDocument/2006/relationships/hyperlink" Target="file:///h:\sj\20170503.docx" TargetMode="External"/><Relationship Id="rId27" Type="http://schemas.openxmlformats.org/officeDocument/2006/relationships/hyperlink" Target="file:///p:\pprever\2017-18\3441_20170126A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75A4-2CD4-4D7E-ADF0-C5D71478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9088308F</Template>
  <TotalTime>0</TotalTime>
  <Pages>3</Pages>
  <Words>693</Words>
  <Characters>3651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3441: Workers' Compensation - South Carolina Legislature Online</dc:title>
  <dc:subject/>
  <dc:creator>angiemorgan</dc:creator>
  <cp:keywords/>
  <dc:description/>
  <cp:lastModifiedBy>Lavarres Lynch</cp:lastModifiedBy>
  <cp:revision>2</cp:revision>
  <cp:lastPrinted>2017-05-03T20:41:00Z</cp:lastPrinted>
  <dcterms:created xsi:type="dcterms:W3CDTF">2017-05-18T16:31:00Z</dcterms:created>
  <dcterms:modified xsi:type="dcterms:W3CDTF">2017-05-18T16:31:00Z</dcterms:modified>
</cp:coreProperties>
</file>