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8CA" w:rsidRPr="00DD18CA" w:rsidRDefault="00DD18CA" w:rsidP="00DD1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D18CA">
        <w:rPr>
          <w:rFonts w:eastAsia="Times New Roman" w:cs="Times New Roman"/>
          <w:b/>
          <w:szCs w:val="20"/>
        </w:rPr>
        <w:t>South Carolina General Assembly</w:t>
      </w:r>
    </w:p>
    <w:p w:rsidR="00DD18CA" w:rsidRPr="00DD18CA" w:rsidRDefault="00DD18CA" w:rsidP="00DD1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D18CA">
        <w:rPr>
          <w:rFonts w:eastAsia="Times New Roman" w:cs="Times New Roman"/>
          <w:szCs w:val="20"/>
        </w:rPr>
        <w:t>122nd Session, 2017-2018</w:t>
      </w:r>
    </w:p>
    <w:p w:rsidR="00DD18CA" w:rsidRPr="00DD18CA" w:rsidRDefault="00DD18CA" w:rsidP="00DD1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18CA" w:rsidRPr="00DD18CA" w:rsidRDefault="00EF7FD8" w:rsidP="00DD1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A37, R59, H3559</w:t>
      </w:r>
    </w:p>
    <w:p w:rsidR="00DD18CA" w:rsidRPr="00DD18CA" w:rsidRDefault="00DD18CA" w:rsidP="00DD1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D18CA" w:rsidRPr="00DD18CA" w:rsidRDefault="00DD18CA" w:rsidP="00DD1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18CA">
        <w:rPr>
          <w:rFonts w:eastAsia="Times New Roman" w:cs="Times New Roman"/>
          <w:b/>
          <w:szCs w:val="20"/>
        </w:rPr>
        <w:t>STATUS INFORMATION</w:t>
      </w:r>
    </w:p>
    <w:p w:rsidR="00DD18CA" w:rsidRPr="00DD18CA" w:rsidRDefault="00DD18CA" w:rsidP="00DD1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18CA" w:rsidRPr="00DD18CA" w:rsidRDefault="00DD18CA" w:rsidP="00DD1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18CA">
        <w:rPr>
          <w:rFonts w:eastAsia="Times New Roman" w:cs="Times New Roman"/>
          <w:szCs w:val="20"/>
        </w:rPr>
        <w:t>General Bill</w:t>
      </w:r>
    </w:p>
    <w:p w:rsidR="00DD18CA" w:rsidRPr="00DD18CA" w:rsidRDefault="00DD18CA" w:rsidP="00DD1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18CA">
        <w:rPr>
          <w:rFonts w:eastAsia="Times New Roman" w:cs="Times New Roman"/>
          <w:szCs w:val="20"/>
        </w:rPr>
        <w:t>Sponsors: Reps. Pitts, Ott, Putnam, Gagnon, Atkinson, Dillard, Martin, West, Hill, Bedingfield, Gilliard, Kirby, Davis, King, Whipper and Govan</w:t>
      </w:r>
    </w:p>
    <w:p w:rsidR="00DD18CA" w:rsidRPr="00DD18CA" w:rsidRDefault="00DD18CA" w:rsidP="00DD1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18CA">
        <w:rPr>
          <w:rFonts w:eastAsia="Times New Roman" w:cs="Times New Roman"/>
          <w:szCs w:val="20"/>
        </w:rPr>
        <w:t>Document Path: l:\council\bills\gt\5254cm17.docx</w:t>
      </w:r>
    </w:p>
    <w:p w:rsidR="00DD18CA" w:rsidRPr="00DD18CA" w:rsidRDefault="00DD18CA" w:rsidP="00DD1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18CA">
        <w:rPr>
          <w:rFonts w:eastAsia="Times New Roman" w:cs="Times New Roman"/>
          <w:szCs w:val="20"/>
        </w:rPr>
        <w:t>Companion/Similar bill(s): 468</w:t>
      </w:r>
    </w:p>
    <w:p w:rsidR="00DD18CA" w:rsidRPr="00DD18CA" w:rsidRDefault="00DD18CA" w:rsidP="00DD1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B3827" w:rsidRDefault="002B3827" w:rsidP="00DD1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24, 2017</w:t>
      </w:r>
    </w:p>
    <w:p w:rsidR="002B3827" w:rsidRDefault="002B3827" w:rsidP="00DD1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5, 2017</w:t>
      </w:r>
    </w:p>
    <w:p w:rsidR="002B3827" w:rsidRDefault="002B3827" w:rsidP="00DD1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 2017</w:t>
      </w:r>
    </w:p>
    <w:p w:rsidR="002B3827" w:rsidRDefault="002B3827" w:rsidP="00DD1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4, 2017</w:t>
      </w:r>
    </w:p>
    <w:p w:rsidR="002B3827" w:rsidRDefault="002B3827" w:rsidP="00DD1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10, 2017, Signed</w:t>
      </w:r>
    </w:p>
    <w:p w:rsidR="002B3827" w:rsidRDefault="002B3827" w:rsidP="00DD1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18CA" w:rsidRPr="00DD18CA" w:rsidRDefault="00DD18CA" w:rsidP="00DD1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18CA">
        <w:rPr>
          <w:rFonts w:eastAsia="Times New Roman" w:cs="Times New Roman"/>
          <w:szCs w:val="20"/>
        </w:rPr>
        <w:t>Summary: Industrial hemp cultivation</w:t>
      </w:r>
    </w:p>
    <w:p w:rsidR="00DD18CA" w:rsidRPr="00DD18CA" w:rsidRDefault="00DD18CA" w:rsidP="00DD1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18CA" w:rsidRPr="00DD18CA" w:rsidRDefault="00DD18CA" w:rsidP="00DD1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18CA" w:rsidRPr="00DD18CA" w:rsidRDefault="00DD18CA" w:rsidP="00DD18CA">
      <w:pPr>
        <w:widowControl w:val="0"/>
        <w:tabs>
          <w:tab w:val="center" w:pos="590"/>
          <w:tab w:val="center" w:pos="1440"/>
          <w:tab w:val="left" w:pos="1872"/>
          <w:tab w:val="left" w:pos="9187"/>
        </w:tabs>
        <w:rPr>
          <w:rFonts w:eastAsia="Times New Roman" w:cs="Times New Roman"/>
          <w:szCs w:val="20"/>
        </w:rPr>
      </w:pPr>
      <w:r w:rsidRPr="00DD18CA">
        <w:rPr>
          <w:rFonts w:eastAsia="Times New Roman" w:cs="Times New Roman"/>
          <w:b/>
          <w:szCs w:val="20"/>
        </w:rPr>
        <w:t>HISTORY OF LEGISLATIVE ACTIONS</w:t>
      </w:r>
    </w:p>
    <w:p w:rsidR="00DD18CA" w:rsidRPr="00DD18CA" w:rsidRDefault="00DD18CA" w:rsidP="00DD18CA">
      <w:pPr>
        <w:widowControl w:val="0"/>
        <w:tabs>
          <w:tab w:val="center" w:pos="590"/>
          <w:tab w:val="center" w:pos="1440"/>
          <w:tab w:val="left" w:pos="1872"/>
          <w:tab w:val="left" w:pos="9187"/>
        </w:tabs>
        <w:rPr>
          <w:rFonts w:eastAsia="Times New Roman" w:cs="Times New Roman"/>
          <w:szCs w:val="20"/>
        </w:rPr>
      </w:pPr>
    </w:p>
    <w:p w:rsidR="00DD18CA" w:rsidRPr="00DD18CA" w:rsidRDefault="00DD18CA" w:rsidP="00DD18CA">
      <w:pPr>
        <w:widowControl w:val="0"/>
        <w:tabs>
          <w:tab w:val="center" w:pos="590"/>
          <w:tab w:val="center" w:pos="1440"/>
          <w:tab w:val="left" w:pos="1872"/>
          <w:tab w:val="left" w:pos="9187"/>
        </w:tabs>
        <w:rPr>
          <w:rFonts w:eastAsia="Times New Roman" w:cs="Times New Roman"/>
          <w:szCs w:val="20"/>
        </w:rPr>
      </w:pPr>
      <w:r w:rsidRPr="00DD18CA">
        <w:rPr>
          <w:rFonts w:eastAsia="Times New Roman" w:cs="Times New Roman"/>
          <w:szCs w:val="20"/>
          <w:u w:val="single"/>
        </w:rPr>
        <w:tab/>
        <w:t>Date</w:t>
      </w:r>
      <w:r w:rsidRPr="00DD18CA">
        <w:rPr>
          <w:rFonts w:eastAsia="Times New Roman" w:cs="Times New Roman"/>
          <w:szCs w:val="20"/>
          <w:u w:val="single"/>
        </w:rPr>
        <w:tab/>
        <w:t>Body</w:t>
      </w:r>
      <w:r w:rsidRPr="00DD18CA">
        <w:rPr>
          <w:rFonts w:eastAsia="Times New Roman" w:cs="Times New Roman"/>
          <w:szCs w:val="20"/>
          <w:u w:val="single"/>
        </w:rPr>
        <w:tab/>
        <w:t>Action Description with journal page number</w:t>
      </w:r>
      <w:r w:rsidRPr="00DD18CA">
        <w:rPr>
          <w:rFonts w:eastAsia="Times New Roman" w:cs="Times New Roman"/>
          <w:szCs w:val="20"/>
          <w:u w:val="single"/>
        </w:rPr>
        <w:tab/>
      </w:r>
    </w:p>
    <w:p w:rsidR="002B3827" w:rsidRDefault="002B3827" w:rsidP="002B3827">
      <w:pPr>
        <w:widowControl w:val="0"/>
        <w:tabs>
          <w:tab w:val="right" w:pos="1008"/>
          <w:tab w:val="left" w:pos="1152"/>
          <w:tab w:val="left" w:pos="1872"/>
          <w:tab w:val="left" w:pos="9187"/>
        </w:tabs>
        <w:ind w:left="2088" w:hanging="2088"/>
        <w:rPr>
          <w:rFonts w:cs="Times New Roman"/>
        </w:rPr>
      </w:pPr>
      <w:r>
        <w:rPr>
          <w:rFonts w:cs="Times New Roman"/>
        </w:rPr>
        <w:tab/>
        <w:t>1/24/2017</w:t>
      </w:r>
      <w:r>
        <w:rPr>
          <w:rFonts w:cs="Times New Roman"/>
        </w:rPr>
        <w:tab/>
        <w:t>House</w:t>
      </w:r>
      <w:r>
        <w:rPr>
          <w:rFonts w:cs="Times New Roman"/>
        </w:rPr>
        <w:tab/>
      </w:r>
      <w:r w:rsidRPr="00BA6A64">
        <w:rPr>
          <w:rFonts w:cs="Times New Roman"/>
        </w:rPr>
        <w:t>Introduced and read first time (</w:t>
      </w:r>
      <w:hyperlink r:id="rId7" w:history="1">
        <w:r w:rsidRPr="00BA6A64">
          <w:rPr>
            <w:rStyle w:val="Hyperlink"/>
            <w:rFonts w:cs="Times New Roman"/>
          </w:rPr>
          <w:t>House Journal</w:t>
        </w:r>
        <w:r w:rsidRPr="00BA6A64">
          <w:rPr>
            <w:rStyle w:val="Hyperlink"/>
            <w:rFonts w:cs="Times New Roman"/>
          </w:rPr>
          <w:noBreakHyphen/>
          <w:t>page 26</w:t>
        </w:r>
      </w:hyperlink>
      <w:r w:rsidRPr="00BA6A64">
        <w:rPr>
          <w:rFonts w:cs="Times New Roman"/>
        </w:rPr>
        <w:t>)</w:t>
      </w:r>
    </w:p>
    <w:p w:rsidR="002B3827" w:rsidRDefault="002B3827" w:rsidP="002B3827">
      <w:pPr>
        <w:widowControl w:val="0"/>
        <w:tabs>
          <w:tab w:val="right" w:pos="1008"/>
          <w:tab w:val="left" w:pos="1152"/>
          <w:tab w:val="left" w:pos="1872"/>
          <w:tab w:val="left" w:pos="9187"/>
        </w:tabs>
        <w:ind w:left="2088" w:hanging="2088"/>
        <w:rPr>
          <w:rFonts w:cs="Times New Roman"/>
        </w:rPr>
      </w:pPr>
      <w:r>
        <w:rPr>
          <w:rFonts w:cs="Times New Roman"/>
        </w:rPr>
        <w:tab/>
        <w:t>1/24/2017</w:t>
      </w:r>
      <w:r>
        <w:rPr>
          <w:rFonts w:cs="Times New Roman"/>
        </w:rPr>
        <w:tab/>
        <w:t>House</w:t>
      </w:r>
      <w:r>
        <w:rPr>
          <w:rFonts w:cs="Times New Roman"/>
        </w:rPr>
        <w:tab/>
      </w:r>
      <w:r w:rsidRPr="00BA6A64">
        <w:rPr>
          <w:rFonts w:cs="Times New Roman"/>
        </w:rPr>
        <w:t>Referred to Co</w:t>
      </w:r>
      <w:r>
        <w:rPr>
          <w:rFonts w:cs="Times New Roman"/>
        </w:rPr>
        <w:t xml:space="preserve">mmittee on </w:t>
      </w:r>
      <w:r w:rsidRPr="00BA6A64">
        <w:rPr>
          <w:rFonts w:cs="Times New Roman"/>
          <w:b/>
        </w:rPr>
        <w:t>Agriculture, Natural Resources and Environmental Affairs</w:t>
      </w:r>
      <w:r>
        <w:rPr>
          <w:rFonts w:cs="Times New Roman"/>
        </w:rPr>
        <w:t xml:space="preserve"> </w:t>
      </w:r>
      <w:r w:rsidRPr="00BA6A64">
        <w:rPr>
          <w:rFonts w:cs="Times New Roman"/>
        </w:rPr>
        <w:t>(</w:t>
      </w:r>
      <w:hyperlink r:id="rId8" w:history="1">
        <w:r w:rsidRPr="00BA6A64">
          <w:rPr>
            <w:rStyle w:val="Hyperlink"/>
            <w:rFonts w:cs="Times New Roman"/>
          </w:rPr>
          <w:t>House Journal</w:t>
        </w:r>
        <w:r w:rsidRPr="00BA6A64">
          <w:rPr>
            <w:rStyle w:val="Hyperlink"/>
            <w:rFonts w:cs="Times New Roman"/>
          </w:rPr>
          <w:noBreakHyphen/>
          <w:t>page 26</w:t>
        </w:r>
      </w:hyperlink>
      <w:r w:rsidRPr="00BA6A64">
        <w:rPr>
          <w:rFonts w:cs="Times New Roman"/>
        </w:rPr>
        <w:t>)</w:t>
      </w:r>
    </w:p>
    <w:p w:rsidR="002B3827" w:rsidRDefault="002B3827" w:rsidP="002B3827">
      <w:pPr>
        <w:widowControl w:val="0"/>
        <w:tabs>
          <w:tab w:val="right" w:pos="1008"/>
          <w:tab w:val="left" w:pos="1152"/>
          <w:tab w:val="left" w:pos="1872"/>
          <w:tab w:val="left" w:pos="9187"/>
        </w:tabs>
        <w:ind w:left="2088" w:hanging="2088"/>
        <w:rPr>
          <w:rFonts w:cs="Times New Roman"/>
        </w:rPr>
      </w:pPr>
      <w:r>
        <w:rPr>
          <w:rFonts w:cs="Times New Roman"/>
        </w:rPr>
        <w:tab/>
        <w:t>1/25/2017</w:t>
      </w:r>
      <w:r>
        <w:rPr>
          <w:rFonts w:cs="Times New Roman"/>
        </w:rPr>
        <w:tab/>
        <w:t>House</w:t>
      </w:r>
      <w:r>
        <w:rPr>
          <w:rFonts w:cs="Times New Roman"/>
        </w:rPr>
        <w:tab/>
      </w:r>
      <w:r w:rsidRPr="00BA6A64">
        <w:rPr>
          <w:rFonts w:cs="Times New Roman"/>
        </w:rPr>
        <w:t>Member(s) request name added as sponsor: Putnam, Gagnon</w:t>
      </w:r>
    </w:p>
    <w:p w:rsidR="002B3827" w:rsidRDefault="002B3827" w:rsidP="002B3827">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House</w:t>
      </w:r>
      <w:r>
        <w:rPr>
          <w:rFonts w:cs="Times New Roman"/>
        </w:rPr>
        <w:tab/>
      </w:r>
      <w:r w:rsidRPr="00BA6A64">
        <w:rPr>
          <w:rFonts w:cs="Times New Roman"/>
        </w:rPr>
        <w:t>Member(s)</w:t>
      </w:r>
      <w:r>
        <w:rPr>
          <w:rFonts w:cs="Times New Roman"/>
        </w:rPr>
        <w:t xml:space="preserve"> request name added as sponsor: </w:t>
      </w:r>
      <w:r w:rsidRPr="00BA6A64">
        <w:rPr>
          <w:rFonts w:cs="Times New Roman"/>
        </w:rPr>
        <w:t>Atkinson, Davis, Dillard</w:t>
      </w:r>
    </w:p>
    <w:p w:rsidR="002B3827" w:rsidRDefault="002B3827" w:rsidP="002B3827">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House</w:t>
      </w:r>
      <w:r>
        <w:rPr>
          <w:rFonts w:cs="Times New Roman"/>
        </w:rPr>
        <w:tab/>
      </w:r>
      <w:r w:rsidRPr="00BA6A64">
        <w:rPr>
          <w:rFonts w:cs="Times New Roman"/>
        </w:rPr>
        <w:t>Member(s) request name added as sponsor: Martin</w:t>
      </w:r>
    </w:p>
    <w:p w:rsidR="002B3827" w:rsidRDefault="002B3827" w:rsidP="002B3827">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House</w:t>
      </w:r>
      <w:r>
        <w:rPr>
          <w:rFonts w:cs="Times New Roman"/>
        </w:rPr>
        <w:tab/>
      </w:r>
      <w:r w:rsidRPr="00BA6A64">
        <w:rPr>
          <w:rFonts w:cs="Times New Roman"/>
        </w:rPr>
        <w:t>Member(s) request name added as sponsor: West</w:t>
      </w:r>
    </w:p>
    <w:p w:rsidR="002B3827" w:rsidRDefault="002B3827" w:rsidP="002B3827">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t>House</w:t>
      </w:r>
      <w:r>
        <w:rPr>
          <w:rFonts w:cs="Times New Roman"/>
        </w:rPr>
        <w:tab/>
      </w:r>
      <w:r w:rsidRPr="00BA6A64">
        <w:rPr>
          <w:rFonts w:cs="Times New Roman"/>
        </w:rPr>
        <w:t>Member(s) reque</w:t>
      </w:r>
      <w:r>
        <w:rPr>
          <w:rFonts w:cs="Times New Roman"/>
        </w:rPr>
        <w:t xml:space="preserve">st name added as sponsor: Hill, </w:t>
      </w:r>
      <w:r w:rsidRPr="00BA6A64">
        <w:rPr>
          <w:rFonts w:cs="Times New Roman"/>
        </w:rPr>
        <w:t>Bedingfield</w:t>
      </w:r>
    </w:p>
    <w:p w:rsidR="002B3827" w:rsidRDefault="002B3827" w:rsidP="002B3827">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House</w:t>
      </w:r>
      <w:r>
        <w:rPr>
          <w:rFonts w:cs="Times New Roman"/>
        </w:rPr>
        <w:tab/>
      </w:r>
      <w:r w:rsidRPr="00BA6A64">
        <w:rPr>
          <w:rFonts w:cs="Times New Roman"/>
        </w:rPr>
        <w:t>Member(s) request name added as sponsor: Gilliard</w:t>
      </w:r>
    </w:p>
    <w:p w:rsidR="002B3827" w:rsidRDefault="002B3827" w:rsidP="002B3827">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House</w:t>
      </w:r>
      <w:r>
        <w:rPr>
          <w:rFonts w:cs="Times New Roman"/>
        </w:rPr>
        <w:tab/>
      </w:r>
      <w:r w:rsidRPr="00BA6A64">
        <w:rPr>
          <w:rFonts w:cs="Times New Roman"/>
        </w:rPr>
        <w:t>Member(s) request name added as sponsor: Kirby</w:t>
      </w:r>
    </w:p>
    <w:p w:rsidR="002B3827" w:rsidRDefault="002B3827" w:rsidP="002B3827">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House</w:t>
      </w:r>
      <w:r>
        <w:rPr>
          <w:rFonts w:cs="Times New Roman"/>
        </w:rPr>
        <w:tab/>
      </w:r>
      <w:r w:rsidRPr="00BA6A64">
        <w:rPr>
          <w:rFonts w:cs="Times New Roman"/>
        </w:rPr>
        <w:t>Committee r</w:t>
      </w:r>
      <w:r>
        <w:rPr>
          <w:rFonts w:cs="Times New Roman"/>
        </w:rPr>
        <w:t xml:space="preserve">eport: Favorable with amendment </w:t>
      </w:r>
      <w:r w:rsidRPr="00BA6A64">
        <w:rPr>
          <w:rFonts w:cs="Times New Roman"/>
          <w:b/>
        </w:rPr>
        <w:t>Agriculture, Natural Resources and Environmental Affairs</w:t>
      </w:r>
      <w:r w:rsidRPr="00BA6A64">
        <w:rPr>
          <w:rFonts w:cs="Times New Roman"/>
        </w:rPr>
        <w:t xml:space="preserve"> (</w:t>
      </w:r>
      <w:hyperlink r:id="rId9" w:history="1">
        <w:r w:rsidRPr="00BA6A64">
          <w:rPr>
            <w:rStyle w:val="Hyperlink"/>
            <w:rFonts w:cs="Times New Roman"/>
          </w:rPr>
          <w:t>House Journal</w:t>
        </w:r>
        <w:r w:rsidRPr="00BA6A64">
          <w:rPr>
            <w:rStyle w:val="Hyperlink"/>
            <w:rFonts w:cs="Times New Roman"/>
          </w:rPr>
          <w:noBreakHyphen/>
          <w:t>page 4</w:t>
        </w:r>
      </w:hyperlink>
      <w:r w:rsidRPr="00BA6A64">
        <w:rPr>
          <w:rFonts w:cs="Times New Roman"/>
        </w:rPr>
        <w:t>)</w:t>
      </w:r>
    </w:p>
    <w:p w:rsidR="002B3827" w:rsidRDefault="002B3827" w:rsidP="002B3827">
      <w:pPr>
        <w:widowControl w:val="0"/>
        <w:tabs>
          <w:tab w:val="right" w:pos="1008"/>
          <w:tab w:val="left" w:pos="1152"/>
          <w:tab w:val="left" w:pos="1872"/>
          <w:tab w:val="left" w:pos="9187"/>
        </w:tabs>
        <w:ind w:left="2088" w:hanging="2088"/>
        <w:rPr>
          <w:rFonts w:cs="Times New Roman"/>
        </w:rPr>
      </w:pPr>
      <w:r>
        <w:rPr>
          <w:rFonts w:cs="Times New Roman"/>
        </w:rPr>
        <w:tab/>
        <w:t>3/28/2017</w:t>
      </w:r>
      <w:r>
        <w:rPr>
          <w:rFonts w:cs="Times New Roman"/>
        </w:rPr>
        <w:tab/>
        <w:t>House</w:t>
      </w:r>
      <w:r>
        <w:rPr>
          <w:rFonts w:cs="Times New Roman"/>
        </w:rPr>
        <w:tab/>
      </w:r>
      <w:r w:rsidRPr="00BA6A64">
        <w:rPr>
          <w:rFonts w:cs="Times New Roman"/>
        </w:rPr>
        <w:t>Member(s) request name added as sponsor: King</w:t>
      </w:r>
    </w:p>
    <w:p w:rsidR="002B3827" w:rsidRDefault="002B3827" w:rsidP="002B3827">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BA6A64">
        <w:rPr>
          <w:rFonts w:cs="Times New Roman"/>
        </w:rPr>
        <w:t>Member(s) request name added as sponsor: Whipper</w:t>
      </w:r>
    </w:p>
    <w:p w:rsidR="002B3827" w:rsidRDefault="002B3827" w:rsidP="002B3827">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BA6A64">
        <w:rPr>
          <w:rFonts w:cs="Times New Roman"/>
        </w:rPr>
        <w:t>Amended (</w:t>
      </w:r>
      <w:hyperlink r:id="rId10" w:history="1">
        <w:r w:rsidRPr="00BA6A64">
          <w:rPr>
            <w:rStyle w:val="Hyperlink"/>
            <w:rFonts w:cs="Times New Roman"/>
          </w:rPr>
          <w:t>House Journal</w:t>
        </w:r>
        <w:r w:rsidRPr="00BA6A64">
          <w:rPr>
            <w:rStyle w:val="Hyperlink"/>
            <w:rFonts w:cs="Times New Roman"/>
          </w:rPr>
          <w:noBreakHyphen/>
          <w:t>page 59</w:t>
        </w:r>
      </w:hyperlink>
      <w:r w:rsidRPr="00BA6A64">
        <w:rPr>
          <w:rFonts w:cs="Times New Roman"/>
        </w:rPr>
        <w:t>)</w:t>
      </w:r>
    </w:p>
    <w:p w:rsidR="002B3827" w:rsidRDefault="002B3827" w:rsidP="002B3827">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BA6A64">
        <w:rPr>
          <w:rFonts w:cs="Times New Roman"/>
        </w:rPr>
        <w:t>Requests fo</w:t>
      </w:r>
      <w:r>
        <w:rPr>
          <w:rFonts w:cs="Times New Roman"/>
        </w:rPr>
        <w:t>r debate</w:t>
      </w:r>
      <w:r>
        <w:rPr>
          <w:rFonts w:cs="Times New Roman"/>
        </w:rPr>
        <w:noBreakHyphen/>
        <w:t xml:space="preserve">Rep(s). Tallon, Burns, </w:t>
      </w:r>
      <w:r w:rsidRPr="00BA6A64">
        <w:rPr>
          <w:rFonts w:cs="Times New Roman"/>
        </w:rPr>
        <w:t>Loftis, GR Smi</w:t>
      </w:r>
      <w:r>
        <w:rPr>
          <w:rFonts w:cs="Times New Roman"/>
        </w:rPr>
        <w:t xml:space="preserve">th, Long, Pitts, Ryhal, Hewitt, </w:t>
      </w:r>
      <w:r w:rsidRPr="00BA6A64">
        <w:rPr>
          <w:rFonts w:cs="Times New Roman"/>
        </w:rPr>
        <w:t>West (</w:t>
      </w:r>
      <w:hyperlink r:id="rId11" w:history="1">
        <w:r w:rsidRPr="00BA6A64">
          <w:rPr>
            <w:rStyle w:val="Hyperlink"/>
            <w:rFonts w:cs="Times New Roman"/>
          </w:rPr>
          <w:t>House Journal</w:t>
        </w:r>
        <w:r w:rsidRPr="00BA6A64">
          <w:rPr>
            <w:rStyle w:val="Hyperlink"/>
            <w:rFonts w:cs="Times New Roman"/>
          </w:rPr>
          <w:noBreakHyphen/>
          <w:t>page 59</w:t>
        </w:r>
      </w:hyperlink>
      <w:r w:rsidRPr="00BA6A64">
        <w:rPr>
          <w:rFonts w:cs="Times New Roman"/>
        </w:rPr>
        <w:t>)</w:t>
      </w:r>
    </w:p>
    <w:p w:rsidR="002B3827" w:rsidRDefault="002B3827" w:rsidP="002B3827">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BA6A64">
        <w:rPr>
          <w:rFonts w:cs="Times New Roman"/>
        </w:rPr>
        <w:t>Member(s) request name added as sponsor: Govan</w:t>
      </w:r>
    </w:p>
    <w:p w:rsidR="002B3827" w:rsidRDefault="002B3827" w:rsidP="002B3827">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BA6A64">
        <w:rPr>
          <w:rFonts w:cs="Times New Roman"/>
        </w:rPr>
        <w:t>Read second time (</w:t>
      </w:r>
      <w:hyperlink r:id="rId12" w:history="1">
        <w:r w:rsidRPr="00BA6A64">
          <w:rPr>
            <w:rStyle w:val="Hyperlink"/>
            <w:rFonts w:cs="Times New Roman"/>
          </w:rPr>
          <w:t>House Journal</w:t>
        </w:r>
        <w:r w:rsidRPr="00BA6A64">
          <w:rPr>
            <w:rStyle w:val="Hyperlink"/>
            <w:rFonts w:cs="Times New Roman"/>
          </w:rPr>
          <w:noBreakHyphen/>
          <w:t>page 47</w:t>
        </w:r>
      </w:hyperlink>
      <w:r w:rsidRPr="00BA6A64">
        <w:rPr>
          <w:rFonts w:cs="Times New Roman"/>
        </w:rPr>
        <w:t>)</w:t>
      </w:r>
    </w:p>
    <w:p w:rsidR="002B3827" w:rsidRDefault="002B3827" w:rsidP="002B3827">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BA6A64">
        <w:rPr>
          <w:rFonts w:cs="Times New Roman"/>
        </w:rPr>
        <w:t>Roll call Yeas</w:t>
      </w:r>
      <w:r>
        <w:rPr>
          <w:rFonts w:cs="Times New Roman"/>
        </w:rPr>
        <w:noBreakHyphen/>
      </w:r>
      <w:r w:rsidRPr="00BA6A64">
        <w:rPr>
          <w:rFonts w:cs="Times New Roman"/>
        </w:rPr>
        <w:t>105  Nays</w:t>
      </w:r>
      <w:r>
        <w:rPr>
          <w:rFonts w:cs="Times New Roman"/>
        </w:rPr>
        <w:noBreakHyphen/>
      </w:r>
      <w:r w:rsidRPr="00BA6A64">
        <w:rPr>
          <w:rFonts w:cs="Times New Roman"/>
        </w:rPr>
        <w:t>0 (</w:t>
      </w:r>
      <w:hyperlink r:id="rId13" w:history="1">
        <w:r w:rsidRPr="00BA6A64">
          <w:rPr>
            <w:rStyle w:val="Hyperlink"/>
            <w:rFonts w:cs="Times New Roman"/>
          </w:rPr>
          <w:t>House Journal</w:t>
        </w:r>
        <w:r w:rsidRPr="00BA6A64">
          <w:rPr>
            <w:rStyle w:val="Hyperlink"/>
            <w:rFonts w:cs="Times New Roman"/>
          </w:rPr>
          <w:noBreakHyphen/>
          <w:t>page 50</w:t>
        </w:r>
      </w:hyperlink>
      <w:r w:rsidRPr="00BA6A64">
        <w:rPr>
          <w:rFonts w:cs="Times New Roman"/>
        </w:rPr>
        <w:t>)</w:t>
      </w:r>
    </w:p>
    <w:p w:rsidR="002B3827" w:rsidRDefault="002B3827" w:rsidP="002B3827">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r>
      <w:r>
        <w:rPr>
          <w:rFonts w:cs="Times New Roman"/>
        </w:rPr>
        <w:tab/>
      </w:r>
      <w:r w:rsidRPr="00BA6A64">
        <w:rPr>
          <w:rFonts w:cs="Times New Roman"/>
        </w:rPr>
        <w:t>Scrivener's error corrected</w:t>
      </w:r>
    </w:p>
    <w:p w:rsidR="002B3827" w:rsidRDefault="002B3827" w:rsidP="002B3827">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House</w:t>
      </w:r>
      <w:r>
        <w:rPr>
          <w:rFonts w:cs="Times New Roman"/>
        </w:rPr>
        <w:tab/>
      </w:r>
      <w:r w:rsidRPr="00BA6A64">
        <w:rPr>
          <w:rFonts w:cs="Times New Roman"/>
        </w:rPr>
        <w:t>Rea</w:t>
      </w:r>
      <w:r>
        <w:rPr>
          <w:rFonts w:cs="Times New Roman"/>
        </w:rPr>
        <w:t xml:space="preserve">d third time and sent to Senate </w:t>
      </w:r>
      <w:r w:rsidRPr="00BA6A64">
        <w:rPr>
          <w:rFonts w:cs="Times New Roman"/>
        </w:rPr>
        <w:t>(</w:t>
      </w:r>
      <w:hyperlink r:id="rId14" w:history="1">
        <w:r w:rsidRPr="00BA6A64">
          <w:rPr>
            <w:rStyle w:val="Hyperlink"/>
            <w:rFonts w:cs="Times New Roman"/>
          </w:rPr>
          <w:t>House Journal</w:t>
        </w:r>
        <w:r w:rsidRPr="00BA6A64">
          <w:rPr>
            <w:rStyle w:val="Hyperlink"/>
            <w:rFonts w:cs="Times New Roman"/>
          </w:rPr>
          <w:noBreakHyphen/>
          <w:t>page 78</w:t>
        </w:r>
      </w:hyperlink>
      <w:r w:rsidRPr="00BA6A64">
        <w:rPr>
          <w:rFonts w:cs="Times New Roman"/>
        </w:rPr>
        <w:t>)</w:t>
      </w:r>
    </w:p>
    <w:p w:rsidR="002B3827" w:rsidRDefault="002B3827" w:rsidP="002B3827">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Senate</w:t>
      </w:r>
      <w:r>
        <w:rPr>
          <w:rFonts w:cs="Times New Roman"/>
        </w:rPr>
        <w:tab/>
      </w:r>
      <w:r w:rsidRPr="00BA6A64">
        <w:rPr>
          <w:rFonts w:cs="Times New Roman"/>
        </w:rPr>
        <w:t>Introduced and read first time (</w:t>
      </w:r>
      <w:hyperlink r:id="rId15" w:history="1">
        <w:r w:rsidRPr="00BA6A64">
          <w:rPr>
            <w:rStyle w:val="Hyperlink"/>
            <w:rFonts w:cs="Times New Roman"/>
          </w:rPr>
          <w:t>Senate Journal</w:t>
        </w:r>
        <w:r w:rsidRPr="00BA6A64">
          <w:rPr>
            <w:rStyle w:val="Hyperlink"/>
            <w:rFonts w:cs="Times New Roman"/>
          </w:rPr>
          <w:noBreakHyphen/>
          <w:t>page 8</w:t>
        </w:r>
      </w:hyperlink>
      <w:r w:rsidRPr="00BA6A64">
        <w:rPr>
          <w:rFonts w:cs="Times New Roman"/>
        </w:rPr>
        <w:t>)</w:t>
      </w:r>
    </w:p>
    <w:p w:rsidR="002B3827" w:rsidRDefault="002B3827" w:rsidP="002B3827">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Senate</w:t>
      </w:r>
      <w:r>
        <w:rPr>
          <w:rFonts w:cs="Times New Roman"/>
        </w:rPr>
        <w:tab/>
      </w:r>
      <w:r w:rsidRPr="00BA6A64">
        <w:rPr>
          <w:rFonts w:cs="Times New Roman"/>
        </w:rPr>
        <w:t>Referred to Commi</w:t>
      </w:r>
      <w:r>
        <w:rPr>
          <w:rFonts w:cs="Times New Roman"/>
        </w:rPr>
        <w:t xml:space="preserve">ttee on </w:t>
      </w:r>
      <w:r w:rsidRPr="00BA6A64">
        <w:rPr>
          <w:rFonts w:cs="Times New Roman"/>
          <w:b/>
        </w:rPr>
        <w:t>Agriculture and Natural Resources</w:t>
      </w:r>
      <w:r w:rsidRPr="00BA6A64">
        <w:rPr>
          <w:rFonts w:cs="Times New Roman"/>
        </w:rPr>
        <w:t xml:space="preserve"> (</w:t>
      </w:r>
      <w:hyperlink r:id="rId16" w:history="1">
        <w:r w:rsidRPr="00BA6A64">
          <w:rPr>
            <w:rStyle w:val="Hyperlink"/>
            <w:rFonts w:cs="Times New Roman"/>
          </w:rPr>
          <w:t>Senate Journal</w:t>
        </w:r>
        <w:r w:rsidRPr="00BA6A64">
          <w:rPr>
            <w:rStyle w:val="Hyperlink"/>
            <w:rFonts w:cs="Times New Roman"/>
          </w:rPr>
          <w:noBreakHyphen/>
          <w:t>page 8</w:t>
        </w:r>
      </w:hyperlink>
      <w:r w:rsidRPr="00BA6A64">
        <w:rPr>
          <w:rFonts w:cs="Times New Roman"/>
        </w:rPr>
        <w:t>)</w:t>
      </w:r>
    </w:p>
    <w:p w:rsidR="002B3827" w:rsidRDefault="002B3827" w:rsidP="002B3827">
      <w:pPr>
        <w:widowControl w:val="0"/>
        <w:tabs>
          <w:tab w:val="right" w:pos="1008"/>
          <w:tab w:val="left" w:pos="1152"/>
          <w:tab w:val="left" w:pos="1872"/>
          <w:tab w:val="left" w:pos="9187"/>
        </w:tabs>
        <w:ind w:left="2088" w:hanging="2088"/>
        <w:rPr>
          <w:rFonts w:cs="Times New Roman"/>
        </w:rPr>
      </w:pPr>
      <w:r>
        <w:rPr>
          <w:rFonts w:cs="Times New Roman"/>
        </w:rPr>
        <w:tab/>
        <w:t>4/20/2017</w:t>
      </w:r>
      <w:r>
        <w:rPr>
          <w:rFonts w:cs="Times New Roman"/>
        </w:rPr>
        <w:tab/>
        <w:t>Senate</w:t>
      </w:r>
      <w:r>
        <w:rPr>
          <w:rFonts w:cs="Times New Roman"/>
        </w:rPr>
        <w:tab/>
      </w:r>
      <w:r w:rsidRPr="00BA6A64">
        <w:rPr>
          <w:rFonts w:cs="Times New Roman"/>
        </w:rPr>
        <w:t>Committee r</w:t>
      </w:r>
      <w:r>
        <w:rPr>
          <w:rFonts w:cs="Times New Roman"/>
        </w:rPr>
        <w:t xml:space="preserve">eport: Favorable with amendment </w:t>
      </w:r>
      <w:r w:rsidRPr="00BA6A64">
        <w:rPr>
          <w:rFonts w:cs="Times New Roman"/>
          <w:b/>
        </w:rPr>
        <w:t>Agriculture and Natural Resources</w:t>
      </w:r>
      <w:r>
        <w:rPr>
          <w:rFonts w:cs="Times New Roman"/>
        </w:rPr>
        <w:t xml:space="preserve"> </w:t>
      </w:r>
      <w:r w:rsidRPr="00BA6A64">
        <w:rPr>
          <w:rFonts w:cs="Times New Roman"/>
        </w:rPr>
        <w:t>(</w:t>
      </w:r>
      <w:hyperlink r:id="rId17" w:history="1">
        <w:r w:rsidRPr="00BA6A64">
          <w:rPr>
            <w:rStyle w:val="Hyperlink"/>
            <w:rFonts w:cs="Times New Roman"/>
          </w:rPr>
          <w:t>Senate Journal</w:t>
        </w:r>
        <w:r w:rsidRPr="00BA6A64">
          <w:rPr>
            <w:rStyle w:val="Hyperlink"/>
            <w:rFonts w:cs="Times New Roman"/>
          </w:rPr>
          <w:noBreakHyphen/>
          <w:t>page 10</w:t>
        </w:r>
      </w:hyperlink>
      <w:r w:rsidRPr="00BA6A64">
        <w:rPr>
          <w:rFonts w:cs="Times New Roman"/>
        </w:rPr>
        <w:t>)</w:t>
      </w:r>
    </w:p>
    <w:p w:rsidR="002B3827" w:rsidRDefault="002B3827" w:rsidP="002B3827">
      <w:pPr>
        <w:widowControl w:val="0"/>
        <w:tabs>
          <w:tab w:val="right" w:pos="1008"/>
          <w:tab w:val="left" w:pos="1152"/>
          <w:tab w:val="left" w:pos="1872"/>
          <w:tab w:val="left" w:pos="9187"/>
        </w:tabs>
        <w:ind w:left="2088" w:hanging="2088"/>
        <w:rPr>
          <w:rFonts w:cs="Times New Roman"/>
        </w:rPr>
      </w:pPr>
      <w:r>
        <w:rPr>
          <w:rFonts w:cs="Times New Roman"/>
        </w:rPr>
        <w:tab/>
        <w:t>4/21/2017</w:t>
      </w:r>
      <w:r>
        <w:rPr>
          <w:rFonts w:cs="Times New Roman"/>
        </w:rPr>
        <w:tab/>
      </w:r>
      <w:r>
        <w:rPr>
          <w:rFonts w:cs="Times New Roman"/>
        </w:rPr>
        <w:tab/>
      </w:r>
      <w:r w:rsidRPr="00BA6A64">
        <w:rPr>
          <w:rFonts w:cs="Times New Roman"/>
        </w:rPr>
        <w:t>Scrivener's error corrected</w:t>
      </w:r>
    </w:p>
    <w:p w:rsidR="002B3827" w:rsidRDefault="002B3827" w:rsidP="002B3827">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Senate</w:t>
      </w:r>
      <w:r>
        <w:rPr>
          <w:rFonts w:cs="Times New Roman"/>
        </w:rPr>
        <w:tab/>
      </w:r>
      <w:r w:rsidRPr="00BA6A64">
        <w:rPr>
          <w:rFonts w:cs="Times New Roman"/>
        </w:rPr>
        <w:t>Committee Amendment Adopted (</w:t>
      </w:r>
      <w:hyperlink r:id="rId18" w:history="1">
        <w:r w:rsidRPr="00BA6A64">
          <w:rPr>
            <w:rStyle w:val="Hyperlink"/>
            <w:rFonts w:cs="Times New Roman"/>
          </w:rPr>
          <w:t>Senate Journal</w:t>
        </w:r>
        <w:r w:rsidRPr="00BA6A64">
          <w:rPr>
            <w:rStyle w:val="Hyperlink"/>
            <w:rFonts w:cs="Times New Roman"/>
          </w:rPr>
          <w:noBreakHyphen/>
          <w:t>page 31</w:t>
        </w:r>
      </w:hyperlink>
      <w:r w:rsidRPr="00BA6A64">
        <w:rPr>
          <w:rFonts w:cs="Times New Roman"/>
        </w:rPr>
        <w:t>)</w:t>
      </w:r>
    </w:p>
    <w:p w:rsidR="002B3827" w:rsidRDefault="002B3827" w:rsidP="002B3827">
      <w:pPr>
        <w:widowControl w:val="0"/>
        <w:tabs>
          <w:tab w:val="right" w:pos="1008"/>
          <w:tab w:val="left" w:pos="1152"/>
          <w:tab w:val="left" w:pos="1872"/>
          <w:tab w:val="left" w:pos="9187"/>
        </w:tabs>
        <w:ind w:left="2088" w:hanging="2088"/>
        <w:rPr>
          <w:rFonts w:cs="Times New Roman"/>
        </w:rPr>
      </w:pPr>
      <w:r>
        <w:rPr>
          <w:rFonts w:cs="Times New Roman"/>
        </w:rPr>
        <w:lastRenderedPageBreak/>
        <w:tab/>
        <w:t>5/2/2017</w:t>
      </w:r>
      <w:r>
        <w:rPr>
          <w:rFonts w:cs="Times New Roman"/>
        </w:rPr>
        <w:tab/>
        <w:t>Senate</w:t>
      </w:r>
      <w:r>
        <w:rPr>
          <w:rFonts w:cs="Times New Roman"/>
        </w:rPr>
        <w:tab/>
      </w:r>
      <w:r w:rsidRPr="00BA6A64">
        <w:rPr>
          <w:rFonts w:cs="Times New Roman"/>
        </w:rPr>
        <w:t>Read second time (</w:t>
      </w:r>
      <w:hyperlink r:id="rId19" w:history="1">
        <w:r w:rsidRPr="00BA6A64">
          <w:rPr>
            <w:rStyle w:val="Hyperlink"/>
            <w:rFonts w:cs="Times New Roman"/>
          </w:rPr>
          <w:t>Senate Journal</w:t>
        </w:r>
        <w:r w:rsidRPr="00BA6A64">
          <w:rPr>
            <w:rStyle w:val="Hyperlink"/>
            <w:rFonts w:cs="Times New Roman"/>
          </w:rPr>
          <w:noBreakHyphen/>
          <w:t>page 31</w:t>
        </w:r>
      </w:hyperlink>
      <w:r w:rsidRPr="00BA6A64">
        <w:rPr>
          <w:rFonts w:cs="Times New Roman"/>
        </w:rPr>
        <w:t>)</w:t>
      </w:r>
    </w:p>
    <w:p w:rsidR="002B3827" w:rsidRDefault="002B3827" w:rsidP="002B3827">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Senate</w:t>
      </w:r>
      <w:r>
        <w:rPr>
          <w:rFonts w:cs="Times New Roman"/>
        </w:rPr>
        <w:tab/>
      </w:r>
      <w:r w:rsidRPr="00BA6A64">
        <w:rPr>
          <w:rFonts w:cs="Times New Roman"/>
        </w:rPr>
        <w:t>Roll call Ayes</w:t>
      </w:r>
      <w:r>
        <w:rPr>
          <w:rFonts w:cs="Times New Roman"/>
        </w:rPr>
        <w:noBreakHyphen/>
      </w:r>
      <w:r w:rsidRPr="00BA6A64">
        <w:rPr>
          <w:rFonts w:cs="Times New Roman"/>
        </w:rPr>
        <w:t>35  Nays</w:t>
      </w:r>
      <w:r>
        <w:rPr>
          <w:rFonts w:cs="Times New Roman"/>
        </w:rPr>
        <w:noBreakHyphen/>
      </w:r>
      <w:r w:rsidRPr="00BA6A64">
        <w:rPr>
          <w:rFonts w:cs="Times New Roman"/>
        </w:rPr>
        <w:t>1 (</w:t>
      </w:r>
      <w:hyperlink r:id="rId20" w:history="1">
        <w:r w:rsidRPr="00BA6A64">
          <w:rPr>
            <w:rStyle w:val="Hyperlink"/>
            <w:rFonts w:cs="Times New Roman"/>
          </w:rPr>
          <w:t>Senate Journal</w:t>
        </w:r>
        <w:r w:rsidRPr="00BA6A64">
          <w:rPr>
            <w:rStyle w:val="Hyperlink"/>
            <w:rFonts w:cs="Times New Roman"/>
          </w:rPr>
          <w:noBreakHyphen/>
          <w:t>page 31</w:t>
        </w:r>
      </w:hyperlink>
      <w:r w:rsidRPr="00BA6A64">
        <w:rPr>
          <w:rFonts w:cs="Times New Roman"/>
        </w:rPr>
        <w:t>)</w:t>
      </w:r>
    </w:p>
    <w:p w:rsidR="002B3827" w:rsidRDefault="002B3827" w:rsidP="002B3827">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r>
      <w:r>
        <w:rPr>
          <w:rFonts w:cs="Times New Roman"/>
        </w:rPr>
        <w:tab/>
      </w:r>
      <w:r w:rsidRPr="00BA6A64">
        <w:rPr>
          <w:rFonts w:cs="Times New Roman"/>
        </w:rPr>
        <w:t>Scrivener's error corrected</w:t>
      </w:r>
    </w:p>
    <w:p w:rsidR="002B3827" w:rsidRDefault="002B3827" w:rsidP="002B3827">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BA6A64">
        <w:rPr>
          <w:rFonts w:cs="Times New Roman"/>
        </w:rPr>
        <w:t xml:space="preserve">Read third </w:t>
      </w:r>
      <w:r>
        <w:rPr>
          <w:rFonts w:cs="Times New Roman"/>
        </w:rPr>
        <w:t xml:space="preserve">time and returned to House with </w:t>
      </w:r>
      <w:r w:rsidRPr="00BA6A64">
        <w:rPr>
          <w:rFonts w:cs="Times New Roman"/>
        </w:rPr>
        <w:t>amendments (</w:t>
      </w:r>
      <w:hyperlink r:id="rId21" w:history="1">
        <w:r w:rsidRPr="00BA6A64">
          <w:rPr>
            <w:rStyle w:val="Hyperlink"/>
            <w:rFonts w:cs="Times New Roman"/>
          </w:rPr>
          <w:t>Senate Journal</w:t>
        </w:r>
        <w:r w:rsidRPr="00BA6A64">
          <w:rPr>
            <w:rStyle w:val="Hyperlink"/>
            <w:rFonts w:cs="Times New Roman"/>
          </w:rPr>
          <w:noBreakHyphen/>
          <w:t>page 26</w:t>
        </w:r>
      </w:hyperlink>
      <w:r w:rsidRPr="00BA6A64">
        <w:rPr>
          <w:rFonts w:cs="Times New Roman"/>
        </w:rPr>
        <w:t>)</w:t>
      </w:r>
    </w:p>
    <w:p w:rsidR="002B3827" w:rsidRDefault="002B3827" w:rsidP="002B3827">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BA6A64">
        <w:rPr>
          <w:rFonts w:cs="Times New Roman"/>
        </w:rPr>
        <w:t>Concurred i</w:t>
      </w:r>
      <w:r>
        <w:rPr>
          <w:rFonts w:cs="Times New Roman"/>
        </w:rPr>
        <w:t xml:space="preserve">n Senate amendment and enrolled </w:t>
      </w:r>
      <w:r w:rsidRPr="00BA6A64">
        <w:rPr>
          <w:rFonts w:cs="Times New Roman"/>
        </w:rPr>
        <w:t>(</w:t>
      </w:r>
      <w:hyperlink r:id="rId22" w:history="1">
        <w:r w:rsidRPr="00BA6A64">
          <w:rPr>
            <w:rStyle w:val="Hyperlink"/>
            <w:rFonts w:cs="Times New Roman"/>
          </w:rPr>
          <w:t>House Journal</w:t>
        </w:r>
        <w:r w:rsidRPr="00BA6A64">
          <w:rPr>
            <w:rStyle w:val="Hyperlink"/>
            <w:rFonts w:cs="Times New Roman"/>
          </w:rPr>
          <w:noBreakHyphen/>
          <w:t>page 56</w:t>
        </w:r>
      </w:hyperlink>
      <w:r w:rsidRPr="00BA6A64">
        <w:rPr>
          <w:rFonts w:cs="Times New Roman"/>
        </w:rPr>
        <w:t>)</w:t>
      </w:r>
    </w:p>
    <w:p w:rsidR="002B3827" w:rsidRDefault="002B3827" w:rsidP="002B3827">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BA6A64">
        <w:rPr>
          <w:rFonts w:cs="Times New Roman"/>
        </w:rPr>
        <w:t>Ratified R 59</w:t>
      </w:r>
    </w:p>
    <w:p w:rsidR="002B3827" w:rsidRDefault="002B3827" w:rsidP="002B3827">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r>
      <w:r>
        <w:rPr>
          <w:rFonts w:cs="Times New Roman"/>
        </w:rPr>
        <w:tab/>
      </w:r>
      <w:r w:rsidRPr="00BA6A64">
        <w:rPr>
          <w:rFonts w:cs="Times New Roman"/>
        </w:rPr>
        <w:t>Signed By Governor</w:t>
      </w:r>
    </w:p>
    <w:p w:rsidR="002B3827" w:rsidRDefault="002B3827" w:rsidP="002B3827">
      <w:pPr>
        <w:widowControl w:val="0"/>
        <w:tabs>
          <w:tab w:val="right" w:pos="1008"/>
          <w:tab w:val="left" w:pos="1152"/>
          <w:tab w:val="left" w:pos="1872"/>
          <w:tab w:val="left" w:pos="9187"/>
        </w:tabs>
        <w:ind w:left="2088" w:hanging="2088"/>
        <w:rPr>
          <w:rFonts w:cs="Times New Roman"/>
        </w:rPr>
      </w:pPr>
      <w:r>
        <w:rPr>
          <w:rFonts w:cs="Times New Roman"/>
        </w:rPr>
        <w:tab/>
        <w:t>5/17/2017</w:t>
      </w:r>
      <w:r>
        <w:rPr>
          <w:rFonts w:cs="Times New Roman"/>
        </w:rPr>
        <w:tab/>
      </w:r>
      <w:r>
        <w:rPr>
          <w:rFonts w:cs="Times New Roman"/>
        </w:rPr>
        <w:tab/>
      </w:r>
      <w:r w:rsidRPr="00BA6A64">
        <w:rPr>
          <w:rFonts w:cs="Times New Roman"/>
        </w:rPr>
        <w:t>Effective date 05/10/17</w:t>
      </w:r>
    </w:p>
    <w:p w:rsidR="002B3827" w:rsidRDefault="002B3827" w:rsidP="002B3827">
      <w:pPr>
        <w:widowControl w:val="0"/>
        <w:tabs>
          <w:tab w:val="right" w:pos="1008"/>
          <w:tab w:val="left" w:pos="1152"/>
          <w:tab w:val="left" w:pos="1872"/>
          <w:tab w:val="left" w:pos="9187"/>
        </w:tabs>
        <w:ind w:left="2088" w:hanging="2088"/>
        <w:rPr>
          <w:rFonts w:cs="Times New Roman"/>
        </w:rPr>
      </w:pPr>
      <w:r>
        <w:rPr>
          <w:rFonts w:cs="Times New Roman"/>
        </w:rPr>
        <w:tab/>
        <w:t>5/18/2017</w:t>
      </w:r>
      <w:r>
        <w:rPr>
          <w:rFonts w:cs="Times New Roman"/>
        </w:rPr>
        <w:tab/>
      </w:r>
      <w:r>
        <w:rPr>
          <w:rFonts w:cs="Times New Roman"/>
        </w:rPr>
        <w:tab/>
      </w:r>
      <w:r w:rsidRPr="00BA6A64">
        <w:rPr>
          <w:rFonts w:cs="Times New Roman"/>
        </w:rPr>
        <w:t>Act No</w:t>
      </w:r>
      <w:r>
        <w:rPr>
          <w:rFonts w:cs="Times New Roman"/>
        </w:rPr>
        <w:t>. </w:t>
      </w:r>
      <w:r w:rsidRPr="00BA6A64">
        <w:rPr>
          <w:rFonts w:cs="Times New Roman"/>
        </w:rPr>
        <w:t>37</w:t>
      </w:r>
    </w:p>
    <w:p w:rsidR="002B3827" w:rsidRDefault="002B3827" w:rsidP="002B3827">
      <w:pPr>
        <w:widowControl w:val="0"/>
        <w:tabs>
          <w:tab w:val="right" w:pos="1008"/>
          <w:tab w:val="left" w:pos="1152"/>
          <w:tab w:val="left" w:pos="1872"/>
          <w:tab w:val="left" w:pos="9187"/>
        </w:tabs>
        <w:ind w:left="2088" w:hanging="2088"/>
        <w:rPr>
          <w:rFonts w:cs="Times New Roman"/>
        </w:rPr>
      </w:pPr>
    </w:p>
    <w:p w:rsidR="00DD18CA" w:rsidRPr="00DD18CA" w:rsidRDefault="00DD18CA" w:rsidP="00DD18CA">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DD18CA">
        <w:rPr>
          <w:rFonts w:eastAsia="Times New Roman" w:cs="Times New Roman"/>
          <w:szCs w:val="20"/>
        </w:rPr>
        <w:t xml:space="preserve">View the latest </w:t>
      </w:r>
      <w:hyperlink r:id="rId23" w:history="1">
        <w:r w:rsidRPr="00DD18CA">
          <w:rPr>
            <w:rFonts w:eastAsia="Times New Roman" w:cs="Times New Roman"/>
            <w:color w:val="0000FF" w:themeColor="hyperlink"/>
            <w:szCs w:val="20"/>
            <w:u w:val="single"/>
          </w:rPr>
          <w:t>legislative information</w:t>
        </w:r>
      </w:hyperlink>
      <w:r w:rsidRPr="00DD18CA">
        <w:rPr>
          <w:rFonts w:eastAsia="Times New Roman" w:cs="Times New Roman"/>
          <w:szCs w:val="20"/>
        </w:rPr>
        <w:t xml:space="preserve"> at the website</w:t>
      </w:r>
    </w:p>
    <w:p w:rsidR="00DD18CA" w:rsidRPr="00DD18CA" w:rsidRDefault="00DD18CA" w:rsidP="00DD18CA">
      <w:pPr>
        <w:widowControl w:val="0"/>
        <w:tabs>
          <w:tab w:val="right" w:pos="1008"/>
          <w:tab w:val="left" w:pos="1152"/>
          <w:tab w:val="left" w:pos="1872"/>
          <w:tab w:val="left" w:pos="9187"/>
        </w:tabs>
        <w:ind w:left="2088" w:hanging="2088"/>
        <w:rPr>
          <w:rFonts w:eastAsia="Times New Roman" w:cs="Times New Roman"/>
          <w:szCs w:val="20"/>
        </w:rPr>
      </w:pPr>
    </w:p>
    <w:p w:rsidR="00DD18CA" w:rsidRPr="00DD18CA" w:rsidRDefault="00DD18CA" w:rsidP="00DD18CA">
      <w:pPr>
        <w:widowControl w:val="0"/>
        <w:tabs>
          <w:tab w:val="right" w:pos="1008"/>
          <w:tab w:val="left" w:pos="1152"/>
          <w:tab w:val="left" w:pos="1872"/>
          <w:tab w:val="left" w:pos="9187"/>
        </w:tabs>
        <w:ind w:left="2088" w:hanging="2088"/>
        <w:rPr>
          <w:rFonts w:eastAsia="Times New Roman" w:cs="Times New Roman"/>
          <w:szCs w:val="20"/>
        </w:rPr>
      </w:pPr>
    </w:p>
    <w:p w:rsidR="00DD18CA" w:rsidRPr="00DD18CA" w:rsidRDefault="00DD18CA" w:rsidP="00DD1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18CA">
        <w:rPr>
          <w:rFonts w:eastAsia="Times New Roman" w:cs="Times New Roman"/>
          <w:b/>
          <w:szCs w:val="20"/>
        </w:rPr>
        <w:t>VERSIONS OF THIS BILL</w:t>
      </w:r>
    </w:p>
    <w:p w:rsidR="00DD18CA" w:rsidRPr="00DD18CA" w:rsidRDefault="00DD18CA" w:rsidP="00DD1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18CA" w:rsidRPr="00DD18CA" w:rsidRDefault="00352C39" w:rsidP="00DD1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DD18CA" w:rsidRPr="00DD18CA">
          <w:rPr>
            <w:rFonts w:eastAsia="Times New Roman" w:cs="Times New Roman"/>
            <w:color w:val="0000FF" w:themeColor="hyperlink"/>
            <w:szCs w:val="20"/>
            <w:u w:val="single"/>
          </w:rPr>
          <w:t>1/24/2017</w:t>
        </w:r>
      </w:hyperlink>
    </w:p>
    <w:p w:rsidR="00DD18CA" w:rsidRPr="00DD18CA" w:rsidRDefault="00352C39" w:rsidP="00DD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DD18CA" w:rsidRPr="00DD18CA">
          <w:rPr>
            <w:rFonts w:eastAsia="Times New Roman" w:cs="Times New Roman"/>
            <w:color w:val="0000FF" w:themeColor="hyperlink"/>
            <w:szCs w:val="20"/>
            <w:u w:val="single"/>
          </w:rPr>
          <w:t>3/23/2017</w:t>
        </w:r>
      </w:hyperlink>
    </w:p>
    <w:p w:rsidR="00DD18CA" w:rsidRPr="00DD18CA" w:rsidRDefault="00352C39" w:rsidP="00DD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DD18CA" w:rsidRPr="00DD18CA">
          <w:rPr>
            <w:rFonts w:eastAsia="Times New Roman" w:cs="Times New Roman"/>
            <w:color w:val="0000FF" w:themeColor="hyperlink"/>
            <w:szCs w:val="20"/>
            <w:u w:val="single"/>
          </w:rPr>
          <w:t>3/29/2017</w:t>
        </w:r>
      </w:hyperlink>
    </w:p>
    <w:p w:rsidR="00DD18CA" w:rsidRPr="00DD18CA" w:rsidRDefault="00352C39" w:rsidP="00DD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DD18CA" w:rsidRPr="00DD18CA">
          <w:rPr>
            <w:rFonts w:eastAsia="Times New Roman" w:cs="Times New Roman"/>
            <w:color w:val="0000FF" w:themeColor="hyperlink"/>
            <w:szCs w:val="20"/>
            <w:u w:val="single"/>
          </w:rPr>
          <w:t>4/4/2017</w:t>
        </w:r>
      </w:hyperlink>
    </w:p>
    <w:p w:rsidR="00DD18CA" w:rsidRPr="00DD18CA" w:rsidRDefault="00352C39" w:rsidP="00DD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DD18CA" w:rsidRPr="00DD18CA">
          <w:rPr>
            <w:rFonts w:eastAsia="Times New Roman" w:cs="Times New Roman"/>
            <w:color w:val="0000FF" w:themeColor="hyperlink"/>
            <w:szCs w:val="20"/>
            <w:u w:val="single"/>
          </w:rPr>
          <w:t>4/5/2017</w:t>
        </w:r>
      </w:hyperlink>
    </w:p>
    <w:p w:rsidR="00DD18CA" w:rsidRPr="00DD18CA" w:rsidRDefault="00352C39" w:rsidP="00DD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DD18CA" w:rsidRPr="00DD18CA">
          <w:rPr>
            <w:rFonts w:eastAsia="Times New Roman" w:cs="Times New Roman"/>
            <w:color w:val="0000FF" w:themeColor="hyperlink"/>
            <w:szCs w:val="20"/>
            <w:u w:val="single"/>
          </w:rPr>
          <w:t>4/20/2017</w:t>
        </w:r>
      </w:hyperlink>
    </w:p>
    <w:p w:rsidR="00DD18CA" w:rsidRPr="00DD18CA" w:rsidRDefault="00352C39" w:rsidP="00DD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DD18CA" w:rsidRPr="00DD18CA">
          <w:rPr>
            <w:rFonts w:eastAsia="Times New Roman" w:cs="Times New Roman"/>
            <w:color w:val="0000FF" w:themeColor="hyperlink"/>
            <w:szCs w:val="20"/>
            <w:u w:val="single"/>
          </w:rPr>
          <w:t>4/21/2017</w:t>
        </w:r>
      </w:hyperlink>
    </w:p>
    <w:p w:rsidR="00DD18CA" w:rsidRPr="00DD18CA" w:rsidRDefault="00352C39" w:rsidP="00DD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DD18CA" w:rsidRPr="00DD18CA">
          <w:rPr>
            <w:rFonts w:eastAsia="Times New Roman" w:cs="Times New Roman"/>
            <w:color w:val="0000FF" w:themeColor="hyperlink"/>
            <w:szCs w:val="20"/>
            <w:u w:val="single"/>
          </w:rPr>
          <w:t>5/2/2017</w:t>
        </w:r>
      </w:hyperlink>
    </w:p>
    <w:p w:rsidR="00DD18CA" w:rsidRPr="00DD18CA" w:rsidRDefault="00352C39" w:rsidP="00DD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DD18CA" w:rsidRPr="00DD18CA">
          <w:rPr>
            <w:rFonts w:eastAsia="Times New Roman" w:cs="Times New Roman"/>
            <w:color w:val="0000FF" w:themeColor="hyperlink"/>
            <w:szCs w:val="20"/>
            <w:u w:val="single"/>
          </w:rPr>
          <w:t>5/3/2017</w:t>
        </w:r>
      </w:hyperlink>
    </w:p>
    <w:p w:rsidR="00DD18CA" w:rsidRPr="00DD18CA" w:rsidRDefault="00DD18CA" w:rsidP="00DD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D18CA" w:rsidRDefault="00DD18CA" w:rsidP="00DD1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D18CA" w:rsidSect="00DD18CA">
          <w:pgSz w:w="12240" w:h="15840" w:code="1"/>
          <w:pgMar w:top="1080" w:right="1440" w:bottom="1080" w:left="1440" w:header="720" w:footer="720" w:gutter="0"/>
          <w:pgNumType w:start="1"/>
          <w:cols w:space="720"/>
          <w:noEndnote/>
          <w:docGrid w:linePitch="360"/>
        </w:sectPr>
      </w:pPr>
    </w:p>
    <w:p w:rsidR="00DA2A31"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(A37, R59, H3559)</w:t>
      </w:r>
    </w:p>
    <w:p w:rsidR="00DA2A31" w:rsidRPr="008836A5"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A2A31" w:rsidRPr="00DD18CA"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D18CA">
        <w:rPr>
          <w:rFonts w:cs="Times New Roman"/>
          <w:b/>
          <w:color w:val="000000" w:themeColor="text1"/>
          <w:szCs w:val="36"/>
        </w:rPr>
        <w:t xml:space="preserve">AN ACT </w:t>
      </w:r>
      <w:r w:rsidRPr="00DD18CA">
        <w:rPr>
          <w:rFonts w:cs="Times New Roman"/>
          <w:b/>
        </w:rPr>
        <w:t>TO AMEND CHAPTER 55, TITLE 46, CODE OF LAWS OF SOUTH CAROLINA, 1976, RELATING TO THE CULTIVATION OF INDUSTRIAL HEMP, SO AS TO REVISE THE DEFINITIONS OF TERMS CONTAINED IN THIS CHAPTER, TO PROVIDE DEFINITIONS FOR ADDITIONAL TERMS, TO CREATE THE SOUTH CAROLINA INDUSTRIAL HEMP PROGRAM, TO PROVIDE THAT INDUSTRIAL HEMP IS AN AGRICULTURAL CROP UPON WHICH CERTAIN  INSTITUTIONS OF HIGHER EDUCATION MAY CONDUCT RESEARCH, TO PROVIDE THAT THE DEPARTMENT OF AGRICULTURE MAY ISSUE PERMITS TO RESIDENTS OF THIS STATE TO GROW INDUSTRIAL HEMP UNDER CERTAIN CIRCUMSTANCES, TO ESTABLISH A PROCESS TO APPLY AND BE ISSUED A PERMIT,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PROVIDE THAT A PERSON ENGAGED IN ACTIVITIES COVERED BY THE INDUSTRIAL HEMP PROGRAM ARE NOT SUBJECT TO ANY STATE CIVIL OR CRIMINAL ACTIONS, TO REVISE THE PROVISION THAT SPECIFIES THAT CERTAIN CONDUCT REGARDING THE MANUFACTURING, DISTRIBUTION, PURCHASE, AND OTHER ACTIVITIES RELATING TO DISGUISING MARIJUANA TO MAKE IT APPEAR TO BE INDUSTRIAL HEMP IS ILLEGAL, TO PROVIDE FOR LABORATORY TESTING OF INDUSTRIAL HEMP, AND TO PROVIDE A PENALTY FOR DISGUISING MARIJUANA TO APPEAR TO BE INDUSTRIAL HEMP.</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D154CE">
        <w:rPr>
          <w:rFonts w:cs="Times New Roman"/>
        </w:rPr>
        <w:tab/>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54CE">
        <w:rPr>
          <w:rFonts w:cs="Times New Roman"/>
        </w:rPr>
        <w:t>Be it enacted by the General Assembly of the State of South Carolina:</w:t>
      </w:r>
    </w:p>
    <w:p w:rsidR="00DA2A31"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2A31" w:rsidRDefault="00DA2A31" w:rsidP="00DA2A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Industrial hemp cultivation</w:t>
      </w:r>
    </w:p>
    <w:p w:rsidR="00DA2A31" w:rsidRPr="008F4615" w:rsidRDefault="00DA2A31" w:rsidP="00DA2A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SECTION</w:t>
      </w:r>
      <w:r w:rsidRPr="00D154CE">
        <w:rPr>
          <w:rFonts w:cs="Times New Roman"/>
          <w:u w:color="000000" w:themeColor="text1"/>
        </w:rPr>
        <w:tab/>
        <w:t>1.</w:t>
      </w:r>
      <w:r w:rsidRPr="00D154CE">
        <w:rPr>
          <w:rFonts w:cs="Times New Roman"/>
          <w:u w:color="000000" w:themeColor="text1"/>
        </w:rPr>
        <w:tab/>
        <w:t>Chapter 55, Title 46 of the 1976 Code is amended to read:</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A2A31" w:rsidRPr="00D154CE" w:rsidRDefault="00DA2A31" w:rsidP="00DA2A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D154CE">
        <w:rPr>
          <w:rFonts w:cs="Times New Roman"/>
          <w:u w:color="000000" w:themeColor="text1"/>
        </w:rPr>
        <w:lastRenderedPageBreak/>
        <w:t>“CHAPTER 55</w:t>
      </w:r>
    </w:p>
    <w:p w:rsidR="00DA2A31" w:rsidRPr="00D154CE" w:rsidRDefault="00DA2A31" w:rsidP="00DA2A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D154CE">
        <w:rPr>
          <w:rFonts w:cs="Times New Roman"/>
          <w:u w:color="000000" w:themeColor="text1"/>
        </w:rPr>
        <w:t>Industrial Hemp Cultivation</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t>Section 46</w:t>
      </w:r>
      <w:r w:rsidRPr="00D154CE">
        <w:rPr>
          <w:rFonts w:cs="Times New Roman"/>
          <w:u w:color="000000" w:themeColor="text1"/>
        </w:rPr>
        <w:noBreakHyphen/>
        <w:t>55</w:t>
      </w:r>
      <w:r w:rsidRPr="00D154CE">
        <w:rPr>
          <w:rFonts w:cs="Times New Roman"/>
          <w:u w:color="000000" w:themeColor="text1"/>
        </w:rPr>
        <w:noBreakHyphen/>
        <w:t>10.</w:t>
      </w:r>
      <w:r w:rsidRPr="00D154CE">
        <w:rPr>
          <w:rFonts w:cs="Times New Roman"/>
          <w:u w:color="000000" w:themeColor="text1"/>
        </w:rPr>
        <w:tab/>
        <w:t>For the purposes of this chapter:</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t>(1)</w:t>
      </w:r>
      <w:r w:rsidRPr="00D154CE">
        <w:rPr>
          <w:rFonts w:cs="Times New Roman"/>
          <w:u w:color="000000" w:themeColor="text1"/>
        </w:rPr>
        <w:tab/>
        <w:t>‘Industrial hemp products’ means all products made from any part of industrial hemp, including, but not limited to, cannabinoids, cloth, construction materials, cordage, fiber, food, fuel, paint, paper, particleboard, plastics, seed, seed meal, supplements</w:t>
      </w:r>
      <w:r>
        <w:rPr>
          <w:rFonts w:cs="Times New Roman"/>
          <w:u w:color="000000" w:themeColor="text1"/>
        </w:rPr>
        <w:t>,</w:t>
      </w:r>
      <w:r w:rsidRPr="00D154CE">
        <w:rPr>
          <w:rFonts w:cs="Times New Roman"/>
          <w:u w:color="000000" w:themeColor="text1"/>
        </w:rPr>
        <w:t xml:space="preserve"> seed oil for consumption, and seed for cultivation if the seeds originate from industrial hemp varieties.</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t>(2)</w:t>
      </w:r>
      <w:r w:rsidRPr="00D154CE">
        <w:rPr>
          <w:rFonts w:cs="Times New Roman"/>
          <w:u w:color="000000" w:themeColor="text1"/>
        </w:rPr>
        <w:tab/>
        <w:t>‘Industrial hemp’ means the plant Cannabis sativa L. and any part of the plant, whether growing or not, with a delta</w:t>
      </w:r>
      <w:r w:rsidRPr="00D154CE">
        <w:rPr>
          <w:rFonts w:cs="Times New Roman"/>
          <w:u w:color="000000" w:themeColor="text1"/>
        </w:rPr>
        <w:noBreakHyphen/>
        <w:t>9 tetrahydrocannabinol concentration of not more than 0.3 percent on a dried weight basis.</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t>(3)</w:t>
      </w:r>
      <w:r w:rsidRPr="00D154CE">
        <w:rPr>
          <w:rFonts w:cs="Times New Roman"/>
          <w:u w:color="000000" w:themeColor="text1"/>
        </w:rPr>
        <w:tab/>
        <w:t xml:space="preserve"> ‘Delta</w:t>
      </w:r>
      <w:r w:rsidRPr="00D154CE">
        <w:rPr>
          <w:rFonts w:cs="Times New Roman"/>
          <w:u w:color="000000" w:themeColor="text1"/>
        </w:rPr>
        <w:noBreakHyphen/>
        <w:t>9 tetrahydrocannabinol’ means the natural or synthetic equivalents or substances contained in the plant, or in the resinous extractives of cannabis, or any synthetic substances, compounds, salts, or derivatives of the plant or chemicals and their isomers with similar chemical structure and pharmacological activity.</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t>(4)</w:t>
      </w:r>
      <w:r w:rsidRPr="00D154CE">
        <w:rPr>
          <w:rFonts w:cs="Times New Roman"/>
          <w:u w:color="000000" w:themeColor="text1"/>
        </w:rPr>
        <w:tab/>
        <w:t>‘Human consumption’ means ingestion or topical application to the skin or hair.</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t>Section 46</w:t>
      </w:r>
      <w:r w:rsidRPr="00D154CE">
        <w:rPr>
          <w:rFonts w:cs="Times New Roman"/>
          <w:u w:color="000000" w:themeColor="text1"/>
        </w:rPr>
        <w:noBreakHyphen/>
        <w:t>55</w:t>
      </w:r>
      <w:r w:rsidRPr="00D154CE">
        <w:rPr>
          <w:rFonts w:cs="Times New Roman"/>
          <w:u w:color="000000" w:themeColor="text1"/>
        </w:rPr>
        <w:noBreakHyphen/>
        <w:t>20.</w:t>
      </w:r>
      <w:r w:rsidRPr="00D154CE">
        <w:rPr>
          <w:rFonts w:cs="Times New Roman"/>
          <w:u w:color="000000" w:themeColor="text1"/>
        </w:rPr>
        <w:tab/>
        <w:t>(1)</w:t>
      </w:r>
      <w:r w:rsidRPr="00D154CE">
        <w:rPr>
          <w:rFonts w:cs="Times New Roman"/>
          <w:u w:color="000000" w:themeColor="text1"/>
        </w:rPr>
        <w:tab/>
        <w:t>The South Carolina Industrial Hemp Program is created.</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color w:val="000000" w:themeColor="text1"/>
        </w:rPr>
        <w:tab/>
      </w:r>
      <w:r w:rsidRPr="00D154CE">
        <w:rPr>
          <w:rFonts w:cs="Times New Roman"/>
          <w:color w:val="000000" w:themeColor="text1"/>
          <w:u w:color="000000" w:themeColor="text1"/>
        </w:rPr>
        <w:t>(2)</w:t>
      </w:r>
      <w:r w:rsidRPr="00D154CE">
        <w:rPr>
          <w:rFonts w:cs="Times New Roman"/>
          <w:color w:val="000000" w:themeColor="text1"/>
          <w:u w:color="000000" w:themeColor="text1"/>
        </w:rPr>
        <w:tab/>
        <w:t>Industrial hemp is an agricultural crop. Any public institution of higher education offering a four</w:t>
      </w:r>
      <w:r w:rsidRPr="00D154CE">
        <w:rPr>
          <w:rFonts w:cs="Times New Roman"/>
          <w:color w:val="000000" w:themeColor="text1"/>
          <w:u w:color="000000" w:themeColor="text1"/>
        </w:rPr>
        <w:noBreakHyphen/>
        <w:t>year baccalaureate degree or private institution of higher education accredited by the Southern Association of Colleges and Schools offering a four</w:t>
      </w:r>
      <w:r w:rsidRPr="00D154CE">
        <w:rPr>
          <w:rFonts w:cs="Times New Roman"/>
          <w:color w:val="000000" w:themeColor="text1"/>
          <w:u w:color="000000" w:themeColor="text1"/>
        </w:rPr>
        <w:noBreakHyphen/>
        <w:t>year baccalaureate degree throughout the State may conduct research, pursuant to Public Law 113</w:t>
      </w:r>
      <w:r w:rsidRPr="00D154CE">
        <w:rPr>
          <w:rFonts w:cs="Times New Roman"/>
          <w:color w:val="000000" w:themeColor="text1"/>
          <w:u w:color="000000" w:themeColor="text1"/>
        </w:rPr>
        <w:noBreakHyphen/>
        <w:t>79, contingent upon funding. The institution may conduct research or pilot programs as an agricultural commodity and may work with growers located in South Carolina. Once the institution of higher education engages in research on industrial hemp, the institution shall work in conjunction with the Department of Agriculture to identify solutions for applications, applicants, and new market opportunities for industrial hemp growers. The purchaser or manufacture</w:t>
      </w:r>
      <w:r>
        <w:rPr>
          <w:rFonts w:cs="Times New Roman"/>
          <w:color w:val="000000" w:themeColor="text1"/>
          <w:u w:color="000000" w:themeColor="text1"/>
        </w:rPr>
        <w:t>r</w:t>
      </w:r>
      <w:r w:rsidRPr="00D154CE">
        <w:rPr>
          <w:rFonts w:cs="Times New Roman"/>
          <w:color w:val="000000" w:themeColor="text1"/>
          <w:u w:color="000000" w:themeColor="text1"/>
        </w:rPr>
        <w:t xml:space="preserve"> will be included under the provisions of this chapter.</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t>(3)</w:t>
      </w:r>
      <w:r w:rsidRPr="00D154CE">
        <w:rPr>
          <w:rFonts w:cs="Times New Roman"/>
          <w:u w:color="000000" w:themeColor="text1"/>
        </w:rPr>
        <w:tab/>
      </w:r>
      <w:r w:rsidRPr="00D154CE">
        <w:rPr>
          <w:rFonts w:cs="Times New Roman"/>
          <w:color w:val="000000" w:themeColor="text1"/>
          <w:u w:color="000000" w:themeColor="text1"/>
        </w:rPr>
        <w:t>The Department of Agriculture will allow up to twenty permits for the first year and up to forty permits for the second year and third year, and every year after, the Department of Agriculture, along with the institutions of higher learning, will evaluate the program to determine the number of permits to be issued. The permits are to be given to South Carolina residents for the purposes of a pilot program. Each permittee is permitted to grow industrial hemp on up to twenty acres of land the first year and up to forty acres the second year and third year, and every year after, the Department of Agriculture, along with the institutions of higher learning, will evaluate the program to determine the amount of acreage permitted. When applying for a permit, each applicant, at a minimum, must submit to the department global positioning system coordinates of where the industrial hemp will be grown and must submit any and all information, including, but not limited to, fingerprints, and the appropriate fees, required by the South Carolina Law Enforcement Division (SLED) to perform a fingerprint</w:t>
      </w:r>
      <w:r w:rsidRPr="00D154CE">
        <w:rPr>
          <w:rFonts w:cs="Times New Roman"/>
          <w:color w:val="000000" w:themeColor="text1"/>
          <w:u w:color="000000" w:themeColor="text1"/>
        </w:rPr>
        <w:noBreakHyphen/>
        <w:t>based state criminal records check and for the Federal Bureau of Investigation to perform a national fingerprint</w:t>
      </w:r>
      <w:r w:rsidRPr="00D154CE">
        <w:rPr>
          <w:rFonts w:cs="Times New Roman"/>
          <w:color w:val="000000" w:themeColor="text1"/>
          <w:u w:color="000000" w:themeColor="text1"/>
        </w:rPr>
        <w:noBreakHyphen/>
        <w:t>based criminal records check.</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t>(4)</w:t>
      </w:r>
      <w:r w:rsidRPr="00D154CE">
        <w:rPr>
          <w:rFonts w:cs="Times New Roman"/>
          <w:u w:color="000000" w:themeColor="text1"/>
        </w:rPr>
        <w:tab/>
        <w:t xml:space="preserve">The department shall require a state criminal records check, supported by fingerprints, by SLED and a national criminal records check, supported by fingerprints, by the Federal Bureau of Investigation. The results of these criminal records checks must be reported to the department. SLED is authorized to retain the fingerprints for certification purposes and for notification of the department regarding criminal </w:t>
      </w:r>
      <w:r w:rsidRPr="00D154CE">
        <w:rPr>
          <w:rFonts w:cs="Times New Roman"/>
        </w:rPr>
        <w:t>charges. No</w:t>
      </w:r>
      <w:r w:rsidRPr="00D154CE">
        <w:rPr>
          <w:rFonts w:cs="Times New Roman"/>
          <w:u w:color="000000" w:themeColor="text1"/>
        </w:rPr>
        <w:t xml:space="preserve"> person who has been convicted of any felony, or any person convicted of any drug</w:t>
      </w:r>
      <w:r w:rsidRPr="00D154CE">
        <w:rPr>
          <w:rFonts w:cs="Times New Roman"/>
          <w:u w:color="000000" w:themeColor="text1"/>
        </w:rPr>
        <w:noBreakHyphen/>
        <w:t>related misdemeanor or violation in the previous ten years from the date of the application, shall be eligible to obtain a permit.</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t>(5)</w:t>
      </w:r>
      <w:r w:rsidRPr="00D154CE">
        <w:rPr>
          <w:rFonts w:cs="Times New Roman"/>
          <w:u w:color="000000" w:themeColor="text1"/>
        </w:rPr>
        <w:tab/>
        <w:t>Before the department will issue a permit to the applicant, the applicant must have proof of a signed purchaser with a contract.</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t>(6)</w:t>
      </w:r>
      <w:r w:rsidRPr="00D154CE">
        <w:rPr>
          <w:rFonts w:cs="Times New Roman"/>
          <w:u w:color="000000" w:themeColor="text1"/>
        </w:rPr>
        <w:tab/>
        <w:t>Industrial hemp is an agricultural crop subject to regulations by the Department of Agriculture.</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t>(7)</w:t>
      </w:r>
      <w:r w:rsidRPr="00D154CE">
        <w:rPr>
          <w:rFonts w:cs="Times New Roman"/>
          <w:u w:color="000000" w:themeColor="text1"/>
        </w:rPr>
        <w:tab/>
        <w:t>To grow industrial hemp, a person must be registered with the department as a grower.</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t>(8)</w:t>
      </w:r>
      <w:r w:rsidRPr="00D154CE">
        <w:rPr>
          <w:rFonts w:cs="Times New Roman"/>
          <w:u w:color="000000" w:themeColor="text1"/>
        </w:rPr>
        <w:tab/>
        <w:t>To register, an applicant, under this section, must submit to the department, in a manner prescribed by the department, the following information:</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r>
      <w:r w:rsidRPr="00D154CE">
        <w:rPr>
          <w:rFonts w:cs="Times New Roman"/>
          <w:u w:color="000000" w:themeColor="text1"/>
        </w:rPr>
        <w:tab/>
        <w:t>(a)</w:t>
      </w:r>
      <w:r w:rsidRPr="00D154CE">
        <w:rPr>
          <w:rFonts w:cs="Times New Roman"/>
          <w:u w:color="000000" w:themeColor="text1"/>
        </w:rPr>
        <w:tab/>
        <w:t>the name and address of the applicant;</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r>
      <w:r w:rsidRPr="00D154CE">
        <w:rPr>
          <w:rFonts w:cs="Times New Roman"/>
          <w:u w:color="000000" w:themeColor="text1"/>
        </w:rPr>
        <w:tab/>
        <w:t>(b)</w:t>
      </w:r>
      <w:r w:rsidRPr="00D154CE">
        <w:rPr>
          <w:rFonts w:cs="Times New Roman"/>
          <w:u w:color="000000" w:themeColor="text1"/>
        </w:rPr>
        <w:tab/>
        <w:t>the name and address of the industrial hemp operation of the applicant;</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r>
      <w:r w:rsidRPr="00D154CE">
        <w:rPr>
          <w:rFonts w:cs="Times New Roman"/>
          <w:u w:color="000000" w:themeColor="text1"/>
        </w:rPr>
        <w:tab/>
        <w:t>(c)</w:t>
      </w:r>
      <w:r w:rsidRPr="00D154CE">
        <w:rPr>
          <w:rFonts w:cs="Times New Roman"/>
          <w:u w:color="000000" w:themeColor="text1"/>
        </w:rPr>
        <w:tab/>
        <w:t>the Global Positioning System coordinates of the land on which the industrial hemp will be planted, grown, cultivated, or processed;</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r>
      <w:r w:rsidRPr="00D154CE">
        <w:rPr>
          <w:rFonts w:cs="Times New Roman"/>
          <w:u w:color="000000" w:themeColor="text1"/>
        </w:rPr>
        <w:tab/>
        <w:t>(d)</w:t>
      </w:r>
      <w:r w:rsidRPr="00D154CE">
        <w:rPr>
          <w:rFonts w:cs="Times New Roman"/>
          <w:u w:color="000000" w:themeColor="text1"/>
        </w:rPr>
        <w:tab/>
        <w:t>any other information required by th</w:t>
      </w:r>
      <w:r>
        <w:rPr>
          <w:rFonts w:cs="Times New Roman"/>
          <w:u w:color="000000" w:themeColor="text1"/>
        </w:rPr>
        <w:t>e department through regulation</w:t>
      </w:r>
      <w:r w:rsidRPr="00D154CE">
        <w:rPr>
          <w:rFonts w:cs="Times New Roman"/>
          <w:u w:color="000000" w:themeColor="text1"/>
        </w:rPr>
        <w:t>; and</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r>
      <w:r w:rsidRPr="00D154CE">
        <w:rPr>
          <w:rFonts w:cs="Times New Roman"/>
          <w:u w:color="000000" w:themeColor="text1"/>
        </w:rPr>
        <w:tab/>
        <w:t>(e)</w:t>
      </w:r>
      <w:r w:rsidRPr="00D154CE">
        <w:rPr>
          <w:rFonts w:cs="Times New Roman"/>
          <w:u w:color="000000" w:themeColor="text1"/>
        </w:rPr>
        <w:tab/>
        <w:t xml:space="preserve">written consent allowing SLED and the Department of Agriculture to enter onto all premises where industrial hemp is cultivated, processed, or stored for the </w:t>
      </w:r>
      <w:r w:rsidRPr="00D154CE">
        <w:rPr>
          <w:rFonts w:cs="Times New Roman"/>
          <w:u w:color="000000" w:themeColor="text1"/>
        </w:rPr>
        <w:tab/>
        <w:t>purpose of conducting physical inspections or ensuring compliance with the Industrial Hemp Pilot Program.</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t>(9)</w:t>
      </w:r>
      <w:r w:rsidRPr="00D154CE">
        <w:rPr>
          <w:rFonts w:cs="Times New Roman"/>
          <w:u w:color="000000" w:themeColor="text1"/>
        </w:rPr>
        <w:tab/>
        <w:t>A grower may renew a registration under this section in the manner prescribed by the department.</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t>(10)</w:t>
      </w:r>
      <w:r w:rsidRPr="00D154CE">
        <w:rPr>
          <w:rFonts w:cs="Times New Roman"/>
          <w:u w:color="000000" w:themeColor="text1"/>
        </w:rPr>
        <w:tab/>
      </w:r>
      <w:r w:rsidRPr="00D154CE">
        <w:rPr>
          <w:rFonts w:cs="Times New Roman"/>
          <w:color w:val="000000" w:themeColor="text1"/>
          <w:u w:color="000000" w:themeColor="text1"/>
        </w:rPr>
        <w:t>The department may charge growers application, registration, and renewal of registration fees reasonably calculated by the department to pay the cost of administering the South Carolina Industrial Hemp Program, not to exceed one thousand dollar</w:t>
      </w:r>
      <w:r>
        <w:rPr>
          <w:rFonts w:cs="Times New Roman"/>
          <w:color w:val="000000" w:themeColor="text1"/>
          <w:u w:color="000000" w:themeColor="text1"/>
        </w:rPr>
        <w:t>s annually per registrant. Monie</w:t>
      </w:r>
      <w:r w:rsidRPr="00D154CE">
        <w:rPr>
          <w:rFonts w:cs="Times New Roman"/>
          <w:color w:val="000000" w:themeColor="text1"/>
          <w:u w:color="000000" w:themeColor="text1"/>
        </w:rPr>
        <w:t>s from fees collected under this subsection shall be continuously appropriated to the department for purposes of carrying out the duties of the South Carolina Industrial Hemp Program under this section.</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t>(11)</w:t>
      </w:r>
      <w:r w:rsidRPr="00D154CE">
        <w:rPr>
          <w:rFonts w:cs="Times New Roman"/>
          <w:u w:color="000000" w:themeColor="text1"/>
        </w:rPr>
        <w:tab/>
        <w:t>It is lawful for a permitted individual to cultivate, produce, or otherwise grow industrial hemp in this State to be used for any lawful purpose, including, but not limited to, the manufacture of industrial hemp products, and scientific, agricultural, or other research related to other lawful applications for industrial hemp.</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t>(12)</w:t>
      </w:r>
      <w:r w:rsidRPr="00D154CE">
        <w:rPr>
          <w:rFonts w:cs="Times New Roman"/>
          <w:u w:color="000000" w:themeColor="text1"/>
        </w:rPr>
        <w:tab/>
      </w:r>
      <w:r w:rsidRPr="00D154CE">
        <w:rPr>
          <w:rFonts w:cs="Times New Roman"/>
          <w:color w:val="000000" w:themeColor="text1"/>
          <w:u w:color="000000" w:themeColor="text1"/>
        </w:rPr>
        <w:t xml:space="preserve"> Growers or processors may retain any industrial hemp that tests between three</w:t>
      </w:r>
      <w:r w:rsidRPr="00D154CE">
        <w:rPr>
          <w:rFonts w:cs="Times New Roman"/>
          <w:color w:val="000000" w:themeColor="text1"/>
          <w:u w:color="000000" w:themeColor="text1"/>
        </w:rPr>
        <w:noBreakHyphen/>
        <w:t>tenths of one percent to one percent delta</w:t>
      </w:r>
      <w:r w:rsidRPr="00D154CE">
        <w:rPr>
          <w:rFonts w:cs="Times New Roman"/>
          <w:color w:val="000000" w:themeColor="text1"/>
          <w:u w:color="000000" w:themeColor="text1"/>
        </w:rPr>
        <w:noBreakHyphen/>
        <w:t>9 tetrahydrocannabinol on a dry weight basis and recondition the hemp product by grinding it with the stem and stalk. Industrial hemp products must not exceed three</w:t>
      </w:r>
      <w:r w:rsidRPr="00D154CE">
        <w:rPr>
          <w:rFonts w:cs="Times New Roman"/>
          <w:color w:val="000000" w:themeColor="text1"/>
          <w:u w:color="000000" w:themeColor="text1"/>
        </w:rPr>
        <w:noBreakHyphen/>
        <w:t>tenths of one percent delta</w:t>
      </w:r>
      <w:r w:rsidRPr="00D154CE">
        <w:rPr>
          <w:rFonts w:cs="Times New Roman"/>
          <w:color w:val="000000" w:themeColor="text1"/>
          <w:u w:color="000000" w:themeColor="text1"/>
        </w:rPr>
        <w:noBreakHyphen/>
        <w:t>9 tetrahydrocannabinol.</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t>(13)</w:t>
      </w:r>
      <w:r w:rsidRPr="00D154CE">
        <w:rPr>
          <w:rFonts w:cs="Times New Roman"/>
          <w:u w:color="000000" w:themeColor="text1"/>
        </w:rPr>
        <w:tab/>
        <w:t>For the purposes of Chapter 25, Title 39, industrial hemp or industrial hemp products may not be considered to be an adulterant.</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t>Section 46</w:t>
      </w:r>
      <w:r w:rsidRPr="00D154CE">
        <w:rPr>
          <w:rFonts w:cs="Times New Roman"/>
          <w:u w:color="000000" w:themeColor="text1"/>
        </w:rPr>
        <w:noBreakHyphen/>
        <w:t>55</w:t>
      </w:r>
      <w:r w:rsidRPr="00D154CE">
        <w:rPr>
          <w:rFonts w:cs="Times New Roman"/>
          <w:u w:color="000000" w:themeColor="text1"/>
        </w:rPr>
        <w:noBreakHyphen/>
        <w:t>30.</w:t>
      </w:r>
      <w:r w:rsidRPr="00D154CE">
        <w:rPr>
          <w:rFonts w:cs="Times New Roman"/>
          <w:u w:color="000000" w:themeColor="text1"/>
        </w:rPr>
        <w:tab/>
        <w:t>(1)</w:t>
      </w:r>
      <w:r w:rsidRPr="00D154CE">
        <w:rPr>
          <w:rFonts w:cs="Times New Roman"/>
          <w:u w:color="000000" w:themeColor="text1"/>
        </w:rPr>
        <w:tab/>
        <w:t>A grower may use any propagation method, including, but not limited to, planting seeds or starts or using clones or cuttings, to produce industrial hemp. Nothing in this article limits or precludes a grower from propagating or cultivating noncertified industrial hemp seed.</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t>(2)</w:t>
      </w:r>
      <w:r w:rsidRPr="00D154CE">
        <w:rPr>
          <w:rFonts w:cs="Times New Roman"/>
          <w:u w:color="000000" w:themeColor="text1"/>
        </w:rPr>
        <w:tab/>
        <w:t>Notwithstanding any other provision of law, except as subject to federal law, a person engaged in cultivating, processing, selling, transporting, possessing, or otherwise distributing industrial hemp, or selling industrial hemp products from industrial hemp, grown, processed, or produced pursuant to this chapter, is not subject to any civil or criminal actions under South Carolina law for engaging in these activities. Nothing in this chapter limits or precludes the importation or exportation of industrial hemp or industrial hemp products. The provisions of the chapter create a three</w:t>
      </w:r>
      <w:r w:rsidRPr="00D154CE">
        <w:rPr>
          <w:rFonts w:cs="Times New Roman"/>
          <w:u w:color="000000" w:themeColor="text1"/>
        </w:rPr>
        <w:noBreakHyphen/>
        <w:t>year pilot program as contained in 7 U.S.C. Section 5940.</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t>Section 46</w:t>
      </w:r>
      <w:r w:rsidRPr="00D154CE">
        <w:rPr>
          <w:rFonts w:cs="Times New Roman"/>
          <w:u w:color="000000" w:themeColor="text1"/>
        </w:rPr>
        <w:noBreakHyphen/>
        <w:t>55</w:t>
      </w:r>
      <w:r w:rsidRPr="00D154CE">
        <w:rPr>
          <w:rFonts w:cs="Times New Roman"/>
          <w:u w:color="000000" w:themeColor="text1"/>
        </w:rPr>
        <w:noBreakHyphen/>
        <w:t>40.</w:t>
      </w:r>
      <w:r w:rsidRPr="00D154CE">
        <w:rPr>
          <w:rFonts w:cs="Times New Roman"/>
          <w:u w:color="000000" w:themeColor="text1"/>
        </w:rPr>
        <w:tab/>
        <w:t xml:space="preserve"> (A)</w:t>
      </w:r>
      <w:r w:rsidRPr="00D154CE">
        <w:rPr>
          <w:rFonts w:cs="Times New Roman"/>
          <w:u w:color="000000" w:themeColor="text1"/>
        </w:rPr>
        <w:tab/>
        <w:t>For purposes of this section:</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r>
      <w:r w:rsidRPr="00D154CE">
        <w:rPr>
          <w:rFonts w:cs="Times New Roman"/>
          <w:u w:color="000000" w:themeColor="text1"/>
        </w:rPr>
        <w:tab/>
        <w:t>(1)</w:t>
      </w:r>
      <w:r w:rsidRPr="00D154CE">
        <w:rPr>
          <w:rFonts w:cs="Times New Roman"/>
          <w:u w:color="000000" w:themeColor="text1"/>
        </w:rPr>
        <w:tab/>
        <w:t>‘Independent testing laboratory’ means any facility, entity, or site that offers or performs tests of industrial hemp or industrial hemp</w:t>
      </w:r>
      <w:r w:rsidRPr="00D154CE">
        <w:rPr>
          <w:rFonts w:cs="Times New Roman"/>
          <w:u w:color="000000" w:themeColor="text1"/>
        </w:rPr>
        <w:noBreakHyphen/>
        <w:t>based products that has been accredited by an independent accreditation body.</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r>
      <w:r w:rsidRPr="00D154CE">
        <w:rPr>
          <w:rFonts w:cs="Times New Roman"/>
          <w:u w:color="000000" w:themeColor="text1"/>
        </w:rPr>
        <w:tab/>
        <w:t>(2)</w:t>
      </w:r>
      <w:r w:rsidRPr="00D154CE">
        <w:rPr>
          <w:rFonts w:cs="Times New Roman"/>
          <w:u w:color="000000" w:themeColor="text1"/>
        </w:rPr>
        <w:tab/>
        <w:t xml:space="preserve">‘Accreditation body’ means an impartial organization that provides accreditation to ISO/IEC 17025 requirements and is a signatory to the International Laboratory Accreditation Corporation Mutual Recognition Arrangement for Testing. </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r>
      <w:r w:rsidRPr="00D154CE">
        <w:rPr>
          <w:rFonts w:cs="Times New Roman"/>
          <w:u w:color="000000" w:themeColor="text1"/>
        </w:rPr>
        <w:tab/>
        <w:t>(3)</w:t>
      </w:r>
      <w:r w:rsidRPr="00D154CE">
        <w:rPr>
          <w:rFonts w:cs="Times New Roman"/>
          <w:u w:color="000000" w:themeColor="text1"/>
        </w:rPr>
        <w:tab/>
        <w:t>‘Scope of accreditation’ means a document issued by the accreditation body which describes the methodologies, range, and parameters for testing for which the accreditation has been granted.</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t>(B)</w:t>
      </w:r>
      <w:r w:rsidRPr="00D154CE">
        <w:rPr>
          <w:rFonts w:cs="Times New Roman"/>
          <w:u w:color="000000" w:themeColor="text1"/>
        </w:rPr>
        <w:tab/>
        <w:t>Independent testing laboratories may test industrial hemp and industrial hemp products produced or processed by a grower or processor.</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t>(C)</w:t>
      </w:r>
      <w:r w:rsidRPr="00D154CE">
        <w:rPr>
          <w:rFonts w:cs="Times New Roman"/>
          <w:u w:color="000000" w:themeColor="text1"/>
        </w:rPr>
        <w:tab/>
        <w:t>All testing performed to meet regulatory requirements shall be included in an independent testing laboratory’s scope of accreditation.</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t>(D)</w:t>
      </w:r>
      <w:r w:rsidRPr="00D154CE">
        <w:rPr>
          <w:rFonts w:cs="Times New Roman"/>
          <w:u w:color="000000" w:themeColor="text1"/>
        </w:rPr>
        <w:tab/>
        <w:t>An independent testing laboratory shall demonstrate the ability to accurately quantitate individual cannabinoids in both their acidic and neutral forms down to 0.05 percent by weight, including, but not limited to, delta</w:t>
      </w:r>
      <w:r w:rsidRPr="00D154CE">
        <w:rPr>
          <w:rFonts w:cs="Times New Roman"/>
          <w:u w:color="000000" w:themeColor="text1"/>
        </w:rPr>
        <w:noBreakHyphen/>
        <w:t>9 THC, delta</w:t>
      </w:r>
      <w:r w:rsidRPr="00D154CE">
        <w:rPr>
          <w:rFonts w:cs="Times New Roman"/>
          <w:u w:color="000000" w:themeColor="text1"/>
        </w:rPr>
        <w:noBreakHyphen/>
        <w:t>9 THCA, cannabidiol (CBD), and CBDA.</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t>(E)</w:t>
      </w:r>
      <w:r w:rsidRPr="00D154CE">
        <w:rPr>
          <w:rFonts w:cs="Times New Roman"/>
          <w:u w:color="000000" w:themeColor="text1"/>
        </w:rPr>
        <w:tab/>
        <w:t xml:space="preserve">Testing is required by an International Organization for Standardization (ISO) Certified Laboratory Facility as approved by an accredited body. The test results must be retained by the grower or processor for at least three years and be made readily available to any state law enforcement agency upon request. </w:t>
      </w:r>
      <w:r w:rsidRPr="00D154CE">
        <w:rPr>
          <w:rFonts w:cs="Times New Roman"/>
        </w:rPr>
        <w:t>Any industrial hemp sample testing at one percent or above delta</w:t>
      </w:r>
      <w:r w:rsidRPr="00D154CE">
        <w:rPr>
          <w:rFonts w:cs="Times New Roman"/>
        </w:rPr>
        <w:noBreakHyphen/>
        <w:t>9 tetrahydrocannabinol shall be destroyed in a controlled environment with law enforcement present.</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t>(F)</w:t>
      </w:r>
      <w:r w:rsidRPr="00D154CE">
        <w:rPr>
          <w:rFonts w:cs="Times New Roman"/>
          <w:u w:color="000000" w:themeColor="text1"/>
        </w:rPr>
        <w:tab/>
        <w:t>Registered growers shall have a minimum of four random samples per grow tested for delta</w:t>
      </w:r>
      <w:r w:rsidRPr="00D154CE">
        <w:rPr>
          <w:rFonts w:cs="Times New Roman"/>
          <w:u w:color="000000" w:themeColor="text1"/>
        </w:rPr>
        <w:noBreakHyphen/>
        <w:t xml:space="preserve">9 </w:t>
      </w:r>
      <w:r w:rsidRPr="00D154CE">
        <w:rPr>
          <w:rFonts w:cs="Times New Roman"/>
        </w:rPr>
        <w:t xml:space="preserve">tetrahydrocannabinol </w:t>
      </w:r>
      <w:r w:rsidRPr="00D154CE">
        <w:rPr>
          <w:rFonts w:cs="Times New Roman"/>
          <w:u w:color="000000" w:themeColor="text1"/>
        </w:rPr>
        <w:t>concentrations not more than thirty days prior to harvest. If the grower has planted different varieties, at least one sample from each variety must be tested for delta</w:t>
      </w:r>
      <w:r w:rsidRPr="00D154CE">
        <w:rPr>
          <w:rFonts w:cs="Times New Roman"/>
          <w:u w:color="000000" w:themeColor="text1"/>
        </w:rPr>
        <w:noBreakHyphen/>
        <w:t xml:space="preserve">9 </w:t>
      </w:r>
      <w:r w:rsidRPr="00D154CE">
        <w:rPr>
          <w:rFonts w:cs="Times New Roman"/>
        </w:rPr>
        <w:t xml:space="preserve">tetrahydrocannabinol </w:t>
      </w:r>
      <w:r w:rsidRPr="00D154CE">
        <w:rPr>
          <w:rFonts w:cs="Times New Roman"/>
          <w:u w:color="000000" w:themeColor="text1"/>
        </w:rPr>
        <w:t>concentrations.</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t>(G)</w:t>
      </w:r>
      <w:r w:rsidRPr="00D154CE">
        <w:rPr>
          <w:rFonts w:cs="Times New Roman"/>
          <w:u w:color="000000" w:themeColor="text1"/>
        </w:rPr>
        <w:tab/>
        <w:t>Industrial hemp or industrial hemp products, intended by a processor for sale for human consumption, shall be tested by an independent testing laboratory to confirm that products are fit for human consumption and meet United States Food Industry standards for food products. Testing shall confirm safe levels of potential contaminants, including, but not limited to, pesticides, heavy metals, residual solvents, and microbiological contaminants.</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t>(H)</w:t>
      </w:r>
      <w:r w:rsidRPr="00D154CE">
        <w:rPr>
          <w:rFonts w:cs="Times New Roman"/>
          <w:u w:color="000000" w:themeColor="text1"/>
        </w:rPr>
        <w:tab/>
        <w:t>All test results and corresponding product batch numbers shall be retained by the registered processor for at least three years.</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r>
      <w:r w:rsidRPr="00D154CE">
        <w:rPr>
          <w:rFonts w:cs="Times New Roman"/>
        </w:rPr>
        <w:t>Section 46</w:t>
      </w:r>
      <w:r w:rsidRPr="00D154CE">
        <w:rPr>
          <w:rFonts w:cs="Times New Roman"/>
        </w:rPr>
        <w:noBreakHyphen/>
        <w:t>55</w:t>
      </w:r>
      <w:r w:rsidRPr="00D154CE">
        <w:rPr>
          <w:rFonts w:cs="Times New Roman"/>
        </w:rPr>
        <w:noBreakHyphen/>
        <w:t>50.</w:t>
      </w:r>
      <w:r w:rsidRPr="00D154CE">
        <w:rPr>
          <w:rFonts w:cs="Times New Roman"/>
          <w:u w:color="000000" w:themeColor="text1"/>
        </w:rPr>
        <w:tab/>
        <w:t>Industrial hemp is excluded from the definition of marijuana in Section 44</w:t>
      </w:r>
      <w:r w:rsidRPr="00D154CE">
        <w:rPr>
          <w:rFonts w:cs="Times New Roman"/>
          <w:u w:color="000000" w:themeColor="text1"/>
        </w:rPr>
        <w:noBreakHyphen/>
        <w:t>53</w:t>
      </w:r>
      <w:r w:rsidRPr="00D154CE">
        <w:rPr>
          <w:rFonts w:cs="Times New Roman"/>
          <w:u w:color="000000" w:themeColor="text1"/>
        </w:rPr>
        <w:noBreakHyphen/>
        <w:t>110.</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A2A31"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154CE">
        <w:rPr>
          <w:rFonts w:cs="Times New Roman"/>
          <w:u w:color="000000" w:themeColor="text1"/>
        </w:rPr>
        <w:tab/>
        <w:t>Section 46</w:t>
      </w:r>
      <w:r w:rsidRPr="00D154CE">
        <w:rPr>
          <w:rFonts w:cs="Times New Roman"/>
          <w:u w:color="000000" w:themeColor="text1"/>
        </w:rPr>
        <w:noBreakHyphen/>
        <w:t>55</w:t>
      </w:r>
      <w:r w:rsidRPr="00D154CE">
        <w:rPr>
          <w:rFonts w:cs="Times New Roman"/>
          <w:u w:color="000000" w:themeColor="text1"/>
        </w:rPr>
        <w:noBreakHyphen/>
        <w:t>60.</w:t>
      </w:r>
      <w:r w:rsidRPr="00D154CE">
        <w:rPr>
          <w:rFonts w:cs="Times New Roman"/>
          <w:u w:color="000000" w:themeColor="text1"/>
        </w:rPr>
        <w:tab/>
        <w:t>An individual who manufactures, distributes, dispenses, delivers, purchases, aids, abets, attempts, or conspires to manufacture, distribute, dispense, deliver, or purchase, or possesses with the intent to manufacture, distribute, dispense, deliver, or purchase marijuana, in a manner intended to disguise the marijuana due to its proximity to industrial hemp, is guilty of a misdemeanor and, upon conviction, must be imprisoned not more than three years or fined not more than three thousand dollars, or both. The penalty provided for in this section may be imposed in addition to any other penalties provided by law.”</w:t>
      </w: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A2A31"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DA2A31" w:rsidRPr="008F4615"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p>
    <w:p w:rsidR="00DA2A31" w:rsidRPr="00D154CE"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54CE">
        <w:rPr>
          <w:rFonts w:cs="Times New Roman"/>
          <w:u w:color="000000" w:themeColor="text1"/>
        </w:rPr>
        <w:t>SECTION</w:t>
      </w:r>
      <w:r w:rsidRPr="00D154CE">
        <w:rPr>
          <w:rFonts w:cs="Times New Roman"/>
          <w:u w:color="000000" w:themeColor="text1"/>
        </w:rPr>
        <w:tab/>
        <w:t>2.</w:t>
      </w:r>
      <w:r w:rsidRPr="00D154CE">
        <w:rPr>
          <w:rFonts w:cs="Times New Roman"/>
          <w:u w:color="000000" w:themeColor="text1"/>
        </w:rPr>
        <w:tab/>
        <w:t>This act takes effect upon approval by the Governor.</w:t>
      </w:r>
    </w:p>
    <w:p w:rsidR="00DA2A31"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A2A31" w:rsidRDefault="00DA2A31"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May, 2017.</w:t>
      </w:r>
    </w:p>
    <w:p w:rsidR="00DA2A31" w:rsidRDefault="00DA2A31" w:rsidP="00DA2A31">
      <w:pPr>
        <w:jc w:val="both"/>
        <w:rPr>
          <w:color w:val="000000" w:themeColor="text1"/>
        </w:rPr>
      </w:pPr>
    </w:p>
    <w:p w:rsidR="00DA2A31" w:rsidRDefault="00DA2A31" w:rsidP="00DA2A31">
      <w:pPr>
        <w:jc w:val="both"/>
        <w:rPr>
          <w:color w:val="000000" w:themeColor="text1"/>
        </w:rPr>
      </w:pPr>
      <w:r>
        <w:rPr>
          <w:color w:val="000000" w:themeColor="text1"/>
        </w:rPr>
        <w:t>Approved the 10</w:t>
      </w:r>
      <w:r w:rsidRPr="00ED4C6C">
        <w:rPr>
          <w:color w:val="000000" w:themeColor="text1"/>
          <w:vertAlign w:val="superscript"/>
        </w:rPr>
        <w:t>th</w:t>
      </w:r>
      <w:r>
        <w:rPr>
          <w:color w:val="000000" w:themeColor="text1"/>
        </w:rPr>
        <w:t xml:space="preserve"> day of May, 2017. </w:t>
      </w:r>
    </w:p>
    <w:p w:rsidR="00DA2A31" w:rsidRDefault="00DA2A31" w:rsidP="00DA2A31">
      <w:pPr>
        <w:jc w:val="center"/>
        <w:rPr>
          <w:color w:val="000000" w:themeColor="text1"/>
        </w:rPr>
      </w:pPr>
    </w:p>
    <w:p w:rsidR="00DA2A31" w:rsidRDefault="00DA2A31" w:rsidP="00DA2A31">
      <w:pPr>
        <w:jc w:val="center"/>
        <w:rPr>
          <w:color w:val="000000" w:themeColor="text1"/>
        </w:rPr>
      </w:pPr>
      <w:r>
        <w:rPr>
          <w:color w:val="000000" w:themeColor="text1"/>
        </w:rPr>
        <w:t>__________</w:t>
      </w:r>
    </w:p>
    <w:p w:rsidR="00DD18CA" w:rsidRPr="008E6399" w:rsidRDefault="00DD18CA" w:rsidP="00DA2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D18CA" w:rsidRPr="008E6399" w:rsidSect="00DD18CA">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E70" w:rsidRDefault="00711E70" w:rsidP="007D5FAC">
      <w:r>
        <w:separator/>
      </w:r>
    </w:p>
  </w:endnote>
  <w:endnote w:type="continuationSeparator" w:id="0">
    <w:p w:rsidR="00711E70" w:rsidRDefault="00711E7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8CA" w:rsidRPr="00DD18CA" w:rsidRDefault="00DD18CA" w:rsidP="00DD18C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A2A31">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8CA" w:rsidRDefault="00DD18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E70" w:rsidRDefault="00711E70" w:rsidP="007D5FAC">
      <w:r>
        <w:separator/>
      </w:r>
    </w:p>
  </w:footnote>
  <w:footnote w:type="continuationSeparator" w:id="0">
    <w:p w:rsidR="00711E70" w:rsidRDefault="00711E7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559"/>
    <w:docVar w:name="ActSecretary" w:val="Thurmond"/>
    <w:docVar w:name="ActSIdno" w:val="(49)  3559CM17"/>
    <w:docVar w:name="clipname" w:val="3559CM17"/>
    <w:docVar w:name="dvBillNumber" w:val="3559"/>
    <w:docVar w:name="dvBillNumberPrefix" w:val="H"/>
    <w:docVar w:name="dvOriginalBody" w:val="House"/>
    <w:docVar w:name="HOUSEACTFULLPATH" w:val="L:\COUNCIL\ACTS\3559CM17.DOCX"/>
    <w:docVar w:name="OrigHOUSEBillNo" w:val="3559"/>
    <w:docVar w:name="WhatActtype" w:val="AN ACT"/>
  </w:docVars>
  <w:rsids>
    <w:rsidRoot w:val="0006305C"/>
    <w:rsid w:val="00002DE0"/>
    <w:rsid w:val="00020349"/>
    <w:rsid w:val="00020977"/>
    <w:rsid w:val="00021B0B"/>
    <w:rsid w:val="00040C05"/>
    <w:rsid w:val="0004579B"/>
    <w:rsid w:val="00051B4F"/>
    <w:rsid w:val="00060E60"/>
    <w:rsid w:val="0006305C"/>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2006"/>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1220"/>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53E4"/>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375E"/>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3827"/>
    <w:rsid w:val="002B787D"/>
    <w:rsid w:val="002C0E95"/>
    <w:rsid w:val="002C3DB3"/>
    <w:rsid w:val="002C4C93"/>
    <w:rsid w:val="002C7D37"/>
    <w:rsid w:val="002D3267"/>
    <w:rsid w:val="002D7489"/>
    <w:rsid w:val="002D7F22"/>
    <w:rsid w:val="002E0E09"/>
    <w:rsid w:val="002E2659"/>
    <w:rsid w:val="002E42ED"/>
    <w:rsid w:val="002E45C8"/>
    <w:rsid w:val="002F1141"/>
    <w:rsid w:val="00301675"/>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440A"/>
    <w:rsid w:val="0039655A"/>
    <w:rsid w:val="00396C58"/>
    <w:rsid w:val="003A6D96"/>
    <w:rsid w:val="003A7517"/>
    <w:rsid w:val="003B105A"/>
    <w:rsid w:val="003B1A01"/>
    <w:rsid w:val="003B2E6E"/>
    <w:rsid w:val="003B355D"/>
    <w:rsid w:val="003B6BB7"/>
    <w:rsid w:val="003B746E"/>
    <w:rsid w:val="003C030C"/>
    <w:rsid w:val="003D2A73"/>
    <w:rsid w:val="003D39CC"/>
    <w:rsid w:val="003D5D65"/>
    <w:rsid w:val="003E2FE8"/>
    <w:rsid w:val="003F77D1"/>
    <w:rsid w:val="00400828"/>
    <w:rsid w:val="00412B47"/>
    <w:rsid w:val="00412C45"/>
    <w:rsid w:val="004157C4"/>
    <w:rsid w:val="0041760A"/>
    <w:rsid w:val="00417A9C"/>
    <w:rsid w:val="00423310"/>
    <w:rsid w:val="00427BCB"/>
    <w:rsid w:val="00430DA3"/>
    <w:rsid w:val="00432D4B"/>
    <w:rsid w:val="00432E09"/>
    <w:rsid w:val="00435D03"/>
    <w:rsid w:val="004374A9"/>
    <w:rsid w:val="00443BC3"/>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0778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5F7F36"/>
    <w:rsid w:val="00602ACC"/>
    <w:rsid w:val="006055BC"/>
    <w:rsid w:val="00605B6E"/>
    <w:rsid w:val="00605C15"/>
    <w:rsid w:val="0060700F"/>
    <w:rsid w:val="00612BB0"/>
    <w:rsid w:val="00614AA1"/>
    <w:rsid w:val="00616994"/>
    <w:rsid w:val="006223B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11E70"/>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E6399"/>
    <w:rsid w:val="008F4615"/>
    <w:rsid w:val="008F4CA1"/>
    <w:rsid w:val="008F510F"/>
    <w:rsid w:val="008F5F0A"/>
    <w:rsid w:val="008F7D5B"/>
    <w:rsid w:val="00900319"/>
    <w:rsid w:val="00906538"/>
    <w:rsid w:val="009076FA"/>
    <w:rsid w:val="00916A2F"/>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D03"/>
    <w:rsid w:val="009B1F99"/>
    <w:rsid w:val="009B6EA6"/>
    <w:rsid w:val="009D0B32"/>
    <w:rsid w:val="009D335B"/>
    <w:rsid w:val="009D75E7"/>
    <w:rsid w:val="009E7CED"/>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15F0"/>
    <w:rsid w:val="00D06DCC"/>
    <w:rsid w:val="00D1180E"/>
    <w:rsid w:val="00D132DB"/>
    <w:rsid w:val="00D13C21"/>
    <w:rsid w:val="00D16DAA"/>
    <w:rsid w:val="00D17ACC"/>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A2A31"/>
    <w:rsid w:val="00DB01BE"/>
    <w:rsid w:val="00DB1297"/>
    <w:rsid w:val="00DC093F"/>
    <w:rsid w:val="00DC5BC6"/>
    <w:rsid w:val="00DC6CFE"/>
    <w:rsid w:val="00DD18CA"/>
    <w:rsid w:val="00DD2595"/>
    <w:rsid w:val="00DD30E9"/>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3DD9"/>
    <w:rsid w:val="00ED4871"/>
    <w:rsid w:val="00EE2F67"/>
    <w:rsid w:val="00EE663F"/>
    <w:rsid w:val="00EF0391"/>
    <w:rsid w:val="00EF0E4A"/>
    <w:rsid w:val="00EF3301"/>
    <w:rsid w:val="00EF6923"/>
    <w:rsid w:val="00EF7FD8"/>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1D7D"/>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69A9012B-ECF9-4EC3-AB6F-457E0269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D18C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D3D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DD9"/>
    <w:rPr>
      <w:rFonts w:ascii="Segoe UI" w:hAnsi="Segoe UI" w:cs="Segoe UI"/>
      <w:sz w:val="18"/>
      <w:szCs w:val="18"/>
    </w:rPr>
  </w:style>
  <w:style w:type="table" w:styleId="TableGrid">
    <w:name w:val="Table Grid"/>
    <w:basedOn w:val="TableNormal"/>
    <w:uiPriority w:val="59"/>
    <w:rsid w:val="006223B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D18C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812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24.docx" TargetMode="External"/><Relationship Id="rId13" Type="http://schemas.openxmlformats.org/officeDocument/2006/relationships/hyperlink" Target="file:///h:\hj\20170404.docx" TargetMode="External"/><Relationship Id="rId18" Type="http://schemas.openxmlformats.org/officeDocument/2006/relationships/hyperlink" Target="file:///h:\sj\20170502.docx" TargetMode="External"/><Relationship Id="rId26" Type="http://schemas.openxmlformats.org/officeDocument/2006/relationships/hyperlink" Target="file:///p:\pprever\2017-18\3559_20170329.docx" TargetMode="External"/><Relationship Id="rId3" Type="http://schemas.openxmlformats.org/officeDocument/2006/relationships/settings" Target="settings.xml"/><Relationship Id="rId21" Type="http://schemas.openxmlformats.org/officeDocument/2006/relationships/hyperlink" Target="file:///h:\sj\20170503.docx" TargetMode="External"/><Relationship Id="rId34" Type="http://schemas.openxmlformats.org/officeDocument/2006/relationships/footer" Target="footer2.xml"/><Relationship Id="rId7" Type="http://schemas.openxmlformats.org/officeDocument/2006/relationships/hyperlink" Target="file:///h:\hj\20170124.docx" TargetMode="External"/><Relationship Id="rId12" Type="http://schemas.openxmlformats.org/officeDocument/2006/relationships/hyperlink" Target="file:///h:\hj\20170404.docx" TargetMode="External"/><Relationship Id="rId17" Type="http://schemas.openxmlformats.org/officeDocument/2006/relationships/hyperlink" Target="file:///h:\sj\20170420.docx" TargetMode="External"/><Relationship Id="rId25" Type="http://schemas.openxmlformats.org/officeDocument/2006/relationships/hyperlink" Target="file:///p:\pprever\2017-18\3559_20170323.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170405.docx" TargetMode="External"/><Relationship Id="rId20" Type="http://schemas.openxmlformats.org/officeDocument/2006/relationships/hyperlink" Target="file:///h:\sj\20170502.docx" TargetMode="External"/><Relationship Id="rId29" Type="http://schemas.openxmlformats.org/officeDocument/2006/relationships/hyperlink" Target="file:///p:\pprever\2017-18\3559_2017042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329.docx" TargetMode="External"/><Relationship Id="rId24" Type="http://schemas.openxmlformats.org/officeDocument/2006/relationships/hyperlink" Target="file:///p:\pprever\2017-18\3559_20170124.docx" TargetMode="External"/><Relationship Id="rId32" Type="http://schemas.openxmlformats.org/officeDocument/2006/relationships/hyperlink" Target="file:///p:\pprever\2017-18\3559_20170503.docx" TargetMode="External"/><Relationship Id="rId5" Type="http://schemas.openxmlformats.org/officeDocument/2006/relationships/footnotes" Target="footnotes.xml"/><Relationship Id="rId15" Type="http://schemas.openxmlformats.org/officeDocument/2006/relationships/hyperlink" Target="file:///h:\sj\20170405.docx" TargetMode="External"/><Relationship Id="rId23" Type="http://schemas.openxmlformats.org/officeDocument/2006/relationships/hyperlink" Target="http://www.scstatehouse.gov/billsearch.php?billnumbers=3559&amp;session=122&amp;summary=B" TargetMode="External"/><Relationship Id="rId28" Type="http://schemas.openxmlformats.org/officeDocument/2006/relationships/hyperlink" Target="file:///p:\pprever\2017-18\3559_20170405.docx" TargetMode="External"/><Relationship Id="rId36" Type="http://schemas.openxmlformats.org/officeDocument/2006/relationships/theme" Target="theme/theme1.xml"/><Relationship Id="rId10" Type="http://schemas.openxmlformats.org/officeDocument/2006/relationships/hyperlink" Target="file:///h:\hj\20170329.docx" TargetMode="External"/><Relationship Id="rId19" Type="http://schemas.openxmlformats.org/officeDocument/2006/relationships/hyperlink" Target="file:///h:\sj\20170502.docx" TargetMode="External"/><Relationship Id="rId31" Type="http://schemas.openxmlformats.org/officeDocument/2006/relationships/hyperlink" Target="file:///p:\pprever\2017-18\3559_20170502.docx" TargetMode="External"/><Relationship Id="rId4" Type="http://schemas.openxmlformats.org/officeDocument/2006/relationships/webSettings" Target="webSettings.xml"/><Relationship Id="rId9" Type="http://schemas.openxmlformats.org/officeDocument/2006/relationships/hyperlink" Target="file:///h:\hj\20170323.docx" TargetMode="External"/><Relationship Id="rId14" Type="http://schemas.openxmlformats.org/officeDocument/2006/relationships/hyperlink" Target="file:///h:\hj\20170405.docx" TargetMode="External"/><Relationship Id="rId22" Type="http://schemas.openxmlformats.org/officeDocument/2006/relationships/hyperlink" Target="file:///h:\hj\20170504.docx" TargetMode="External"/><Relationship Id="rId27" Type="http://schemas.openxmlformats.org/officeDocument/2006/relationships/hyperlink" Target="file:///p:\pprever\2017-18\3559_20170404.docx" TargetMode="External"/><Relationship Id="rId30" Type="http://schemas.openxmlformats.org/officeDocument/2006/relationships/hyperlink" Target="file:///p:\pprever\2017-18\3559_20170421.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50D67-B077-46A3-B500-A38D21F7B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58673F53.dotm</Template>
  <TotalTime>0</TotalTime>
  <Pages>4</Pages>
  <Words>2533</Words>
  <Characters>14440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3559: Industrial hemp cultivation - South Carolina Legislature Online</dc:title>
  <dc:subject/>
  <dc:creator>Gwen Thurmond</dc:creator>
  <cp:keywords/>
  <dc:description/>
  <cp:lastModifiedBy>S Volk</cp:lastModifiedBy>
  <cp:revision>2</cp:revision>
  <cp:lastPrinted>2017-05-05T15:24:00Z</cp:lastPrinted>
  <dcterms:created xsi:type="dcterms:W3CDTF">2017-06-08T17:55:00Z</dcterms:created>
  <dcterms:modified xsi:type="dcterms:W3CDTF">2017-06-08T17:55:00Z</dcterms:modified>
</cp:coreProperties>
</file>