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E90" w:rsidRDefault="006B4E90" w:rsidP="006B4E90">
      <w:pPr>
        <w:widowControl w:val="0"/>
        <w:jc w:val="center"/>
      </w:pPr>
      <w:r w:rsidRPr="006B4E90">
        <w:rPr>
          <w:b/>
        </w:rPr>
        <w:t>South Carolina General Assembly</w:t>
      </w:r>
    </w:p>
    <w:p w:rsidR="006B4E90" w:rsidRDefault="006B4E90" w:rsidP="006B4E90">
      <w:pPr>
        <w:widowControl w:val="0"/>
        <w:jc w:val="center"/>
      </w:pPr>
      <w:r>
        <w:t>122nd Session, 2017-2018</w:t>
      </w:r>
    </w:p>
    <w:p w:rsidR="006B4E90" w:rsidRDefault="006B4E90" w:rsidP="006B4E90">
      <w:pPr>
        <w:widowControl w:val="0"/>
        <w:jc w:val="left"/>
      </w:pPr>
    </w:p>
    <w:p w:rsidR="006B4E90" w:rsidRDefault="006B4E90" w:rsidP="006B4E90">
      <w:pPr>
        <w:widowControl w:val="0"/>
        <w:jc w:val="left"/>
        <w:rPr>
          <w:b/>
        </w:rPr>
      </w:pPr>
      <w:r w:rsidRPr="006B4E90">
        <w:rPr>
          <w:b/>
        </w:rPr>
        <w:t>H. 3815</w:t>
      </w:r>
    </w:p>
    <w:p w:rsidR="006B4E90" w:rsidRDefault="006B4E90" w:rsidP="006B4E90">
      <w:pPr>
        <w:widowControl w:val="0"/>
        <w:jc w:val="left"/>
        <w:rPr>
          <w:b/>
        </w:rPr>
      </w:pPr>
    </w:p>
    <w:p w:rsidR="006B4E90" w:rsidRDefault="006B4E90" w:rsidP="006B4E90">
      <w:pPr>
        <w:widowControl w:val="0"/>
        <w:jc w:val="left"/>
      </w:pPr>
      <w:r w:rsidRPr="006B4E90">
        <w:rPr>
          <w:b/>
        </w:rPr>
        <w:t>STATUS INFORMATION</w:t>
      </w:r>
    </w:p>
    <w:p w:rsidR="006B4E90" w:rsidRDefault="006B4E90" w:rsidP="006B4E90">
      <w:pPr>
        <w:widowControl w:val="0"/>
        <w:jc w:val="left"/>
      </w:pPr>
    </w:p>
    <w:p w:rsidR="006B4E90" w:rsidRDefault="006B4E90" w:rsidP="006B4E90">
      <w:pPr>
        <w:widowControl w:val="0"/>
        <w:jc w:val="left"/>
      </w:pPr>
      <w:r>
        <w:t>Concurrent Resolution</w:t>
      </w:r>
    </w:p>
    <w:p w:rsidR="006B4E90" w:rsidRDefault="006B4E90" w:rsidP="006B4E90">
      <w:pPr>
        <w:widowControl w:val="0"/>
        <w:jc w:val="left"/>
      </w:pPr>
      <w:r>
        <w:t>Sponsors: Reps. Hardee and Johnson</w:t>
      </w:r>
    </w:p>
    <w:p w:rsidR="006B4E90" w:rsidRDefault="006B4E90" w:rsidP="006B4E90">
      <w:pPr>
        <w:widowControl w:val="0"/>
        <w:jc w:val="left"/>
      </w:pPr>
      <w:r>
        <w:t>Document Path: l:\council\bills\gt\5299cm17.docx</w:t>
      </w:r>
    </w:p>
    <w:p w:rsidR="006B4E90" w:rsidRDefault="006B4E90" w:rsidP="006B4E90">
      <w:pPr>
        <w:widowControl w:val="0"/>
        <w:jc w:val="left"/>
      </w:pPr>
    </w:p>
    <w:p w:rsidR="0064182B" w:rsidRDefault="0064182B" w:rsidP="006B4E90">
      <w:pPr>
        <w:widowControl w:val="0"/>
        <w:jc w:val="left"/>
      </w:pPr>
      <w:r>
        <w:t>Introduced in the House on February 22, 2017</w:t>
      </w:r>
    </w:p>
    <w:p w:rsidR="0064182B" w:rsidRDefault="0064182B" w:rsidP="006B4E90">
      <w:pPr>
        <w:widowControl w:val="0"/>
        <w:jc w:val="left"/>
      </w:pPr>
      <w:r>
        <w:t>Introduced in the Senate on April 5, 2017</w:t>
      </w:r>
    </w:p>
    <w:p w:rsidR="0064182B" w:rsidRPr="0064182B" w:rsidRDefault="0064182B" w:rsidP="006B4E90">
      <w:pPr>
        <w:widowControl w:val="0"/>
        <w:jc w:val="left"/>
      </w:pPr>
      <w:r>
        <w:t xml:space="preserve">Currently residing in the Senate Committee on </w:t>
      </w:r>
      <w:r w:rsidRPr="0064182B">
        <w:rPr>
          <w:b/>
        </w:rPr>
        <w:t>Transportation</w:t>
      </w:r>
    </w:p>
    <w:p w:rsidR="0064182B" w:rsidRDefault="0064182B" w:rsidP="006B4E90">
      <w:pPr>
        <w:widowControl w:val="0"/>
        <w:jc w:val="left"/>
      </w:pPr>
    </w:p>
    <w:p w:rsidR="006B4E90" w:rsidRDefault="006B4E90" w:rsidP="006B4E90">
      <w:pPr>
        <w:widowControl w:val="0"/>
        <w:jc w:val="left"/>
      </w:pPr>
      <w:r>
        <w:t xml:space="preserve">Summary: </w:t>
      </w:r>
      <w:r w:rsidR="00784AA2">
        <w:t>Lois Eargle Bridge</w:t>
      </w:r>
    </w:p>
    <w:p w:rsidR="006B4E90" w:rsidRDefault="006B4E90" w:rsidP="006B4E90">
      <w:pPr>
        <w:widowControl w:val="0"/>
        <w:jc w:val="left"/>
      </w:pPr>
    </w:p>
    <w:p w:rsidR="006B4E90" w:rsidRDefault="006B4E90" w:rsidP="006B4E90">
      <w:pPr>
        <w:widowControl w:val="0"/>
        <w:jc w:val="left"/>
      </w:pPr>
    </w:p>
    <w:p w:rsidR="006B4E90" w:rsidRDefault="006B4E90" w:rsidP="006B4E90">
      <w:pPr>
        <w:widowControl w:val="0"/>
        <w:tabs>
          <w:tab w:val="center" w:pos="590"/>
          <w:tab w:val="center" w:pos="1440"/>
          <w:tab w:val="left" w:pos="1872"/>
          <w:tab w:val="left" w:pos="9187"/>
        </w:tabs>
        <w:jc w:val="left"/>
      </w:pPr>
      <w:r w:rsidRPr="006B4E90">
        <w:rPr>
          <w:b/>
        </w:rPr>
        <w:t>HISTORY OF LEGISLATIVE ACTIONS</w:t>
      </w:r>
    </w:p>
    <w:p w:rsidR="006B4E90" w:rsidRDefault="006B4E90" w:rsidP="006B4E90">
      <w:pPr>
        <w:widowControl w:val="0"/>
        <w:tabs>
          <w:tab w:val="center" w:pos="590"/>
          <w:tab w:val="center" w:pos="1440"/>
          <w:tab w:val="left" w:pos="1872"/>
          <w:tab w:val="left" w:pos="9187"/>
        </w:tabs>
        <w:jc w:val="left"/>
      </w:pPr>
    </w:p>
    <w:p w:rsidR="006B4E90" w:rsidRPr="006B4E90" w:rsidRDefault="006B4E90" w:rsidP="006B4E90">
      <w:pPr>
        <w:widowControl w:val="0"/>
        <w:tabs>
          <w:tab w:val="center" w:pos="590"/>
          <w:tab w:val="center" w:pos="1440"/>
          <w:tab w:val="left" w:pos="1872"/>
          <w:tab w:val="left" w:pos="9187"/>
        </w:tabs>
        <w:jc w:val="left"/>
      </w:pPr>
      <w:r w:rsidRPr="006B4E90">
        <w:rPr>
          <w:u w:val="single"/>
        </w:rPr>
        <w:tab/>
        <w:t>Date</w:t>
      </w:r>
      <w:r w:rsidRPr="006B4E90">
        <w:rPr>
          <w:u w:val="single"/>
        </w:rPr>
        <w:tab/>
        <w:t>Body</w:t>
      </w:r>
      <w:r w:rsidRPr="006B4E90">
        <w:rPr>
          <w:u w:val="single"/>
        </w:rPr>
        <w:tab/>
        <w:t>Action Description with journal page number</w:t>
      </w:r>
      <w:r w:rsidRPr="006B4E90">
        <w:rPr>
          <w:u w:val="single"/>
        </w:rPr>
        <w:tab/>
      </w:r>
    </w:p>
    <w:p w:rsidR="005906B9" w:rsidRDefault="005906B9" w:rsidP="005906B9">
      <w:pPr>
        <w:widowControl w:val="0"/>
        <w:tabs>
          <w:tab w:val="right" w:pos="1008"/>
          <w:tab w:val="left" w:pos="1152"/>
          <w:tab w:val="left" w:pos="1872"/>
          <w:tab w:val="left" w:pos="9187"/>
        </w:tabs>
        <w:ind w:left="2088" w:hanging="2088"/>
        <w:jc w:val="left"/>
      </w:pPr>
      <w:r>
        <w:tab/>
        <w:t>2/22/2017</w:t>
      </w:r>
      <w:r>
        <w:tab/>
        <w:t>House</w:t>
      </w:r>
      <w:r>
        <w:tab/>
      </w:r>
      <w:r w:rsidRPr="006C2F23">
        <w:t>Introduced (</w:t>
      </w:r>
      <w:hyperlink r:id="rId7" w:history="1">
        <w:r w:rsidRPr="006C2F23">
          <w:rPr>
            <w:rStyle w:val="Hyperlink"/>
          </w:rPr>
          <w:t>House Journal</w:t>
        </w:r>
        <w:r w:rsidRPr="006C2F23">
          <w:rPr>
            <w:rStyle w:val="Hyperlink"/>
          </w:rPr>
          <w:noBreakHyphen/>
          <w:t>page 35</w:t>
        </w:r>
      </w:hyperlink>
      <w:r w:rsidRPr="006C2F23">
        <w:t>)</w:t>
      </w:r>
    </w:p>
    <w:p w:rsidR="005906B9" w:rsidRDefault="005906B9" w:rsidP="005906B9">
      <w:pPr>
        <w:widowControl w:val="0"/>
        <w:tabs>
          <w:tab w:val="right" w:pos="1008"/>
          <w:tab w:val="left" w:pos="1152"/>
          <w:tab w:val="left" w:pos="1872"/>
          <w:tab w:val="left" w:pos="9187"/>
        </w:tabs>
        <w:ind w:left="2088" w:hanging="2088"/>
        <w:jc w:val="left"/>
      </w:pPr>
      <w:r>
        <w:tab/>
        <w:t>2/22/2017</w:t>
      </w:r>
      <w:r>
        <w:tab/>
        <w:t>House</w:t>
      </w:r>
      <w:r>
        <w:tab/>
      </w:r>
      <w:r w:rsidRPr="006C2F23">
        <w:t>Referred to Commit</w:t>
      </w:r>
      <w:r>
        <w:t xml:space="preserve">tee on </w:t>
      </w:r>
      <w:r w:rsidRPr="006C2F23">
        <w:rPr>
          <w:b/>
        </w:rPr>
        <w:t>Invitations and Memorial Resolutions</w:t>
      </w:r>
      <w:r w:rsidRPr="006C2F23">
        <w:t xml:space="preserve"> (</w:t>
      </w:r>
      <w:hyperlink r:id="rId8" w:history="1">
        <w:r w:rsidRPr="006C2F23">
          <w:rPr>
            <w:rStyle w:val="Hyperlink"/>
          </w:rPr>
          <w:t>House Journal</w:t>
        </w:r>
        <w:r w:rsidRPr="006C2F23">
          <w:rPr>
            <w:rStyle w:val="Hyperlink"/>
          </w:rPr>
          <w:noBreakHyphen/>
          <w:t>page 35</w:t>
        </w:r>
      </w:hyperlink>
      <w:r w:rsidRPr="006C2F23">
        <w:t>)</w:t>
      </w:r>
    </w:p>
    <w:p w:rsidR="005906B9" w:rsidRDefault="005906B9" w:rsidP="005906B9">
      <w:pPr>
        <w:widowControl w:val="0"/>
        <w:tabs>
          <w:tab w:val="right" w:pos="1008"/>
          <w:tab w:val="left" w:pos="1152"/>
          <w:tab w:val="left" w:pos="1872"/>
          <w:tab w:val="left" w:pos="9187"/>
        </w:tabs>
        <w:ind w:left="2088" w:hanging="2088"/>
        <w:jc w:val="left"/>
      </w:pPr>
      <w:r>
        <w:tab/>
        <w:t>3/30/2017</w:t>
      </w:r>
      <w:r>
        <w:tab/>
        <w:t>House</w:t>
      </w:r>
      <w:r>
        <w:tab/>
      </w:r>
      <w:r w:rsidRPr="006C2F23">
        <w:t>Committee rep</w:t>
      </w:r>
      <w:r>
        <w:t xml:space="preserve">ort: Favorable </w:t>
      </w:r>
      <w:r w:rsidRPr="006C2F23">
        <w:rPr>
          <w:b/>
        </w:rPr>
        <w:t>Invitations and Memorial Resolutions</w:t>
      </w:r>
      <w:r w:rsidRPr="006C2F23">
        <w:t xml:space="preserve"> (</w:t>
      </w:r>
      <w:hyperlink r:id="rId9" w:history="1">
        <w:r w:rsidRPr="006C2F23">
          <w:rPr>
            <w:rStyle w:val="Hyperlink"/>
          </w:rPr>
          <w:t>House Journal</w:t>
        </w:r>
        <w:r w:rsidRPr="006C2F23">
          <w:rPr>
            <w:rStyle w:val="Hyperlink"/>
          </w:rPr>
          <w:noBreakHyphen/>
          <w:t>page 82</w:t>
        </w:r>
      </w:hyperlink>
      <w:r w:rsidRPr="006C2F23">
        <w:t>)</w:t>
      </w:r>
    </w:p>
    <w:p w:rsidR="005906B9" w:rsidRDefault="005906B9" w:rsidP="005906B9">
      <w:pPr>
        <w:widowControl w:val="0"/>
        <w:tabs>
          <w:tab w:val="right" w:pos="1008"/>
          <w:tab w:val="left" w:pos="1152"/>
          <w:tab w:val="left" w:pos="1872"/>
          <w:tab w:val="left" w:pos="9187"/>
        </w:tabs>
        <w:ind w:left="2088" w:hanging="2088"/>
        <w:jc w:val="left"/>
      </w:pPr>
      <w:r>
        <w:tab/>
        <w:t>3/31/2017</w:t>
      </w:r>
      <w:r>
        <w:tab/>
      </w:r>
      <w:r>
        <w:tab/>
      </w:r>
      <w:r w:rsidRPr="006C2F23">
        <w:t>Scrivener's error corrected</w:t>
      </w:r>
    </w:p>
    <w:p w:rsidR="005906B9" w:rsidRDefault="005906B9" w:rsidP="005906B9">
      <w:pPr>
        <w:widowControl w:val="0"/>
        <w:tabs>
          <w:tab w:val="right" w:pos="1008"/>
          <w:tab w:val="left" w:pos="1152"/>
          <w:tab w:val="left" w:pos="1872"/>
          <w:tab w:val="left" w:pos="9187"/>
        </w:tabs>
        <w:ind w:left="2088" w:hanging="2088"/>
        <w:jc w:val="left"/>
      </w:pPr>
      <w:r>
        <w:tab/>
        <w:t>4/4/2017</w:t>
      </w:r>
      <w:r>
        <w:tab/>
        <w:t>House</w:t>
      </w:r>
      <w:r>
        <w:tab/>
      </w:r>
      <w:r w:rsidRPr="006C2F23">
        <w:t>Adopted, sent to Senate (</w:t>
      </w:r>
      <w:hyperlink r:id="rId10" w:history="1">
        <w:r w:rsidRPr="006C2F23">
          <w:rPr>
            <w:rStyle w:val="Hyperlink"/>
          </w:rPr>
          <w:t>House Journal</w:t>
        </w:r>
        <w:r w:rsidRPr="006C2F23">
          <w:rPr>
            <w:rStyle w:val="Hyperlink"/>
          </w:rPr>
          <w:noBreakHyphen/>
          <w:t>page 37</w:t>
        </w:r>
      </w:hyperlink>
      <w:r w:rsidRPr="006C2F23">
        <w:t>)</w:t>
      </w:r>
    </w:p>
    <w:p w:rsidR="005906B9" w:rsidRDefault="005906B9" w:rsidP="005906B9">
      <w:pPr>
        <w:widowControl w:val="0"/>
        <w:tabs>
          <w:tab w:val="right" w:pos="1008"/>
          <w:tab w:val="left" w:pos="1152"/>
          <w:tab w:val="left" w:pos="1872"/>
          <w:tab w:val="left" w:pos="9187"/>
        </w:tabs>
        <w:ind w:left="2088" w:hanging="2088"/>
        <w:jc w:val="left"/>
      </w:pPr>
      <w:r>
        <w:tab/>
        <w:t>4/5/2017</w:t>
      </w:r>
      <w:r>
        <w:tab/>
        <w:t>Senate</w:t>
      </w:r>
      <w:r>
        <w:tab/>
      </w:r>
      <w:r w:rsidRPr="006C2F23">
        <w:t>Introduced (</w:t>
      </w:r>
      <w:hyperlink r:id="rId11" w:history="1">
        <w:r w:rsidRPr="006C2F23">
          <w:rPr>
            <w:rStyle w:val="Hyperlink"/>
          </w:rPr>
          <w:t>Senate Journal</w:t>
        </w:r>
        <w:r w:rsidRPr="006C2F23">
          <w:rPr>
            <w:rStyle w:val="Hyperlink"/>
          </w:rPr>
          <w:noBreakHyphen/>
          <w:t>page 9</w:t>
        </w:r>
      </w:hyperlink>
      <w:r w:rsidRPr="006C2F23">
        <w:t>)</w:t>
      </w:r>
    </w:p>
    <w:p w:rsidR="005906B9" w:rsidRDefault="005906B9" w:rsidP="005906B9">
      <w:pPr>
        <w:widowControl w:val="0"/>
        <w:tabs>
          <w:tab w:val="right" w:pos="1008"/>
          <w:tab w:val="left" w:pos="1152"/>
          <w:tab w:val="left" w:pos="1872"/>
          <w:tab w:val="left" w:pos="9187"/>
        </w:tabs>
        <w:ind w:left="2088" w:hanging="2088"/>
        <w:jc w:val="left"/>
      </w:pPr>
      <w:r>
        <w:tab/>
        <w:t>4/5/2017</w:t>
      </w:r>
      <w:r>
        <w:tab/>
        <w:t>Senate</w:t>
      </w:r>
      <w:r>
        <w:tab/>
      </w:r>
      <w:r w:rsidRPr="006C2F23">
        <w:t>Referred</w:t>
      </w:r>
      <w:r>
        <w:t xml:space="preserve"> to Committee on </w:t>
      </w:r>
      <w:r w:rsidRPr="006C2F23">
        <w:rPr>
          <w:b/>
        </w:rPr>
        <w:t>Transportation</w:t>
      </w:r>
      <w:r>
        <w:t xml:space="preserve"> </w:t>
      </w:r>
      <w:r w:rsidRPr="006C2F23">
        <w:t>(</w:t>
      </w:r>
      <w:hyperlink r:id="rId12" w:history="1">
        <w:r w:rsidRPr="006C2F23">
          <w:rPr>
            <w:rStyle w:val="Hyperlink"/>
          </w:rPr>
          <w:t>Senate Journal</w:t>
        </w:r>
        <w:r w:rsidRPr="006C2F23">
          <w:rPr>
            <w:rStyle w:val="Hyperlink"/>
          </w:rPr>
          <w:noBreakHyphen/>
          <w:t>page 9</w:t>
        </w:r>
      </w:hyperlink>
      <w:r w:rsidRPr="006C2F23">
        <w:t>)</w:t>
      </w:r>
    </w:p>
    <w:p w:rsidR="005906B9" w:rsidRDefault="005906B9" w:rsidP="005906B9">
      <w:pPr>
        <w:widowControl w:val="0"/>
        <w:tabs>
          <w:tab w:val="right" w:pos="1008"/>
          <w:tab w:val="left" w:pos="1152"/>
          <w:tab w:val="left" w:pos="1872"/>
          <w:tab w:val="left" w:pos="9187"/>
        </w:tabs>
        <w:ind w:left="2088" w:hanging="2088"/>
        <w:jc w:val="left"/>
      </w:pPr>
    </w:p>
    <w:p w:rsidR="006B4E90" w:rsidRDefault="006B4E90" w:rsidP="006B4E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6B4E90">
          <w:rPr>
            <w:rStyle w:val="Hyperlink"/>
          </w:rPr>
          <w:t>legislative information</w:t>
        </w:r>
      </w:hyperlink>
      <w:r>
        <w:t xml:space="preserve"> at the website</w:t>
      </w:r>
    </w:p>
    <w:p w:rsidR="006B4E90" w:rsidRDefault="006B4E90" w:rsidP="006B4E90">
      <w:pPr>
        <w:widowControl w:val="0"/>
        <w:tabs>
          <w:tab w:val="right" w:pos="1008"/>
          <w:tab w:val="left" w:pos="1152"/>
          <w:tab w:val="left" w:pos="1872"/>
          <w:tab w:val="left" w:pos="9187"/>
        </w:tabs>
        <w:ind w:left="2088" w:hanging="2088"/>
        <w:jc w:val="left"/>
      </w:pPr>
    </w:p>
    <w:p w:rsidR="006B4E90" w:rsidRPr="006B4E90" w:rsidRDefault="006B4E90" w:rsidP="006B4E90">
      <w:pPr>
        <w:widowControl w:val="0"/>
        <w:tabs>
          <w:tab w:val="right" w:pos="1008"/>
          <w:tab w:val="left" w:pos="1152"/>
          <w:tab w:val="left" w:pos="1872"/>
          <w:tab w:val="left" w:pos="9187"/>
        </w:tabs>
        <w:ind w:left="2088" w:hanging="2088"/>
        <w:jc w:val="left"/>
      </w:pPr>
    </w:p>
    <w:p w:rsidR="006B4E90" w:rsidRDefault="006B4E90" w:rsidP="006B4E90">
      <w:pPr>
        <w:widowControl w:val="0"/>
        <w:jc w:val="left"/>
      </w:pPr>
      <w:r w:rsidRPr="006B4E90">
        <w:rPr>
          <w:b/>
        </w:rPr>
        <w:t>VERSIONS OF THIS BILL</w:t>
      </w:r>
    </w:p>
    <w:p w:rsidR="006B4E90" w:rsidRDefault="006B4E90" w:rsidP="006B4E90">
      <w:pPr>
        <w:widowControl w:val="0"/>
        <w:jc w:val="left"/>
      </w:pPr>
    </w:p>
    <w:p w:rsidR="006B4E90" w:rsidRDefault="009B36C8" w:rsidP="006B4E90">
      <w:pPr>
        <w:widowControl w:val="0"/>
        <w:jc w:val="left"/>
      </w:pPr>
      <w:hyperlink r:id="rId14" w:history="1">
        <w:r w:rsidR="006B4E90">
          <w:rPr>
            <w:rStyle w:val="Hyperlink"/>
          </w:rPr>
          <w:t>2/22/2017</w:t>
        </w:r>
      </w:hyperlink>
    </w:p>
    <w:p w:rsidR="006B4E90" w:rsidRDefault="009B36C8" w:rsidP="006B4E90">
      <w:hyperlink r:id="rId15" w:history="1">
        <w:r w:rsidR="00BF56C6" w:rsidRPr="00BF56C6">
          <w:rPr>
            <w:rStyle w:val="Hyperlink"/>
          </w:rPr>
          <w:t>3/30/2017</w:t>
        </w:r>
      </w:hyperlink>
    </w:p>
    <w:p w:rsidR="00BF56C6" w:rsidRDefault="009B36C8" w:rsidP="006B4E90">
      <w:hyperlink r:id="rId16" w:history="1">
        <w:r w:rsidR="005F0AEC" w:rsidRPr="005F0AEC">
          <w:rPr>
            <w:rStyle w:val="Hyperlink"/>
          </w:rPr>
          <w:t>3/31/2017</w:t>
        </w:r>
      </w:hyperlink>
    </w:p>
    <w:p w:rsidR="005F0AEC" w:rsidRDefault="005F0AEC" w:rsidP="006B4E90"/>
    <w:p w:rsidR="006B4E90" w:rsidRDefault="006B4E90" w:rsidP="006B4E90">
      <w:pPr>
        <w:sectPr w:rsidR="006B4E90" w:rsidSect="006B4E90">
          <w:pgSz w:w="12240" w:h="15840" w:code="1"/>
          <w:pgMar w:top="1080" w:right="1440" w:bottom="1080" w:left="1440" w:header="720" w:footer="720" w:gutter="0"/>
          <w:cols w:space="720"/>
          <w:noEndnote/>
          <w:docGrid w:linePitch="360"/>
        </w:sectPr>
      </w:pP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Pr="00A82200" w:rsidRDefault="005F0AEC" w:rsidP="00A82200">
      <w:pPr>
        <w:tabs>
          <w:tab w:val="right" w:pos="5933"/>
        </w:tabs>
        <w:suppressAutoHyphens/>
      </w:pPr>
      <w:r>
        <w:tab/>
      </w:r>
      <w:r>
        <w:rPr>
          <w:b/>
          <w:sz w:val="36"/>
        </w:rPr>
        <w:t>H. 3815</w:t>
      </w: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E45C9">
        <w:t>Reps. Hardee and Johnson</w:t>
      </w: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787C7A">
      <w:pPr>
        <w:tabs>
          <w:tab w:val="right" w:pos="5933"/>
        </w:tabs>
        <w:suppressAutoHyphens/>
      </w:pPr>
      <w:r>
        <w:t>S. Printed 3/30/17--H.</w:t>
      </w:r>
      <w:r>
        <w:tab/>
        <w:t>[SEC 3/31/17 1:56 PM]</w:t>
      </w: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5F0AEC" w:rsidRPr="00A82200" w:rsidRDefault="005F0AEC"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F0AEC" w:rsidRPr="00A82200" w:rsidRDefault="005F0AEC"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3815) to request the Department of Transportation name the bridge that crosses the Waccamaw River along United States Highway 501 Bypass in Horry County “Lois Eargle Bridge” and to erect appropriate markers, etc., respectfully</w:t>
      </w:r>
    </w:p>
    <w:p w:rsidR="005F0AEC" w:rsidRPr="00A82200" w:rsidRDefault="005F0AEC"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F0AEC" w:rsidRPr="00A82200" w:rsidRDefault="005F0AEC"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0AEC" w:rsidSect="00A8220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Pr="00325348" w:rsidRDefault="005F0AEC" w:rsidP="00D6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F0AEC" w:rsidRDefault="005F0AE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THE WACCAMAW RIVER ALONG UNITED STATES HIGHWAY 501 BYPASS IN HORRY COUNTY “LOIS EARGLE BRIDGE” AND TO ERECT APPROPRIATE MARKERS OR SIGNS AT THIS BRIDGE CONTAINING THIS DESIGNATION.</w:t>
      </w:r>
    </w:p>
    <w:p w:rsidR="005F0AEC" w:rsidRDefault="005F0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M. Lois Eargle of Conway has served as Horry County Auditor since 1993; and</w:t>
      </w: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politics and civic affairs, from 1976 to 1984, Mrs. Eargle represented House District 105 for four consecutive terms in the South Carolina House of Representatives. She later served as a member of the South Carolina Highway Commission; and </w:t>
      </w: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appointed to the President</w:t>
      </w:r>
      <w:r w:rsidRPr="00250775">
        <w:t>’</w:t>
      </w:r>
      <w:r>
        <w:t>s Commission on Mental Retardation by President Ronald Reagan, a post she held throughout President Reagan</w:t>
      </w:r>
      <w:r w:rsidRPr="00250775">
        <w:t>’</w:t>
      </w:r>
      <w:r>
        <w:t xml:space="preserve">s second term; and </w:t>
      </w: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served as an officer of many civic and charitable groups in the Pee Dee region, including the March of Dimes and the Horry County Shelter Home; and </w:t>
      </w: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Eargle has served on the Board of Visitors of Clemson University and the Medical University of South Carolina. She is a graduate of the University of South Carolina</w:t>
      </w:r>
      <w:r w:rsidRPr="00250775">
        <w:t>’</w:t>
      </w:r>
      <w:r>
        <w:t xml:space="preserve">s Institute of Government, and was bestowed the honorary doctor of Public Service degree from Coastal Carolina University; and </w:t>
      </w: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husband Jack, who have been married since 1952, are both civic</w:t>
      </w:r>
      <w:r>
        <w:noBreakHyphen/>
        <w:t xml:space="preserve">minded individuals who take pride in serving the public, taking care of their family, and working on all the various projects God has entrusted them to do; and </w:t>
      </w: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Mrs. Lois Eargle by naming a bridge in Horry County in her honor. Now, therefore, </w:t>
      </w: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bridge that crosses the Waccamaw River along United States Highway 501 Bypass in Horry County “Lois Eargle Bridge” and to erect appropriate markers or signs at this bridge containing this designation.</w:t>
      </w: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AEC" w:rsidRDefault="005F0AEC"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F0AEC" w:rsidRDefault="005F0AEC" w:rsidP="00907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4E90" w:rsidRDefault="006B4E90" w:rsidP="005F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B4E90" w:rsidSect="00A8220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F17" w:rsidRDefault="004B4F17" w:rsidP="009F0C77">
      <w:r>
        <w:separator/>
      </w:r>
    </w:p>
  </w:endnote>
  <w:endnote w:type="continuationSeparator" w:id="0">
    <w:p w:rsidR="004B4F17" w:rsidRDefault="004B4F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22B729-DFEA-48AA-8240-3420E20F8163}"/>
    <w:embedBold r:id="rId2" w:fontKey="{B680984D-A181-4309-AC5E-4C0821FB7261}"/>
  </w:font>
  <w:font w:name="Calibri">
    <w:panose1 w:val="020F0502020204030204"/>
    <w:charset w:val="00"/>
    <w:family w:val="swiss"/>
    <w:pitch w:val="variable"/>
    <w:sig w:usb0="E00002FF" w:usb1="4000ACFF" w:usb2="00000001" w:usb3="00000000" w:csb0="0000019F" w:csb1="00000000"/>
    <w:embedRegular r:id="rId3" w:fontKey="{73CE3F80-041D-4A72-994C-B5706C25804B}"/>
  </w:font>
  <w:font w:name="Segoe UI">
    <w:panose1 w:val="020B0502040204020203"/>
    <w:charset w:val="00"/>
    <w:family w:val="swiss"/>
    <w:pitch w:val="variable"/>
    <w:sig w:usb0="E10022FF" w:usb1="C000E47F" w:usb2="00000029" w:usb3="00000000" w:csb0="000001DF" w:csb1="00000000"/>
    <w:embedRegular r:id="rId4" w:fontKey="{3A73DA4E-0B35-468E-9A36-7DB4B614F0DA}"/>
  </w:font>
  <w:font w:name="Cambria">
    <w:panose1 w:val="02040503050406030204"/>
    <w:charset w:val="00"/>
    <w:family w:val="roman"/>
    <w:pitch w:val="variable"/>
    <w:sig w:usb0="E00002FF" w:usb1="400004FF" w:usb2="00000000" w:usb3="00000000" w:csb0="0000019F" w:csb1="00000000"/>
    <w:embedRegular r:id="rId5" w:fontKey="{9B65270E-0956-4CC3-A14B-211DA27247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AEC" w:rsidRPr="00D6227F" w:rsidRDefault="005F0AEC" w:rsidP="00D6227F">
    <w:pPr>
      <w:pStyle w:val="Footer"/>
      <w:tabs>
        <w:tab w:val="clear" w:pos="4680"/>
        <w:tab w:val="clear" w:pos="9360"/>
        <w:tab w:val="center" w:pos="2995"/>
      </w:tabs>
      <w:spacing w:before="120"/>
    </w:pPr>
    <w:r>
      <w:t>[3815-</w:t>
    </w:r>
    <w:r>
      <w:fldChar w:fldCharType="begin"/>
    </w:r>
    <w:r>
      <w:instrText xml:space="preserve"> PAGE  \* MERGEFORMAT </w:instrText>
    </w:r>
    <w:r>
      <w:fldChar w:fldCharType="separate"/>
    </w:r>
    <w:r w:rsidR="005906B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200" w:rsidRPr="00D6227F" w:rsidRDefault="005F0AEC" w:rsidP="00D6227F">
    <w:pPr>
      <w:pStyle w:val="Footer"/>
      <w:tabs>
        <w:tab w:val="clear" w:pos="4680"/>
        <w:tab w:val="clear" w:pos="9360"/>
        <w:tab w:val="center" w:pos="2995"/>
      </w:tabs>
      <w:spacing w:before="120"/>
    </w:pPr>
    <w:r>
      <w:t>[3815]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F17" w:rsidRDefault="004B4F17" w:rsidP="009F0C77">
      <w:r>
        <w:separator/>
      </w:r>
    </w:p>
  </w:footnote>
  <w:footnote w:type="continuationSeparator" w:id="0">
    <w:p w:rsidR="004B4F17" w:rsidRDefault="004B4F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9CM17"/>
    <w:docVar w:name="CoverBillType" w:val="c"/>
    <w:docVar w:name="DocPath" w:val="L:\Council\bills\GT\5299CM17.DOCX"/>
    <w:docVar w:name="dvBillNumber" w:val="3815"/>
    <w:docVar w:name="dvBillNumberPrefix" w:val="H. "/>
    <w:docVar w:name="dvOriginalBody" w:val="House"/>
    <w:docVar w:name="dvSteno" w:val="GT"/>
    <w:docVar w:name="NameofBody" w:val="h"/>
    <w:docVar w:name="vGroup2" w:val="Council"/>
  </w:docVars>
  <w:rsids>
    <w:rsidRoot w:val="004B4F17"/>
    <w:rsid w:val="00011869"/>
    <w:rsid w:val="00013C15"/>
    <w:rsid w:val="00015CD6"/>
    <w:rsid w:val="000E0100"/>
    <w:rsid w:val="000E1785"/>
    <w:rsid w:val="000F1C06"/>
    <w:rsid w:val="000F40FA"/>
    <w:rsid w:val="001035F1"/>
    <w:rsid w:val="0010776B"/>
    <w:rsid w:val="00133E66"/>
    <w:rsid w:val="001435A3"/>
    <w:rsid w:val="00146ED3"/>
    <w:rsid w:val="00151044"/>
    <w:rsid w:val="001904D6"/>
    <w:rsid w:val="001D08F2"/>
    <w:rsid w:val="001D3A58"/>
    <w:rsid w:val="001D525B"/>
    <w:rsid w:val="001D7F4F"/>
    <w:rsid w:val="00205238"/>
    <w:rsid w:val="002321B6"/>
    <w:rsid w:val="00250775"/>
    <w:rsid w:val="00250967"/>
    <w:rsid w:val="002543C8"/>
    <w:rsid w:val="0025541D"/>
    <w:rsid w:val="00284AAE"/>
    <w:rsid w:val="002E5912"/>
    <w:rsid w:val="00301B21"/>
    <w:rsid w:val="00325348"/>
    <w:rsid w:val="0032732C"/>
    <w:rsid w:val="00336AD0"/>
    <w:rsid w:val="0037079A"/>
    <w:rsid w:val="003827D0"/>
    <w:rsid w:val="003A6EBD"/>
    <w:rsid w:val="003C4DAB"/>
    <w:rsid w:val="003D01E8"/>
    <w:rsid w:val="003E5288"/>
    <w:rsid w:val="003F6D79"/>
    <w:rsid w:val="0041760A"/>
    <w:rsid w:val="00417C01"/>
    <w:rsid w:val="004403BD"/>
    <w:rsid w:val="00461441"/>
    <w:rsid w:val="004809EE"/>
    <w:rsid w:val="004A2D98"/>
    <w:rsid w:val="004B4F17"/>
    <w:rsid w:val="004E7D54"/>
    <w:rsid w:val="005273C6"/>
    <w:rsid w:val="00530A69"/>
    <w:rsid w:val="00545593"/>
    <w:rsid w:val="00556EBF"/>
    <w:rsid w:val="00563B28"/>
    <w:rsid w:val="00577C6C"/>
    <w:rsid w:val="005906B9"/>
    <w:rsid w:val="005A62FE"/>
    <w:rsid w:val="005C2FE2"/>
    <w:rsid w:val="005E2BC9"/>
    <w:rsid w:val="005F0AEC"/>
    <w:rsid w:val="00605102"/>
    <w:rsid w:val="006142D8"/>
    <w:rsid w:val="006215AA"/>
    <w:rsid w:val="0064182B"/>
    <w:rsid w:val="006913C9"/>
    <w:rsid w:val="0069470D"/>
    <w:rsid w:val="006B4E90"/>
    <w:rsid w:val="006D58AA"/>
    <w:rsid w:val="007332C8"/>
    <w:rsid w:val="00734F00"/>
    <w:rsid w:val="00781A35"/>
    <w:rsid w:val="00784AA2"/>
    <w:rsid w:val="007A70AE"/>
    <w:rsid w:val="007E07E3"/>
    <w:rsid w:val="00821E48"/>
    <w:rsid w:val="008362E8"/>
    <w:rsid w:val="0085786E"/>
    <w:rsid w:val="008A1768"/>
    <w:rsid w:val="008A3D73"/>
    <w:rsid w:val="008A489F"/>
    <w:rsid w:val="008F0F33"/>
    <w:rsid w:val="008F4429"/>
    <w:rsid w:val="00907E11"/>
    <w:rsid w:val="0094021A"/>
    <w:rsid w:val="009B44AF"/>
    <w:rsid w:val="009C6A0B"/>
    <w:rsid w:val="009F0C77"/>
    <w:rsid w:val="009F4DD1"/>
    <w:rsid w:val="00A02543"/>
    <w:rsid w:val="00A2691D"/>
    <w:rsid w:val="00A41684"/>
    <w:rsid w:val="00A64E80"/>
    <w:rsid w:val="00A72BCD"/>
    <w:rsid w:val="00A741D9"/>
    <w:rsid w:val="00A833AB"/>
    <w:rsid w:val="00A9741D"/>
    <w:rsid w:val="00AC1A98"/>
    <w:rsid w:val="00AC34A2"/>
    <w:rsid w:val="00AD1C9A"/>
    <w:rsid w:val="00AD4B17"/>
    <w:rsid w:val="00B412D4"/>
    <w:rsid w:val="00BE3C22"/>
    <w:rsid w:val="00BF56C6"/>
    <w:rsid w:val="00C0345E"/>
    <w:rsid w:val="00C31C95"/>
    <w:rsid w:val="00C3483A"/>
    <w:rsid w:val="00C370CC"/>
    <w:rsid w:val="00C40B1F"/>
    <w:rsid w:val="00C74E9D"/>
    <w:rsid w:val="00C826DD"/>
    <w:rsid w:val="00C82FD3"/>
    <w:rsid w:val="00C92819"/>
    <w:rsid w:val="00CC2110"/>
    <w:rsid w:val="00CC6B7B"/>
    <w:rsid w:val="00CD2089"/>
    <w:rsid w:val="00CF2667"/>
    <w:rsid w:val="00D6227F"/>
    <w:rsid w:val="00D73A67"/>
    <w:rsid w:val="00D8710D"/>
    <w:rsid w:val="00D970A9"/>
    <w:rsid w:val="00DF3845"/>
    <w:rsid w:val="00DF549F"/>
    <w:rsid w:val="00E403F7"/>
    <w:rsid w:val="00E41911"/>
    <w:rsid w:val="00E44B57"/>
    <w:rsid w:val="00E92EEF"/>
    <w:rsid w:val="00EF2368"/>
    <w:rsid w:val="00F24442"/>
    <w:rsid w:val="00F50AE3"/>
    <w:rsid w:val="00F655B7"/>
    <w:rsid w:val="00F656BA"/>
    <w:rsid w:val="00F67CF1"/>
    <w:rsid w:val="00F71400"/>
    <w:rsid w:val="00F728AA"/>
    <w:rsid w:val="00F840F0"/>
    <w:rsid w:val="00FB0D0D"/>
    <w:rsid w:val="00FB43B4"/>
    <w:rsid w:val="00FB6B0B"/>
    <w:rsid w:val="00FD03FE"/>
    <w:rsid w:val="00FE0E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C4927-A536-4727-A2F9-CD13F42B3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7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7D0"/>
    <w:rPr>
      <w:rFonts w:ascii="Segoe UI" w:eastAsia="Times New Roman" w:hAnsi="Segoe UI" w:cs="Segoe UI"/>
      <w:sz w:val="18"/>
      <w:szCs w:val="18"/>
    </w:rPr>
  </w:style>
  <w:style w:type="character" w:styleId="Hyperlink">
    <w:name w:val="Hyperlink"/>
    <w:basedOn w:val="DefaultParagraphFont"/>
    <w:uiPriority w:val="99"/>
    <w:unhideWhenUsed/>
    <w:rsid w:val="006B4E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hyperlink" Target="http://www.scstatehouse.gov/billsearch.php?billnumbers=3815&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hyperlink" Target="file:///h:\sj\2017040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3815_2017033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05.docx" TargetMode="External"/><Relationship Id="rId5" Type="http://schemas.openxmlformats.org/officeDocument/2006/relationships/footnotes" Target="footnotes.xml"/><Relationship Id="rId15" Type="http://schemas.openxmlformats.org/officeDocument/2006/relationships/hyperlink" Target="file:///p:\pprever\2017-18\3815_20170330.docx" TargetMode="External"/><Relationship Id="rId10" Type="http://schemas.openxmlformats.org/officeDocument/2006/relationships/hyperlink" Target="file:///h:\hj\2017040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330.docx" TargetMode="External"/><Relationship Id="rId14" Type="http://schemas.openxmlformats.org/officeDocument/2006/relationships/hyperlink" Target="file:///p:\pprever\2017-18\3815_2017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D2FB3-E4F0-48FC-AB80-DEE065A09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9578F2EE.dotm</Template>
  <TotalTime>0</TotalTime>
  <Pages>3</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3815: Lois Eargle Bridge - South Carolina Legislature Online</dc:title>
  <dc:creator>Gwen Thurmond</dc:creator>
  <cp:lastModifiedBy>S Volk</cp:lastModifiedBy>
  <cp:revision>2</cp:revision>
  <cp:lastPrinted>2017-02-22T16:18:00Z</cp:lastPrinted>
  <dcterms:created xsi:type="dcterms:W3CDTF">2017-04-11T14:48:00Z</dcterms:created>
  <dcterms:modified xsi:type="dcterms:W3CDTF">2017-04-11T14:48:00Z</dcterms:modified>
</cp:coreProperties>
</file>