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6BA" w:rsidRPr="001A16BA" w:rsidRDefault="001A16BA" w:rsidP="001A16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A16BA">
        <w:rPr>
          <w:rFonts w:eastAsia="Times New Roman" w:cs="Times New Roman"/>
          <w:b/>
          <w:szCs w:val="20"/>
        </w:rPr>
        <w:t>South Carolina General Assembly</w:t>
      </w:r>
    </w:p>
    <w:p w:rsidR="001A16BA" w:rsidRPr="001A16BA" w:rsidRDefault="001A16BA" w:rsidP="001A16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A16BA">
        <w:rPr>
          <w:rFonts w:eastAsia="Times New Roman" w:cs="Times New Roman"/>
          <w:szCs w:val="20"/>
        </w:rPr>
        <w:t>122nd Session, 2017-2018</w:t>
      </w:r>
    </w:p>
    <w:p w:rsidR="001A16BA" w:rsidRPr="001A16BA" w:rsidRDefault="001A16BA" w:rsidP="001A16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16BA" w:rsidRPr="001A16BA" w:rsidRDefault="008B197F" w:rsidP="001A16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A76, R112, H3817</w:t>
      </w:r>
    </w:p>
    <w:p w:rsidR="001A16BA" w:rsidRPr="001A16BA" w:rsidRDefault="001A16BA" w:rsidP="001A16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A16BA" w:rsidRPr="001A16BA" w:rsidRDefault="001A16BA" w:rsidP="001A16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16BA">
        <w:rPr>
          <w:rFonts w:eastAsia="Times New Roman" w:cs="Times New Roman"/>
          <w:b/>
          <w:szCs w:val="20"/>
        </w:rPr>
        <w:t>STATUS INFORMATION</w:t>
      </w:r>
    </w:p>
    <w:p w:rsidR="001A16BA" w:rsidRPr="001A16BA" w:rsidRDefault="001A16BA" w:rsidP="001A16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16BA" w:rsidRPr="001A16BA" w:rsidRDefault="001A16BA" w:rsidP="001A16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16BA">
        <w:rPr>
          <w:rFonts w:eastAsia="Times New Roman" w:cs="Times New Roman"/>
          <w:szCs w:val="20"/>
        </w:rPr>
        <w:t>General Bill</w:t>
      </w:r>
    </w:p>
    <w:p w:rsidR="001A16BA" w:rsidRPr="001A16BA" w:rsidRDefault="001A16BA" w:rsidP="001A16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16BA">
        <w:rPr>
          <w:rFonts w:eastAsia="Times New Roman" w:cs="Times New Roman"/>
          <w:szCs w:val="20"/>
        </w:rPr>
        <w:t>Sponsors: Reps. Bedingfield, Fry, Henderson, Huggins, Johnson, Hewitt, Crawford, Duckworth, Arrington, Allison, Tallon, Hamilton, Elliott, Jordan, B. Newton, Martin, G.M. Smith, Yow, D.C. Moss, Wheeler, Erickson, V.S. Moss, Long, G.R. Smith, Magnuson, Bradley, Weeks, Taylor, Putnam, Cogswell, Collins, King and Henegan</w:t>
      </w:r>
    </w:p>
    <w:p w:rsidR="001A16BA" w:rsidRPr="001A16BA" w:rsidRDefault="001A16BA" w:rsidP="001A16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16BA">
        <w:rPr>
          <w:rFonts w:eastAsia="Times New Roman" w:cs="Times New Roman"/>
          <w:szCs w:val="20"/>
        </w:rPr>
        <w:t>Document Path: l:\council\bills\cc\15081vr17.docx</w:t>
      </w:r>
    </w:p>
    <w:p w:rsidR="001A16BA" w:rsidRPr="001A16BA" w:rsidRDefault="001A16BA" w:rsidP="001A16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61688" w:rsidRDefault="00561688" w:rsidP="001A16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22, 2017</w:t>
      </w:r>
    </w:p>
    <w:p w:rsidR="00561688" w:rsidRDefault="00561688" w:rsidP="001A16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4, 2017</w:t>
      </w:r>
    </w:p>
    <w:p w:rsidR="00561688" w:rsidRDefault="00561688" w:rsidP="001A16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 2017</w:t>
      </w:r>
    </w:p>
    <w:p w:rsidR="00561688" w:rsidRDefault="00561688" w:rsidP="001A16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2017</w:t>
      </w:r>
    </w:p>
    <w:p w:rsidR="00561688" w:rsidRDefault="00561688" w:rsidP="001A16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2017, Signed</w:t>
      </w:r>
    </w:p>
    <w:p w:rsidR="00561688" w:rsidRDefault="00561688" w:rsidP="001A16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16BA" w:rsidRPr="001A16BA" w:rsidRDefault="001A16BA" w:rsidP="001A16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16BA">
        <w:rPr>
          <w:rFonts w:eastAsia="Times New Roman" w:cs="Times New Roman"/>
          <w:szCs w:val="20"/>
        </w:rPr>
        <w:t>Summary: Pharmacies</w:t>
      </w:r>
    </w:p>
    <w:p w:rsidR="001A16BA" w:rsidRPr="001A16BA" w:rsidRDefault="001A16BA" w:rsidP="001A16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16BA" w:rsidRPr="001A16BA" w:rsidRDefault="001A16BA" w:rsidP="001A16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16BA" w:rsidRPr="001A16BA" w:rsidRDefault="001A16BA" w:rsidP="001A16BA">
      <w:pPr>
        <w:widowControl w:val="0"/>
        <w:tabs>
          <w:tab w:val="center" w:pos="590"/>
          <w:tab w:val="center" w:pos="1440"/>
          <w:tab w:val="left" w:pos="1872"/>
          <w:tab w:val="left" w:pos="9187"/>
        </w:tabs>
        <w:rPr>
          <w:rFonts w:eastAsia="Times New Roman" w:cs="Times New Roman"/>
          <w:szCs w:val="20"/>
        </w:rPr>
      </w:pPr>
      <w:r w:rsidRPr="001A16BA">
        <w:rPr>
          <w:rFonts w:eastAsia="Times New Roman" w:cs="Times New Roman"/>
          <w:b/>
          <w:szCs w:val="20"/>
        </w:rPr>
        <w:t>HISTORY OF LEGISLATIVE ACTIONS</w:t>
      </w:r>
    </w:p>
    <w:p w:rsidR="001A16BA" w:rsidRPr="001A16BA" w:rsidRDefault="001A16BA" w:rsidP="001A16BA">
      <w:pPr>
        <w:widowControl w:val="0"/>
        <w:tabs>
          <w:tab w:val="center" w:pos="590"/>
          <w:tab w:val="center" w:pos="1440"/>
          <w:tab w:val="left" w:pos="1872"/>
          <w:tab w:val="left" w:pos="9187"/>
        </w:tabs>
        <w:rPr>
          <w:rFonts w:eastAsia="Times New Roman" w:cs="Times New Roman"/>
          <w:szCs w:val="20"/>
        </w:rPr>
      </w:pPr>
    </w:p>
    <w:p w:rsidR="001A16BA" w:rsidRPr="001A16BA" w:rsidRDefault="001A16BA" w:rsidP="001A16BA">
      <w:pPr>
        <w:widowControl w:val="0"/>
        <w:tabs>
          <w:tab w:val="center" w:pos="590"/>
          <w:tab w:val="center" w:pos="1440"/>
          <w:tab w:val="left" w:pos="1872"/>
          <w:tab w:val="left" w:pos="9187"/>
        </w:tabs>
        <w:rPr>
          <w:rFonts w:eastAsia="Times New Roman" w:cs="Times New Roman"/>
          <w:szCs w:val="20"/>
        </w:rPr>
      </w:pPr>
      <w:r w:rsidRPr="001A16BA">
        <w:rPr>
          <w:rFonts w:eastAsia="Times New Roman" w:cs="Times New Roman"/>
          <w:szCs w:val="20"/>
          <w:u w:val="single"/>
        </w:rPr>
        <w:tab/>
        <w:t>Date</w:t>
      </w:r>
      <w:r w:rsidRPr="001A16BA">
        <w:rPr>
          <w:rFonts w:eastAsia="Times New Roman" w:cs="Times New Roman"/>
          <w:szCs w:val="20"/>
          <w:u w:val="single"/>
        </w:rPr>
        <w:tab/>
        <w:t>Body</w:t>
      </w:r>
      <w:r w:rsidRPr="001A16BA">
        <w:rPr>
          <w:rFonts w:eastAsia="Times New Roman" w:cs="Times New Roman"/>
          <w:szCs w:val="20"/>
          <w:u w:val="single"/>
        </w:rPr>
        <w:tab/>
        <w:t>Action Description with journal page number</w:t>
      </w:r>
      <w:r w:rsidRPr="001A16BA">
        <w:rPr>
          <w:rFonts w:eastAsia="Times New Roman" w:cs="Times New Roman"/>
          <w:szCs w:val="20"/>
          <w:u w:val="single"/>
        </w:rPr>
        <w:tab/>
      </w:r>
    </w:p>
    <w:p w:rsidR="008B197F" w:rsidRDefault="008B197F" w:rsidP="008B197F">
      <w:pPr>
        <w:widowControl w:val="0"/>
        <w:tabs>
          <w:tab w:val="right" w:pos="1008"/>
          <w:tab w:val="left" w:pos="1152"/>
          <w:tab w:val="left" w:pos="1872"/>
          <w:tab w:val="left" w:pos="9187"/>
        </w:tabs>
        <w:ind w:left="2088" w:hanging="2088"/>
        <w:rPr>
          <w:rFonts w:cs="Times New Roman"/>
        </w:rPr>
      </w:pPr>
      <w:r>
        <w:rPr>
          <w:rFonts w:cs="Times New Roman"/>
        </w:rPr>
        <w:tab/>
        <w:t>2/22/2017</w:t>
      </w:r>
      <w:r>
        <w:rPr>
          <w:rFonts w:cs="Times New Roman"/>
        </w:rPr>
        <w:tab/>
        <w:t>House</w:t>
      </w:r>
      <w:r>
        <w:rPr>
          <w:rFonts w:cs="Times New Roman"/>
        </w:rPr>
        <w:tab/>
      </w:r>
      <w:r w:rsidRPr="00087D1C">
        <w:rPr>
          <w:rFonts w:cs="Times New Roman"/>
        </w:rPr>
        <w:t>Introduced and read first time (</w:t>
      </w:r>
      <w:hyperlink r:id="rId7" w:history="1">
        <w:r w:rsidRPr="00087D1C">
          <w:rPr>
            <w:rStyle w:val="Hyperlink"/>
            <w:rFonts w:cs="Times New Roman"/>
          </w:rPr>
          <w:t>House Journal</w:t>
        </w:r>
        <w:r w:rsidRPr="00087D1C">
          <w:rPr>
            <w:rStyle w:val="Hyperlink"/>
            <w:rFonts w:cs="Times New Roman"/>
          </w:rPr>
          <w:noBreakHyphen/>
          <w:t>page 38</w:t>
        </w:r>
      </w:hyperlink>
      <w:r w:rsidRPr="00087D1C">
        <w:rPr>
          <w:rFonts w:cs="Times New Roman"/>
        </w:rPr>
        <w:t>)</w:t>
      </w:r>
    </w:p>
    <w:p w:rsidR="008B197F" w:rsidRDefault="008B197F" w:rsidP="008B197F">
      <w:pPr>
        <w:widowControl w:val="0"/>
        <w:tabs>
          <w:tab w:val="right" w:pos="1008"/>
          <w:tab w:val="left" w:pos="1152"/>
          <w:tab w:val="left" w:pos="1872"/>
          <w:tab w:val="left" w:pos="9187"/>
        </w:tabs>
        <w:ind w:left="2088" w:hanging="2088"/>
        <w:rPr>
          <w:rFonts w:cs="Times New Roman"/>
        </w:rPr>
      </w:pPr>
      <w:r>
        <w:rPr>
          <w:rFonts w:cs="Times New Roman"/>
        </w:rPr>
        <w:tab/>
        <w:t>2/22/2017</w:t>
      </w:r>
      <w:r>
        <w:rPr>
          <w:rFonts w:cs="Times New Roman"/>
        </w:rPr>
        <w:tab/>
        <w:t>House</w:t>
      </w:r>
      <w:r>
        <w:rPr>
          <w:rFonts w:cs="Times New Roman"/>
        </w:rPr>
        <w:tab/>
      </w:r>
      <w:r w:rsidRPr="00087D1C">
        <w:rPr>
          <w:rFonts w:cs="Times New Roman"/>
        </w:rPr>
        <w:t>Ref</w:t>
      </w:r>
      <w:r>
        <w:rPr>
          <w:rFonts w:cs="Times New Roman"/>
        </w:rPr>
        <w:t xml:space="preserve">erred to Committee on </w:t>
      </w:r>
      <w:r w:rsidRPr="00087D1C">
        <w:rPr>
          <w:rFonts w:cs="Times New Roman"/>
          <w:b/>
        </w:rPr>
        <w:t>Judiciary</w:t>
      </w:r>
      <w:r>
        <w:rPr>
          <w:rFonts w:cs="Times New Roman"/>
        </w:rPr>
        <w:t xml:space="preserve"> </w:t>
      </w:r>
      <w:r w:rsidRPr="00087D1C">
        <w:rPr>
          <w:rFonts w:cs="Times New Roman"/>
        </w:rPr>
        <w:t>(</w:t>
      </w:r>
      <w:hyperlink r:id="rId8" w:history="1">
        <w:r w:rsidRPr="00087D1C">
          <w:rPr>
            <w:rStyle w:val="Hyperlink"/>
            <w:rFonts w:cs="Times New Roman"/>
          </w:rPr>
          <w:t>House Journal</w:t>
        </w:r>
        <w:r w:rsidRPr="00087D1C">
          <w:rPr>
            <w:rStyle w:val="Hyperlink"/>
            <w:rFonts w:cs="Times New Roman"/>
          </w:rPr>
          <w:noBreakHyphen/>
          <w:t>page 38</w:t>
        </w:r>
      </w:hyperlink>
      <w:bookmarkStart w:id="0" w:name="_GoBack"/>
      <w:bookmarkEnd w:id="0"/>
      <w:r w:rsidRPr="00087D1C">
        <w:rPr>
          <w:rFonts w:cs="Times New Roman"/>
        </w:rPr>
        <w:t>)</w:t>
      </w:r>
    </w:p>
    <w:p w:rsidR="008B197F" w:rsidRDefault="008B197F" w:rsidP="008B197F">
      <w:pPr>
        <w:widowControl w:val="0"/>
        <w:tabs>
          <w:tab w:val="right" w:pos="1008"/>
          <w:tab w:val="left" w:pos="1152"/>
          <w:tab w:val="left" w:pos="1872"/>
          <w:tab w:val="left" w:pos="9187"/>
        </w:tabs>
        <w:ind w:left="2088" w:hanging="2088"/>
        <w:rPr>
          <w:rFonts w:cs="Times New Roman"/>
        </w:rPr>
      </w:pPr>
      <w:r>
        <w:rPr>
          <w:rFonts w:cs="Times New Roman"/>
        </w:rPr>
        <w:tab/>
        <w:t>2/28/2017</w:t>
      </w:r>
      <w:r>
        <w:rPr>
          <w:rFonts w:cs="Times New Roman"/>
        </w:rPr>
        <w:tab/>
        <w:t>House</w:t>
      </w:r>
      <w:r>
        <w:rPr>
          <w:rFonts w:cs="Times New Roman"/>
        </w:rPr>
        <w:tab/>
      </w:r>
      <w:r w:rsidRPr="00087D1C">
        <w:rPr>
          <w:rFonts w:cs="Times New Roman"/>
        </w:rPr>
        <w:t>Member(s)</w:t>
      </w:r>
      <w:r>
        <w:rPr>
          <w:rFonts w:cs="Times New Roman"/>
        </w:rPr>
        <w:t xml:space="preserve"> request name added as sponsor: </w:t>
      </w:r>
      <w:r w:rsidRPr="00087D1C">
        <w:rPr>
          <w:rFonts w:cs="Times New Roman"/>
        </w:rPr>
        <w:t>Arrington, Allison, Tallon, Hamilton, Elliott</w:t>
      </w:r>
    </w:p>
    <w:p w:rsidR="008B197F" w:rsidRDefault="008B197F" w:rsidP="008B197F">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House</w:t>
      </w:r>
      <w:r>
        <w:rPr>
          <w:rFonts w:cs="Times New Roman"/>
        </w:rPr>
        <w:tab/>
      </w:r>
      <w:r w:rsidRPr="00087D1C">
        <w:rPr>
          <w:rFonts w:cs="Times New Roman"/>
        </w:rPr>
        <w:t>Member(s) request</w:t>
      </w:r>
      <w:r>
        <w:rPr>
          <w:rFonts w:cs="Times New Roman"/>
        </w:rPr>
        <w:t xml:space="preserve"> name added as sponsor: Jordan, </w:t>
      </w:r>
      <w:r w:rsidRPr="00087D1C">
        <w:rPr>
          <w:rFonts w:cs="Times New Roman"/>
        </w:rPr>
        <w:t>B.Newton, Ma</w:t>
      </w:r>
      <w:r>
        <w:rPr>
          <w:rFonts w:cs="Times New Roman"/>
        </w:rPr>
        <w:t xml:space="preserve">rtin, G.M.Smith, Yow, D.C.Moss, </w:t>
      </w:r>
      <w:r w:rsidRPr="00087D1C">
        <w:rPr>
          <w:rFonts w:cs="Times New Roman"/>
        </w:rPr>
        <w:t>Wheeler, Erick</w:t>
      </w:r>
      <w:r>
        <w:rPr>
          <w:rFonts w:cs="Times New Roman"/>
        </w:rPr>
        <w:t xml:space="preserve">son, V.S.Moss, Long, G.R.Smith, </w:t>
      </w:r>
      <w:r w:rsidRPr="00087D1C">
        <w:rPr>
          <w:rFonts w:cs="Times New Roman"/>
        </w:rPr>
        <w:t>Magnuson, Bradley, Weeks, Taylor</w:t>
      </w:r>
    </w:p>
    <w:p w:rsidR="008B197F" w:rsidRDefault="008B197F" w:rsidP="008B197F">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House</w:t>
      </w:r>
      <w:r>
        <w:rPr>
          <w:rFonts w:cs="Times New Roman"/>
        </w:rPr>
        <w:tab/>
      </w:r>
      <w:r w:rsidRPr="00087D1C">
        <w:rPr>
          <w:rFonts w:cs="Times New Roman"/>
        </w:rPr>
        <w:t>Member(s) request</w:t>
      </w:r>
      <w:r>
        <w:rPr>
          <w:rFonts w:cs="Times New Roman"/>
        </w:rPr>
        <w:t xml:space="preserve"> name added as sponsor: Putnam, </w:t>
      </w:r>
      <w:r w:rsidRPr="00087D1C">
        <w:rPr>
          <w:rFonts w:cs="Times New Roman"/>
        </w:rPr>
        <w:t>Cogswell, Collins</w:t>
      </w:r>
    </w:p>
    <w:p w:rsidR="008B197F" w:rsidRDefault="008B197F" w:rsidP="008B197F">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House</w:t>
      </w:r>
      <w:r>
        <w:rPr>
          <w:rFonts w:cs="Times New Roman"/>
        </w:rPr>
        <w:tab/>
      </w:r>
      <w:r w:rsidRPr="00087D1C">
        <w:rPr>
          <w:rFonts w:cs="Times New Roman"/>
        </w:rPr>
        <w:t>Member(s) request name added as sponsor: King</w:t>
      </w:r>
    </w:p>
    <w:p w:rsidR="008B197F" w:rsidRDefault="008B197F" w:rsidP="008B197F">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House</w:t>
      </w:r>
      <w:r>
        <w:rPr>
          <w:rFonts w:cs="Times New Roman"/>
        </w:rPr>
        <w:tab/>
      </w:r>
      <w:r w:rsidRPr="00087D1C">
        <w:rPr>
          <w:rFonts w:cs="Times New Roman"/>
        </w:rPr>
        <w:t>Commit</w:t>
      </w:r>
      <w:r>
        <w:rPr>
          <w:rFonts w:cs="Times New Roman"/>
        </w:rPr>
        <w:t xml:space="preserve">tee report: Favorable </w:t>
      </w:r>
      <w:r w:rsidRPr="00087D1C">
        <w:rPr>
          <w:rFonts w:cs="Times New Roman"/>
          <w:b/>
        </w:rPr>
        <w:t>Judiciary</w:t>
      </w:r>
      <w:r>
        <w:rPr>
          <w:rFonts w:cs="Times New Roman"/>
        </w:rPr>
        <w:t xml:space="preserve"> </w:t>
      </w:r>
      <w:r w:rsidRPr="00087D1C">
        <w:rPr>
          <w:rFonts w:cs="Times New Roman"/>
        </w:rPr>
        <w:t>(</w:t>
      </w:r>
      <w:hyperlink r:id="rId9" w:history="1">
        <w:r w:rsidRPr="00087D1C">
          <w:rPr>
            <w:rStyle w:val="Hyperlink"/>
            <w:rFonts w:cs="Times New Roman"/>
          </w:rPr>
          <w:t>House Journal</w:t>
        </w:r>
        <w:r w:rsidRPr="00087D1C">
          <w:rPr>
            <w:rStyle w:val="Hyperlink"/>
            <w:rFonts w:cs="Times New Roman"/>
          </w:rPr>
          <w:noBreakHyphen/>
          <w:t>page 42</w:t>
        </w:r>
      </w:hyperlink>
      <w:r w:rsidRPr="00087D1C">
        <w:rPr>
          <w:rFonts w:cs="Times New Roman"/>
        </w:rPr>
        <w:t>)</w:t>
      </w:r>
    </w:p>
    <w:p w:rsidR="008B197F" w:rsidRDefault="008B197F" w:rsidP="008B197F">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t>House</w:t>
      </w:r>
      <w:r>
        <w:rPr>
          <w:rFonts w:cs="Times New Roman"/>
        </w:rPr>
        <w:tab/>
      </w:r>
      <w:r w:rsidRPr="00087D1C">
        <w:rPr>
          <w:rFonts w:cs="Times New Roman"/>
        </w:rPr>
        <w:t>Member(s) request name added as sponsor: Henegan</w:t>
      </w:r>
    </w:p>
    <w:p w:rsidR="008B197F" w:rsidRDefault="008B197F" w:rsidP="008B197F">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t>House</w:t>
      </w:r>
      <w:r>
        <w:rPr>
          <w:rFonts w:cs="Times New Roman"/>
        </w:rPr>
        <w:tab/>
      </w:r>
      <w:r w:rsidRPr="00087D1C">
        <w:rPr>
          <w:rFonts w:cs="Times New Roman"/>
        </w:rPr>
        <w:t>Read second time (</w:t>
      </w:r>
      <w:hyperlink r:id="rId10" w:history="1">
        <w:r w:rsidRPr="00087D1C">
          <w:rPr>
            <w:rStyle w:val="Hyperlink"/>
            <w:rFonts w:cs="Times New Roman"/>
          </w:rPr>
          <w:t>House Journal</w:t>
        </w:r>
        <w:r w:rsidRPr="00087D1C">
          <w:rPr>
            <w:rStyle w:val="Hyperlink"/>
            <w:rFonts w:cs="Times New Roman"/>
          </w:rPr>
          <w:noBreakHyphen/>
          <w:t>page 42</w:t>
        </w:r>
      </w:hyperlink>
      <w:r w:rsidRPr="00087D1C">
        <w:rPr>
          <w:rFonts w:cs="Times New Roman"/>
        </w:rPr>
        <w:t>)</w:t>
      </w:r>
    </w:p>
    <w:p w:rsidR="008B197F" w:rsidRDefault="008B197F" w:rsidP="008B197F">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t>House</w:t>
      </w:r>
      <w:r>
        <w:rPr>
          <w:rFonts w:cs="Times New Roman"/>
        </w:rPr>
        <w:tab/>
      </w:r>
      <w:r w:rsidRPr="00087D1C">
        <w:rPr>
          <w:rFonts w:cs="Times New Roman"/>
        </w:rPr>
        <w:t>Roll call Yeas</w:t>
      </w:r>
      <w:r>
        <w:rPr>
          <w:rFonts w:cs="Times New Roman"/>
        </w:rPr>
        <w:noBreakHyphen/>
      </w:r>
      <w:r w:rsidRPr="00087D1C">
        <w:rPr>
          <w:rFonts w:cs="Times New Roman"/>
        </w:rPr>
        <w:t>103  Nays</w:t>
      </w:r>
      <w:r>
        <w:rPr>
          <w:rFonts w:cs="Times New Roman"/>
        </w:rPr>
        <w:noBreakHyphen/>
      </w:r>
      <w:r w:rsidRPr="00087D1C">
        <w:rPr>
          <w:rFonts w:cs="Times New Roman"/>
        </w:rPr>
        <w:t>0 (</w:t>
      </w:r>
      <w:hyperlink r:id="rId11" w:history="1">
        <w:r w:rsidRPr="00087D1C">
          <w:rPr>
            <w:rStyle w:val="Hyperlink"/>
            <w:rFonts w:cs="Times New Roman"/>
          </w:rPr>
          <w:t>House Journal</w:t>
        </w:r>
        <w:r w:rsidRPr="00087D1C">
          <w:rPr>
            <w:rStyle w:val="Hyperlink"/>
            <w:rFonts w:cs="Times New Roman"/>
          </w:rPr>
          <w:noBreakHyphen/>
          <w:t>page 43</w:t>
        </w:r>
      </w:hyperlink>
      <w:r w:rsidRPr="00087D1C">
        <w:rPr>
          <w:rFonts w:cs="Times New Roman"/>
        </w:rPr>
        <w:t>)</w:t>
      </w:r>
    </w:p>
    <w:p w:rsidR="008B197F" w:rsidRDefault="008B197F" w:rsidP="008B197F">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t>House</w:t>
      </w:r>
      <w:r>
        <w:rPr>
          <w:rFonts w:cs="Times New Roman"/>
        </w:rPr>
        <w:tab/>
      </w:r>
      <w:r w:rsidRPr="00087D1C">
        <w:rPr>
          <w:rFonts w:cs="Times New Roman"/>
        </w:rPr>
        <w:t>Unanimous consent for third r</w:t>
      </w:r>
      <w:r>
        <w:rPr>
          <w:rFonts w:cs="Times New Roman"/>
        </w:rPr>
        <w:t xml:space="preserve">eading on next </w:t>
      </w:r>
      <w:r w:rsidRPr="00087D1C">
        <w:rPr>
          <w:rFonts w:cs="Times New Roman"/>
        </w:rPr>
        <w:t>legislative day (</w:t>
      </w:r>
      <w:hyperlink r:id="rId12" w:history="1">
        <w:r w:rsidRPr="00087D1C">
          <w:rPr>
            <w:rStyle w:val="Hyperlink"/>
            <w:rFonts w:cs="Times New Roman"/>
          </w:rPr>
          <w:t>House Journal</w:t>
        </w:r>
        <w:r w:rsidRPr="00087D1C">
          <w:rPr>
            <w:rStyle w:val="Hyperlink"/>
            <w:rFonts w:cs="Times New Roman"/>
          </w:rPr>
          <w:noBreakHyphen/>
          <w:t>page 44</w:t>
        </w:r>
      </w:hyperlink>
      <w:r w:rsidRPr="00087D1C">
        <w:rPr>
          <w:rFonts w:cs="Times New Roman"/>
        </w:rPr>
        <w:t>)</w:t>
      </w:r>
    </w:p>
    <w:p w:rsidR="008B197F" w:rsidRDefault="008B197F" w:rsidP="008B197F">
      <w:pPr>
        <w:widowControl w:val="0"/>
        <w:tabs>
          <w:tab w:val="right" w:pos="1008"/>
          <w:tab w:val="left" w:pos="1152"/>
          <w:tab w:val="left" w:pos="1872"/>
          <w:tab w:val="left" w:pos="9187"/>
        </w:tabs>
        <w:ind w:left="2088" w:hanging="2088"/>
        <w:rPr>
          <w:rFonts w:cs="Times New Roman"/>
        </w:rPr>
      </w:pPr>
      <w:r>
        <w:rPr>
          <w:rFonts w:cs="Times New Roman"/>
        </w:rPr>
        <w:tab/>
        <w:t>3/31/2017</w:t>
      </w:r>
      <w:r>
        <w:rPr>
          <w:rFonts w:cs="Times New Roman"/>
        </w:rPr>
        <w:tab/>
        <w:t>House</w:t>
      </w:r>
      <w:r>
        <w:rPr>
          <w:rFonts w:cs="Times New Roman"/>
        </w:rPr>
        <w:tab/>
      </w:r>
      <w:r w:rsidRPr="00087D1C">
        <w:rPr>
          <w:rFonts w:cs="Times New Roman"/>
        </w:rPr>
        <w:t>Rea</w:t>
      </w:r>
      <w:r>
        <w:rPr>
          <w:rFonts w:cs="Times New Roman"/>
        </w:rPr>
        <w:t xml:space="preserve">d third time and sent to Senate </w:t>
      </w:r>
      <w:r w:rsidRPr="00087D1C">
        <w:rPr>
          <w:rFonts w:cs="Times New Roman"/>
        </w:rPr>
        <w:t>(</w:t>
      </w:r>
      <w:hyperlink r:id="rId13" w:history="1">
        <w:r w:rsidRPr="00087D1C">
          <w:rPr>
            <w:rStyle w:val="Hyperlink"/>
            <w:rFonts w:cs="Times New Roman"/>
          </w:rPr>
          <w:t>House Journal</w:t>
        </w:r>
        <w:r w:rsidRPr="00087D1C">
          <w:rPr>
            <w:rStyle w:val="Hyperlink"/>
            <w:rFonts w:cs="Times New Roman"/>
          </w:rPr>
          <w:noBreakHyphen/>
          <w:t>page 4</w:t>
        </w:r>
      </w:hyperlink>
      <w:r w:rsidRPr="00087D1C">
        <w:rPr>
          <w:rFonts w:cs="Times New Roman"/>
        </w:rPr>
        <w:t>)</w:t>
      </w:r>
    </w:p>
    <w:p w:rsidR="008B197F" w:rsidRDefault="008B197F" w:rsidP="008B197F">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t>Senate</w:t>
      </w:r>
      <w:r>
        <w:rPr>
          <w:rFonts w:cs="Times New Roman"/>
        </w:rPr>
        <w:tab/>
      </w:r>
      <w:r w:rsidRPr="00087D1C">
        <w:rPr>
          <w:rFonts w:cs="Times New Roman"/>
        </w:rPr>
        <w:t>Introduced and read first time (</w:t>
      </w:r>
      <w:hyperlink r:id="rId14" w:history="1">
        <w:r w:rsidRPr="00087D1C">
          <w:rPr>
            <w:rStyle w:val="Hyperlink"/>
            <w:rFonts w:cs="Times New Roman"/>
          </w:rPr>
          <w:t>Senate Journal</w:t>
        </w:r>
        <w:r w:rsidRPr="00087D1C">
          <w:rPr>
            <w:rStyle w:val="Hyperlink"/>
            <w:rFonts w:cs="Times New Roman"/>
          </w:rPr>
          <w:noBreakHyphen/>
          <w:t>page 9</w:t>
        </w:r>
      </w:hyperlink>
      <w:r w:rsidRPr="00087D1C">
        <w:rPr>
          <w:rFonts w:cs="Times New Roman"/>
        </w:rPr>
        <w:t>)</w:t>
      </w:r>
    </w:p>
    <w:p w:rsidR="008B197F" w:rsidRDefault="008B197F" w:rsidP="008B197F">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t>Senate</w:t>
      </w:r>
      <w:r>
        <w:rPr>
          <w:rFonts w:cs="Times New Roman"/>
        </w:rPr>
        <w:tab/>
      </w:r>
      <w:r w:rsidRPr="00087D1C">
        <w:rPr>
          <w:rFonts w:cs="Times New Roman"/>
        </w:rPr>
        <w:t xml:space="preserve">Referred </w:t>
      </w:r>
      <w:r>
        <w:rPr>
          <w:rFonts w:cs="Times New Roman"/>
        </w:rPr>
        <w:t xml:space="preserve">to Committee on </w:t>
      </w:r>
      <w:r w:rsidRPr="00087D1C">
        <w:rPr>
          <w:rFonts w:cs="Times New Roman"/>
          <w:b/>
        </w:rPr>
        <w:t>Medical Affairs</w:t>
      </w:r>
      <w:r>
        <w:rPr>
          <w:rFonts w:cs="Times New Roman"/>
        </w:rPr>
        <w:t xml:space="preserve"> </w:t>
      </w:r>
      <w:r w:rsidRPr="00087D1C">
        <w:rPr>
          <w:rFonts w:cs="Times New Roman"/>
        </w:rPr>
        <w:t>(</w:t>
      </w:r>
      <w:hyperlink r:id="rId15" w:history="1">
        <w:r w:rsidRPr="00087D1C">
          <w:rPr>
            <w:rStyle w:val="Hyperlink"/>
            <w:rFonts w:cs="Times New Roman"/>
          </w:rPr>
          <w:t>Senate Journal</w:t>
        </w:r>
        <w:r w:rsidRPr="00087D1C">
          <w:rPr>
            <w:rStyle w:val="Hyperlink"/>
            <w:rFonts w:cs="Times New Roman"/>
          </w:rPr>
          <w:noBreakHyphen/>
          <w:t>page 9</w:t>
        </w:r>
      </w:hyperlink>
      <w:r w:rsidRPr="00087D1C">
        <w:rPr>
          <w:rFonts w:cs="Times New Roman"/>
        </w:rPr>
        <w:t>)</w:t>
      </w:r>
    </w:p>
    <w:p w:rsidR="008B197F" w:rsidRDefault="008B197F" w:rsidP="008B197F">
      <w:pPr>
        <w:widowControl w:val="0"/>
        <w:tabs>
          <w:tab w:val="right" w:pos="1008"/>
          <w:tab w:val="left" w:pos="1152"/>
          <w:tab w:val="left" w:pos="1872"/>
          <w:tab w:val="left" w:pos="9187"/>
        </w:tabs>
        <w:ind w:left="2088" w:hanging="2088"/>
        <w:rPr>
          <w:rFonts w:cs="Times New Roman"/>
        </w:rPr>
      </w:pPr>
      <w:r>
        <w:rPr>
          <w:rFonts w:cs="Times New Roman"/>
        </w:rPr>
        <w:tab/>
        <w:t>4/25/2017</w:t>
      </w:r>
      <w:r>
        <w:rPr>
          <w:rFonts w:cs="Times New Roman"/>
        </w:rPr>
        <w:tab/>
        <w:t>Senate</w:t>
      </w:r>
      <w:r>
        <w:rPr>
          <w:rFonts w:cs="Times New Roman"/>
        </w:rPr>
        <w:tab/>
      </w:r>
      <w:r w:rsidRPr="00087D1C">
        <w:rPr>
          <w:rFonts w:cs="Times New Roman"/>
        </w:rPr>
        <w:t>Committee r</w:t>
      </w:r>
      <w:r>
        <w:rPr>
          <w:rFonts w:cs="Times New Roman"/>
        </w:rPr>
        <w:t xml:space="preserve">eport: Favorable with amendment </w:t>
      </w:r>
      <w:r w:rsidRPr="00087D1C">
        <w:rPr>
          <w:rFonts w:cs="Times New Roman"/>
          <w:b/>
        </w:rPr>
        <w:t>Medical Affairs</w:t>
      </w:r>
      <w:r w:rsidRPr="00087D1C">
        <w:rPr>
          <w:rFonts w:cs="Times New Roman"/>
        </w:rPr>
        <w:t xml:space="preserve"> (</w:t>
      </w:r>
      <w:hyperlink r:id="rId16" w:history="1">
        <w:r w:rsidRPr="00087D1C">
          <w:rPr>
            <w:rStyle w:val="Hyperlink"/>
            <w:rFonts w:cs="Times New Roman"/>
          </w:rPr>
          <w:t>Senate Journal</w:t>
        </w:r>
        <w:r w:rsidRPr="00087D1C">
          <w:rPr>
            <w:rStyle w:val="Hyperlink"/>
            <w:rFonts w:cs="Times New Roman"/>
          </w:rPr>
          <w:noBreakHyphen/>
          <w:t>page 17</w:t>
        </w:r>
      </w:hyperlink>
      <w:r w:rsidRPr="00087D1C">
        <w:rPr>
          <w:rFonts w:cs="Times New Roman"/>
        </w:rPr>
        <w:t>)</w:t>
      </w:r>
    </w:p>
    <w:p w:rsidR="008B197F" w:rsidRDefault="008B197F" w:rsidP="008B197F">
      <w:pPr>
        <w:widowControl w:val="0"/>
        <w:tabs>
          <w:tab w:val="right" w:pos="1008"/>
          <w:tab w:val="left" w:pos="1152"/>
          <w:tab w:val="left" w:pos="1872"/>
          <w:tab w:val="left" w:pos="9187"/>
        </w:tabs>
        <w:ind w:left="2088" w:hanging="2088"/>
        <w:rPr>
          <w:rFonts w:cs="Times New Roman"/>
        </w:rPr>
      </w:pPr>
      <w:r>
        <w:rPr>
          <w:rFonts w:cs="Times New Roman"/>
        </w:rPr>
        <w:tab/>
        <w:t>5/2/2017</w:t>
      </w:r>
      <w:r>
        <w:rPr>
          <w:rFonts w:cs="Times New Roman"/>
        </w:rPr>
        <w:tab/>
        <w:t>Senate</w:t>
      </w:r>
      <w:r>
        <w:rPr>
          <w:rFonts w:cs="Times New Roman"/>
        </w:rPr>
        <w:tab/>
      </w:r>
      <w:r w:rsidRPr="00087D1C">
        <w:rPr>
          <w:rFonts w:cs="Times New Roman"/>
        </w:rPr>
        <w:t>Committee Amendment Adopted (</w:t>
      </w:r>
      <w:hyperlink r:id="rId17" w:history="1">
        <w:r w:rsidRPr="00087D1C">
          <w:rPr>
            <w:rStyle w:val="Hyperlink"/>
            <w:rFonts w:cs="Times New Roman"/>
          </w:rPr>
          <w:t>Senate Journal</w:t>
        </w:r>
        <w:r w:rsidRPr="00087D1C">
          <w:rPr>
            <w:rStyle w:val="Hyperlink"/>
            <w:rFonts w:cs="Times New Roman"/>
          </w:rPr>
          <w:noBreakHyphen/>
          <w:t>page 40</w:t>
        </w:r>
      </w:hyperlink>
      <w:r w:rsidRPr="00087D1C">
        <w:rPr>
          <w:rFonts w:cs="Times New Roman"/>
        </w:rPr>
        <w:t>)</w:t>
      </w:r>
    </w:p>
    <w:p w:rsidR="008B197F" w:rsidRDefault="008B197F" w:rsidP="008B197F">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r>
      <w:r>
        <w:rPr>
          <w:rFonts w:cs="Times New Roman"/>
        </w:rPr>
        <w:tab/>
      </w:r>
      <w:r w:rsidRPr="00087D1C">
        <w:rPr>
          <w:rFonts w:cs="Times New Roman"/>
        </w:rPr>
        <w:t>Scrivener's error corrected</w:t>
      </w:r>
    </w:p>
    <w:p w:rsidR="008B197F" w:rsidRDefault="008B197F" w:rsidP="008B197F">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Senate</w:t>
      </w:r>
      <w:r>
        <w:rPr>
          <w:rFonts w:cs="Times New Roman"/>
        </w:rPr>
        <w:tab/>
      </w:r>
      <w:r w:rsidRPr="00087D1C">
        <w:rPr>
          <w:rFonts w:cs="Times New Roman"/>
        </w:rPr>
        <w:t>Read second time (</w:t>
      </w:r>
      <w:hyperlink r:id="rId18" w:history="1">
        <w:r w:rsidRPr="00087D1C">
          <w:rPr>
            <w:rStyle w:val="Hyperlink"/>
            <w:rFonts w:cs="Times New Roman"/>
          </w:rPr>
          <w:t>Senate Journal</w:t>
        </w:r>
        <w:r w:rsidRPr="00087D1C">
          <w:rPr>
            <w:rStyle w:val="Hyperlink"/>
            <w:rFonts w:cs="Times New Roman"/>
          </w:rPr>
          <w:noBreakHyphen/>
          <w:t>page 20</w:t>
        </w:r>
      </w:hyperlink>
      <w:r w:rsidRPr="00087D1C">
        <w:rPr>
          <w:rFonts w:cs="Times New Roman"/>
        </w:rPr>
        <w:t>)</w:t>
      </w:r>
    </w:p>
    <w:p w:rsidR="008B197F" w:rsidRDefault="008B197F" w:rsidP="008B197F">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Senate</w:t>
      </w:r>
      <w:r>
        <w:rPr>
          <w:rFonts w:cs="Times New Roman"/>
        </w:rPr>
        <w:tab/>
      </w:r>
      <w:r w:rsidRPr="00087D1C">
        <w:rPr>
          <w:rFonts w:cs="Times New Roman"/>
        </w:rPr>
        <w:t>Roll call Ayes</w:t>
      </w:r>
      <w:r>
        <w:rPr>
          <w:rFonts w:cs="Times New Roman"/>
        </w:rPr>
        <w:noBreakHyphen/>
      </w:r>
      <w:r w:rsidRPr="00087D1C">
        <w:rPr>
          <w:rFonts w:cs="Times New Roman"/>
        </w:rPr>
        <w:t>41  Nays</w:t>
      </w:r>
      <w:r>
        <w:rPr>
          <w:rFonts w:cs="Times New Roman"/>
        </w:rPr>
        <w:noBreakHyphen/>
      </w:r>
      <w:r w:rsidRPr="00087D1C">
        <w:rPr>
          <w:rFonts w:cs="Times New Roman"/>
        </w:rPr>
        <w:t>0 (</w:t>
      </w:r>
      <w:hyperlink r:id="rId19" w:history="1">
        <w:r w:rsidRPr="00087D1C">
          <w:rPr>
            <w:rStyle w:val="Hyperlink"/>
            <w:rFonts w:cs="Times New Roman"/>
          </w:rPr>
          <w:t>Senate Journal</w:t>
        </w:r>
        <w:r w:rsidRPr="00087D1C">
          <w:rPr>
            <w:rStyle w:val="Hyperlink"/>
            <w:rFonts w:cs="Times New Roman"/>
          </w:rPr>
          <w:noBreakHyphen/>
          <w:t>page 20</w:t>
        </w:r>
      </w:hyperlink>
      <w:r w:rsidRPr="00087D1C">
        <w:rPr>
          <w:rFonts w:cs="Times New Roman"/>
        </w:rPr>
        <w:t>)</w:t>
      </w:r>
    </w:p>
    <w:p w:rsidR="008B197F" w:rsidRDefault="008B197F" w:rsidP="008B197F">
      <w:pPr>
        <w:widowControl w:val="0"/>
        <w:tabs>
          <w:tab w:val="right" w:pos="1008"/>
          <w:tab w:val="left" w:pos="1152"/>
          <w:tab w:val="left" w:pos="1872"/>
          <w:tab w:val="left" w:pos="9187"/>
        </w:tabs>
        <w:ind w:left="2088" w:hanging="2088"/>
        <w:rPr>
          <w:rFonts w:cs="Times New Roman"/>
        </w:rPr>
      </w:pPr>
      <w:r>
        <w:rPr>
          <w:rFonts w:cs="Times New Roman"/>
        </w:rPr>
        <w:tab/>
        <w:t>5/8/2017</w:t>
      </w:r>
      <w:r>
        <w:rPr>
          <w:rFonts w:cs="Times New Roman"/>
        </w:rPr>
        <w:tab/>
        <w:t>Senate</w:t>
      </w:r>
      <w:r>
        <w:rPr>
          <w:rFonts w:cs="Times New Roman"/>
        </w:rPr>
        <w:tab/>
      </w:r>
      <w:r w:rsidRPr="00087D1C">
        <w:rPr>
          <w:rFonts w:cs="Times New Roman"/>
        </w:rPr>
        <w:t xml:space="preserve">Read third </w:t>
      </w:r>
      <w:r>
        <w:rPr>
          <w:rFonts w:cs="Times New Roman"/>
        </w:rPr>
        <w:t xml:space="preserve">time and returned to House with </w:t>
      </w:r>
      <w:r w:rsidRPr="00087D1C">
        <w:rPr>
          <w:rFonts w:cs="Times New Roman"/>
        </w:rPr>
        <w:t>amendments (</w:t>
      </w:r>
      <w:hyperlink r:id="rId20" w:history="1">
        <w:r w:rsidRPr="00087D1C">
          <w:rPr>
            <w:rStyle w:val="Hyperlink"/>
            <w:rFonts w:cs="Times New Roman"/>
          </w:rPr>
          <w:t>Senate Journal</w:t>
        </w:r>
        <w:r w:rsidRPr="00087D1C">
          <w:rPr>
            <w:rStyle w:val="Hyperlink"/>
            <w:rFonts w:cs="Times New Roman"/>
          </w:rPr>
          <w:noBreakHyphen/>
          <w:t>page 16</w:t>
        </w:r>
      </w:hyperlink>
      <w:r w:rsidRPr="00087D1C">
        <w:rPr>
          <w:rFonts w:cs="Times New Roman"/>
        </w:rPr>
        <w:t>)</w:t>
      </w:r>
    </w:p>
    <w:p w:rsidR="008B197F" w:rsidRDefault="008B197F" w:rsidP="008B197F">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087D1C">
        <w:rPr>
          <w:rFonts w:cs="Times New Roman"/>
        </w:rPr>
        <w:t>Concurred i</w:t>
      </w:r>
      <w:r>
        <w:rPr>
          <w:rFonts w:cs="Times New Roman"/>
        </w:rPr>
        <w:t xml:space="preserve">n Senate amendment and enrolled </w:t>
      </w:r>
      <w:r w:rsidRPr="00087D1C">
        <w:rPr>
          <w:rFonts w:cs="Times New Roman"/>
        </w:rPr>
        <w:t>(</w:t>
      </w:r>
      <w:hyperlink r:id="rId21" w:history="1">
        <w:r w:rsidRPr="00087D1C">
          <w:rPr>
            <w:rStyle w:val="Hyperlink"/>
            <w:rFonts w:cs="Times New Roman"/>
          </w:rPr>
          <w:t>House Journal</w:t>
        </w:r>
        <w:r w:rsidRPr="00087D1C">
          <w:rPr>
            <w:rStyle w:val="Hyperlink"/>
            <w:rFonts w:cs="Times New Roman"/>
          </w:rPr>
          <w:noBreakHyphen/>
          <w:t>page 28</w:t>
        </w:r>
      </w:hyperlink>
      <w:r w:rsidRPr="00087D1C">
        <w:rPr>
          <w:rFonts w:cs="Times New Roman"/>
        </w:rPr>
        <w:t>)</w:t>
      </w:r>
    </w:p>
    <w:p w:rsidR="008B197F" w:rsidRDefault="008B197F" w:rsidP="008B197F">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087D1C">
        <w:rPr>
          <w:rFonts w:cs="Times New Roman"/>
        </w:rPr>
        <w:t>Roll call Yeas</w:t>
      </w:r>
      <w:r>
        <w:rPr>
          <w:rFonts w:cs="Times New Roman"/>
        </w:rPr>
        <w:noBreakHyphen/>
      </w:r>
      <w:r w:rsidRPr="00087D1C">
        <w:rPr>
          <w:rFonts w:cs="Times New Roman"/>
        </w:rPr>
        <w:t>104  Nays</w:t>
      </w:r>
      <w:r>
        <w:rPr>
          <w:rFonts w:cs="Times New Roman"/>
        </w:rPr>
        <w:noBreakHyphen/>
      </w:r>
      <w:r w:rsidRPr="00087D1C">
        <w:rPr>
          <w:rFonts w:cs="Times New Roman"/>
        </w:rPr>
        <w:t>0 (</w:t>
      </w:r>
      <w:hyperlink r:id="rId22" w:history="1">
        <w:r w:rsidRPr="00087D1C">
          <w:rPr>
            <w:rStyle w:val="Hyperlink"/>
            <w:rFonts w:cs="Times New Roman"/>
          </w:rPr>
          <w:t>House Journal</w:t>
        </w:r>
        <w:r w:rsidRPr="00087D1C">
          <w:rPr>
            <w:rStyle w:val="Hyperlink"/>
            <w:rFonts w:cs="Times New Roman"/>
          </w:rPr>
          <w:noBreakHyphen/>
          <w:t>page 29</w:t>
        </w:r>
      </w:hyperlink>
      <w:r w:rsidRPr="00087D1C">
        <w:rPr>
          <w:rFonts w:cs="Times New Roman"/>
        </w:rPr>
        <w:t>)</w:t>
      </w:r>
    </w:p>
    <w:p w:rsidR="008B197F" w:rsidRDefault="008B197F" w:rsidP="008B197F">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087D1C">
        <w:rPr>
          <w:rFonts w:cs="Times New Roman"/>
        </w:rPr>
        <w:t>Ratified R 112</w:t>
      </w:r>
    </w:p>
    <w:p w:rsidR="008B197F" w:rsidRDefault="008B197F" w:rsidP="008B197F">
      <w:pPr>
        <w:widowControl w:val="0"/>
        <w:tabs>
          <w:tab w:val="right" w:pos="1008"/>
          <w:tab w:val="left" w:pos="1152"/>
          <w:tab w:val="left" w:pos="1872"/>
          <w:tab w:val="left" w:pos="9187"/>
        </w:tabs>
        <w:ind w:left="2088" w:hanging="2088"/>
        <w:rPr>
          <w:rFonts w:cs="Times New Roman"/>
        </w:rPr>
      </w:pPr>
      <w:r>
        <w:rPr>
          <w:rFonts w:cs="Times New Roman"/>
        </w:rPr>
        <w:lastRenderedPageBreak/>
        <w:tab/>
        <w:t>5/19/2017</w:t>
      </w:r>
      <w:r>
        <w:rPr>
          <w:rFonts w:cs="Times New Roman"/>
        </w:rPr>
        <w:tab/>
      </w:r>
      <w:r>
        <w:rPr>
          <w:rFonts w:cs="Times New Roman"/>
        </w:rPr>
        <w:tab/>
      </w:r>
      <w:r w:rsidRPr="00087D1C">
        <w:rPr>
          <w:rFonts w:cs="Times New Roman"/>
        </w:rPr>
        <w:t>Signed By Governor</w:t>
      </w:r>
    </w:p>
    <w:p w:rsidR="008B197F" w:rsidRDefault="008B197F" w:rsidP="008B197F">
      <w:pPr>
        <w:widowControl w:val="0"/>
        <w:tabs>
          <w:tab w:val="right" w:pos="1008"/>
          <w:tab w:val="left" w:pos="1152"/>
          <w:tab w:val="left" w:pos="1872"/>
          <w:tab w:val="left" w:pos="9187"/>
        </w:tabs>
        <w:ind w:left="2088" w:hanging="2088"/>
        <w:rPr>
          <w:rFonts w:cs="Times New Roman"/>
        </w:rPr>
      </w:pPr>
      <w:r>
        <w:rPr>
          <w:rFonts w:cs="Times New Roman"/>
        </w:rPr>
        <w:tab/>
        <w:t>5/25/2017</w:t>
      </w:r>
      <w:r>
        <w:rPr>
          <w:rFonts w:cs="Times New Roman"/>
        </w:rPr>
        <w:tab/>
      </w:r>
      <w:r>
        <w:rPr>
          <w:rFonts w:cs="Times New Roman"/>
        </w:rPr>
        <w:tab/>
      </w:r>
      <w:r w:rsidRPr="00087D1C">
        <w:rPr>
          <w:rFonts w:cs="Times New Roman"/>
        </w:rPr>
        <w:t>Effective date 5/19/17</w:t>
      </w:r>
    </w:p>
    <w:p w:rsidR="008B197F" w:rsidRDefault="008B197F" w:rsidP="008B197F">
      <w:pPr>
        <w:widowControl w:val="0"/>
        <w:tabs>
          <w:tab w:val="right" w:pos="1008"/>
          <w:tab w:val="left" w:pos="1152"/>
          <w:tab w:val="left" w:pos="1872"/>
          <w:tab w:val="left" w:pos="9187"/>
        </w:tabs>
        <w:ind w:left="2088" w:hanging="2088"/>
        <w:rPr>
          <w:rFonts w:cs="Times New Roman"/>
        </w:rPr>
      </w:pPr>
      <w:r>
        <w:rPr>
          <w:rFonts w:cs="Times New Roman"/>
        </w:rPr>
        <w:tab/>
        <w:t>5/31/2017</w:t>
      </w:r>
      <w:r>
        <w:rPr>
          <w:rFonts w:cs="Times New Roman"/>
        </w:rPr>
        <w:tab/>
      </w:r>
      <w:r>
        <w:rPr>
          <w:rFonts w:cs="Times New Roman"/>
        </w:rPr>
        <w:tab/>
      </w:r>
      <w:r w:rsidRPr="00087D1C">
        <w:rPr>
          <w:rFonts w:cs="Times New Roman"/>
        </w:rPr>
        <w:t>Act No</w:t>
      </w:r>
      <w:r>
        <w:rPr>
          <w:rFonts w:cs="Times New Roman"/>
        </w:rPr>
        <w:t>. </w:t>
      </w:r>
      <w:r w:rsidRPr="00087D1C">
        <w:rPr>
          <w:rFonts w:cs="Times New Roman"/>
        </w:rPr>
        <w:t>76</w:t>
      </w:r>
    </w:p>
    <w:p w:rsidR="008B197F" w:rsidRDefault="008B197F" w:rsidP="008B197F">
      <w:pPr>
        <w:widowControl w:val="0"/>
        <w:tabs>
          <w:tab w:val="right" w:pos="1008"/>
          <w:tab w:val="left" w:pos="1152"/>
          <w:tab w:val="left" w:pos="1872"/>
          <w:tab w:val="left" w:pos="9187"/>
        </w:tabs>
        <w:ind w:left="2088" w:hanging="2088"/>
        <w:rPr>
          <w:rFonts w:cs="Times New Roman"/>
        </w:rPr>
      </w:pPr>
    </w:p>
    <w:p w:rsidR="001A16BA" w:rsidRPr="001A16BA" w:rsidRDefault="001A16BA" w:rsidP="001A16BA">
      <w:pPr>
        <w:widowControl w:val="0"/>
        <w:tabs>
          <w:tab w:val="right" w:pos="1008"/>
          <w:tab w:val="left" w:pos="1152"/>
          <w:tab w:val="left" w:pos="1872"/>
          <w:tab w:val="left" w:pos="9187"/>
        </w:tabs>
        <w:ind w:left="2088" w:hanging="2088"/>
        <w:rPr>
          <w:rFonts w:eastAsia="Times New Roman" w:cs="Times New Roman"/>
          <w:szCs w:val="20"/>
        </w:rPr>
      </w:pPr>
      <w:r w:rsidRPr="001A16BA">
        <w:rPr>
          <w:rFonts w:eastAsia="Times New Roman" w:cs="Times New Roman"/>
          <w:szCs w:val="20"/>
        </w:rPr>
        <w:t xml:space="preserve">View the latest </w:t>
      </w:r>
      <w:hyperlink r:id="rId23" w:history="1">
        <w:r w:rsidRPr="001A16BA">
          <w:rPr>
            <w:rFonts w:eastAsia="Times New Roman" w:cs="Times New Roman"/>
            <w:color w:val="0000FF" w:themeColor="hyperlink"/>
            <w:szCs w:val="20"/>
            <w:u w:val="single"/>
          </w:rPr>
          <w:t>legislative information</w:t>
        </w:r>
      </w:hyperlink>
      <w:r w:rsidRPr="001A16BA">
        <w:rPr>
          <w:rFonts w:eastAsia="Times New Roman" w:cs="Times New Roman"/>
          <w:szCs w:val="20"/>
        </w:rPr>
        <w:t xml:space="preserve"> at the website</w:t>
      </w:r>
    </w:p>
    <w:p w:rsidR="001A16BA" w:rsidRPr="001A16BA" w:rsidRDefault="001A16BA" w:rsidP="001A16BA">
      <w:pPr>
        <w:widowControl w:val="0"/>
        <w:tabs>
          <w:tab w:val="right" w:pos="1008"/>
          <w:tab w:val="left" w:pos="1152"/>
          <w:tab w:val="left" w:pos="1872"/>
          <w:tab w:val="left" w:pos="9187"/>
        </w:tabs>
        <w:ind w:left="2088" w:hanging="2088"/>
        <w:rPr>
          <w:rFonts w:eastAsia="Times New Roman" w:cs="Times New Roman"/>
          <w:szCs w:val="20"/>
        </w:rPr>
      </w:pPr>
    </w:p>
    <w:p w:rsidR="001A16BA" w:rsidRPr="001A16BA" w:rsidRDefault="001A16BA" w:rsidP="001A16BA">
      <w:pPr>
        <w:widowControl w:val="0"/>
        <w:tabs>
          <w:tab w:val="right" w:pos="1008"/>
          <w:tab w:val="left" w:pos="1152"/>
          <w:tab w:val="left" w:pos="1872"/>
          <w:tab w:val="left" w:pos="9187"/>
        </w:tabs>
        <w:ind w:left="2088" w:hanging="2088"/>
        <w:rPr>
          <w:rFonts w:eastAsia="Times New Roman" w:cs="Times New Roman"/>
          <w:szCs w:val="20"/>
        </w:rPr>
      </w:pPr>
    </w:p>
    <w:p w:rsidR="001A16BA" w:rsidRPr="001A16BA" w:rsidRDefault="001A16BA" w:rsidP="001A16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A16BA">
        <w:rPr>
          <w:rFonts w:eastAsia="Times New Roman" w:cs="Times New Roman"/>
          <w:b/>
          <w:szCs w:val="20"/>
        </w:rPr>
        <w:t>VERSIONS OF THIS BILL</w:t>
      </w:r>
    </w:p>
    <w:p w:rsidR="001A16BA" w:rsidRPr="001A16BA" w:rsidRDefault="001A16BA" w:rsidP="001A16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16BA" w:rsidRPr="001A16BA" w:rsidRDefault="00CD6033" w:rsidP="001A16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1A16BA" w:rsidRPr="001A16BA">
          <w:rPr>
            <w:rFonts w:eastAsia="Times New Roman" w:cs="Times New Roman"/>
            <w:color w:val="0000FF" w:themeColor="hyperlink"/>
            <w:szCs w:val="20"/>
            <w:u w:val="single"/>
          </w:rPr>
          <w:t>2/22/2017</w:t>
        </w:r>
      </w:hyperlink>
    </w:p>
    <w:p w:rsidR="001A16BA" w:rsidRPr="001A16BA" w:rsidRDefault="00CD6033" w:rsidP="001A1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1A16BA" w:rsidRPr="001A16BA">
          <w:rPr>
            <w:rFonts w:eastAsia="Times New Roman" w:cs="Times New Roman"/>
            <w:color w:val="0000FF" w:themeColor="hyperlink"/>
            <w:szCs w:val="20"/>
            <w:u w:val="single"/>
          </w:rPr>
          <w:t>3/29/2017</w:t>
        </w:r>
      </w:hyperlink>
    </w:p>
    <w:p w:rsidR="001A16BA" w:rsidRPr="001A16BA" w:rsidRDefault="00CD6033" w:rsidP="001A1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1A16BA" w:rsidRPr="001A16BA">
          <w:rPr>
            <w:rFonts w:eastAsia="Times New Roman" w:cs="Times New Roman"/>
            <w:color w:val="0000FF" w:themeColor="hyperlink"/>
            <w:szCs w:val="20"/>
            <w:u w:val="single"/>
          </w:rPr>
          <w:t>4/25/2017</w:t>
        </w:r>
      </w:hyperlink>
    </w:p>
    <w:p w:rsidR="001A16BA" w:rsidRPr="001A16BA" w:rsidRDefault="00CD6033" w:rsidP="001A1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1A16BA" w:rsidRPr="001A16BA">
          <w:rPr>
            <w:rFonts w:eastAsia="Times New Roman" w:cs="Times New Roman"/>
            <w:color w:val="0000FF" w:themeColor="hyperlink"/>
            <w:szCs w:val="20"/>
            <w:u w:val="single"/>
          </w:rPr>
          <w:t>5/2/2017</w:t>
        </w:r>
      </w:hyperlink>
    </w:p>
    <w:p w:rsidR="001A16BA" w:rsidRPr="001A16BA" w:rsidRDefault="00CD6033" w:rsidP="001A1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1A16BA" w:rsidRPr="001A16BA">
          <w:rPr>
            <w:rFonts w:eastAsia="Times New Roman" w:cs="Times New Roman"/>
            <w:color w:val="0000FF" w:themeColor="hyperlink"/>
            <w:szCs w:val="20"/>
            <w:u w:val="single"/>
          </w:rPr>
          <w:t>5/3/2017</w:t>
        </w:r>
      </w:hyperlink>
    </w:p>
    <w:p w:rsidR="001A16BA" w:rsidRPr="001A16BA" w:rsidRDefault="001A16BA" w:rsidP="001A1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A16BA" w:rsidRDefault="001A16BA" w:rsidP="001A1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A16BA" w:rsidSect="001A16BA">
          <w:pgSz w:w="12240" w:h="15840" w:code="1"/>
          <w:pgMar w:top="1080" w:right="1440" w:bottom="1080" w:left="1440" w:header="720" w:footer="720" w:gutter="0"/>
          <w:pgNumType w:start="1"/>
          <w:cols w:space="720"/>
          <w:noEndnote/>
          <w:docGrid w:linePitch="360"/>
        </w:sectPr>
      </w:pPr>
    </w:p>
    <w:p w:rsidR="001319CF" w:rsidRDefault="001319CF" w:rsidP="0013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(A76, R112, H3817)</w:t>
      </w:r>
    </w:p>
    <w:p w:rsidR="001319CF" w:rsidRPr="008836A5" w:rsidRDefault="001319CF" w:rsidP="0013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319CF" w:rsidRPr="001A16BA" w:rsidRDefault="001319CF" w:rsidP="0013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A16BA">
        <w:rPr>
          <w:rFonts w:cs="Times New Roman"/>
          <w:b/>
          <w:color w:val="000000" w:themeColor="text1"/>
          <w:szCs w:val="36"/>
        </w:rPr>
        <w:t xml:space="preserve">AN ACT </w:t>
      </w:r>
      <w:r w:rsidRPr="001A16BA">
        <w:rPr>
          <w:rFonts w:cs="Times New Roman"/>
          <w:b/>
          <w:color w:val="000000" w:themeColor="text1"/>
          <w:u w:color="000000" w:themeColor="text1"/>
        </w:rPr>
        <w:t>TO AMEND THE CODE OF LAWS OF SOUTH CAROLINA, 1976, BY ADDING SECTION 44</w:t>
      </w:r>
      <w:r w:rsidRPr="001A16BA">
        <w:rPr>
          <w:rFonts w:cs="Times New Roman"/>
          <w:b/>
          <w:color w:val="000000" w:themeColor="text1"/>
          <w:u w:color="000000" w:themeColor="text1"/>
        </w:rPr>
        <w:noBreakHyphen/>
        <w:t>53</w:t>
      </w:r>
      <w:r w:rsidRPr="001A16BA">
        <w:rPr>
          <w:rFonts w:cs="Times New Roman"/>
          <w:b/>
          <w:color w:val="000000" w:themeColor="text1"/>
          <w:u w:color="000000" w:themeColor="text1"/>
        </w:rPr>
        <w:noBreakHyphen/>
        <w:t>362 SO AS TO ALLOW PHARMACIES AND OTHER ENTITIES TO REGISTER AS A COLLECTOR TO RECEIVE CONTROLLED SUBSTANCES AS PART OF LAW ENFORCEMENT CONTROLLED SUBSTANCE TAKE</w:t>
      </w:r>
      <w:r w:rsidRPr="001A16BA">
        <w:rPr>
          <w:rFonts w:cs="Times New Roman"/>
          <w:b/>
          <w:color w:val="000000" w:themeColor="text1"/>
          <w:u w:color="000000" w:themeColor="text1"/>
        </w:rPr>
        <w:noBreakHyphen/>
        <w:t>BACK EVENTS AND OPERATE CONTROLLED SUBSTANCE MAIL</w:t>
      </w:r>
      <w:r w:rsidRPr="001A16BA">
        <w:rPr>
          <w:rFonts w:cs="Times New Roman"/>
          <w:b/>
          <w:color w:val="000000" w:themeColor="text1"/>
          <w:u w:color="000000" w:themeColor="text1"/>
        </w:rPr>
        <w:noBreakHyphen/>
        <w:t>BACK PROGRAMS AND TO REQUIRE THE DEPARTMENT OF HEALTH AND ENVIRONMENTAL CONTROL TO FACILITATE AND ENCOURAGE REGISTRATION AND PARTICIPATION.</w:t>
      </w:r>
    </w:p>
    <w:p w:rsidR="001319CF" w:rsidRPr="00722C6C" w:rsidRDefault="001319CF" w:rsidP="0013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1319CF" w:rsidRPr="00722C6C" w:rsidRDefault="001319CF" w:rsidP="0013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22C6C">
        <w:rPr>
          <w:rFonts w:cs="Times New Roman"/>
          <w:color w:val="000000" w:themeColor="text1"/>
          <w:u w:color="000000" w:themeColor="text1"/>
        </w:rPr>
        <w:t>Whereas, unused medicines in the home are a problem contributing to substance abuse and overdose. According to a 2016 National Survey on Drug Use and Health, the majority of the nearly six and one</w:t>
      </w:r>
      <w:r w:rsidRPr="00722C6C">
        <w:rPr>
          <w:rFonts w:cs="Times New Roman"/>
          <w:color w:val="000000" w:themeColor="text1"/>
          <w:u w:color="000000" w:themeColor="text1"/>
        </w:rPr>
        <w:noBreakHyphen/>
        <w:t>half million Americans who abused controlled prescription drugs in 2015, including the almost four million who abused prescription painkillers, obtained those drugs from friends and family, including from a home medicine cabinet; and</w:t>
      </w:r>
    </w:p>
    <w:p w:rsidR="001319CF" w:rsidRPr="00722C6C" w:rsidRDefault="001319CF" w:rsidP="0013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319CF" w:rsidRPr="00722C6C" w:rsidRDefault="001319CF" w:rsidP="0013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22C6C">
        <w:rPr>
          <w:rFonts w:cs="Times New Roman"/>
          <w:color w:val="000000" w:themeColor="text1"/>
          <w:u w:color="000000" w:themeColor="text1"/>
        </w:rPr>
        <w:t>Whereas, four out of five new heroin users began with painkillers.  Almost thirty thousand people, seventy</w:t>
      </w:r>
      <w:r w:rsidRPr="00722C6C">
        <w:rPr>
          <w:rFonts w:cs="Times New Roman"/>
          <w:color w:val="000000" w:themeColor="text1"/>
          <w:u w:color="000000" w:themeColor="text1"/>
        </w:rPr>
        <w:noBreakHyphen/>
        <w:t>eight people a day, died from overdosing on these controlled substances or heroin in 2014, according to the Centers for Disease Control and Prevention; and</w:t>
      </w:r>
    </w:p>
    <w:p w:rsidR="001319CF" w:rsidRPr="00722C6C" w:rsidRDefault="001319CF" w:rsidP="0013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319CF" w:rsidRPr="00722C6C" w:rsidRDefault="001319CF" w:rsidP="0013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22C6C">
        <w:rPr>
          <w:rFonts w:cs="Times New Roman"/>
          <w:color w:val="000000" w:themeColor="text1"/>
          <w:u w:color="000000" w:themeColor="text1"/>
        </w:rPr>
        <w:t>Whereas, take</w:t>
      </w:r>
      <w:r w:rsidRPr="00722C6C">
        <w:rPr>
          <w:rFonts w:cs="Times New Roman"/>
          <w:color w:val="000000" w:themeColor="text1"/>
          <w:u w:color="000000" w:themeColor="text1"/>
        </w:rPr>
        <w:noBreakHyphen/>
        <w:t>back events and mail</w:t>
      </w:r>
      <w:r w:rsidRPr="00722C6C">
        <w:rPr>
          <w:rFonts w:cs="Times New Roman"/>
          <w:color w:val="000000" w:themeColor="text1"/>
          <w:u w:color="000000" w:themeColor="text1"/>
        </w:rPr>
        <w:noBreakHyphen/>
        <w:t>back programs offer a safe, simple, and anonymous way to keep dangerous prescription drugs out of the wrong hands and prevent substance abuse; and</w:t>
      </w:r>
    </w:p>
    <w:p w:rsidR="001319CF" w:rsidRPr="00722C6C" w:rsidRDefault="001319CF" w:rsidP="0013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319CF" w:rsidRPr="00722C6C" w:rsidRDefault="001319CF" w:rsidP="0013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22C6C">
        <w:rPr>
          <w:rFonts w:cs="Times New Roman"/>
          <w:color w:val="000000" w:themeColor="text1"/>
          <w:u w:color="000000" w:themeColor="text1"/>
        </w:rPr>
        <w:t>Whereas, in 2014, federal regulations were promulgated that make the disposal of controlled prescription drugs easier for patients and their caregivers, and pave the way for pharmacies, hospitals, and clinics to partner with law enforcement to increase the collection of these medications as part of take</w:t>
      </w:r>
      <w:r w:rsidRPr="00722C6C">
        <w:rPr>
          <w:rFonts w:cs="Times New Roman"/>
          <w:color w:val="000000" w:themeColor="text1"/>
          <w:u w:color="000000" w:themeColor="text1"/>
        </w:rPr>
        <w:noBreakHyphen/>
        <w:t>back events and mail</w:t>
      </w:r>
      <w:r w:rsidRPr="00722C6C">
        <w:rPr>
          <w:rFonts w:cs="Times New Roman"/>
          <w:color w:val="000000" w:themeColor="text1"/>
          <w:u w:color="000000" w:themeColor="text1"/>
        </w:rPr>
        <w:noBreakHyphen/>
        <w:t>back programs. Now, therefore,</w:t>
      </w:r>
    </w:p>
    <w:p w:rsidR="001319CF" w:rsidRPr="00722C6C" w:rsidRDefault="001319CF" w:rsidP="0013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319CF" w:rsidRDefault="001319CF" w:rsidP="0013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22C6C">
        <w:rPr>
          <w:rFonts w:cs="Times New Roman"/>
        </w:rPr>
        <w:t>Be it enacted by the General Assembly of the State of South Carolina:</w:t>
      </w:r>
    </w:p>
    <w:p w:rsidR="001319CF" w:rsidRDefault="001319CF" w:rsidP="0013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19CF" w:rsidRPr="004B0482" w:rsidRDefault="001319CF" w:rsidP="001319C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Controlled substance take-back events and mail-back programs, collectors</w:t>
      </w:r>
    </w:p>
    <w:p w:rsidR="001319CF" w:rsidRPr="00722C6C" w:rsidRDefault="001319CF" w:rsidP="001319C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19CF" w:rsidRPr="00722C6C" w:rsidRDefault="001319CF" w:rsidP="0013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22C6C">
        <w:rPr>
          <w:rFonts w:cs="Times New Roman"/>
        </w:rPr>
        <w:t>SECTION</w:t>
      </w:r>
      <w:r w:rsidRPr="00722C6C">
        <w:rPr>
          <w:rFonts w:cs="Times New Roman"/>
        </w:rPr>
        <w:tab/>
        <w:t>1.</w:t>
      </w:r>
      <w:r w:rsidRPr="00722C6C">
        <w:rPr>
          <w:rFonts w:cs="Times New Roman"/>
        </w:rPr>
        <w:tab/>
      </w:r>
      <w:r w:rsidRPr="00722C6C">
        <w:rPr>
          <w:rFonts w:cs="Times New Roman"/>
          <w:color w:val="000000" w:themeColor="text1"/>
          <w:u w:color="000000" w:themeColor="text1"/>
        </w:rPr>
        <w:t>Article 3, Chapter 53, Title 44 of the 1976 Code is amended by adding:</w:t>
      </w:r>
    </w:p>
    <w:p w:rsidR="001319CF" w:rsidRPr="00722C6C" w:rsidRDefault="001319CF" w:rsidP="0013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319CF" w:rsidRPr="00722C6C" w:rsidRDefault="001319CF" w:rsidP="0013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22C6C">
        <w:rPr>
          <w:rFonts w:cs="Times New Roman"/>
          <w:color w:val="000000" w:themeColor="text1"/>
          <w:u w:color="000000" w:themeColor="text1"/>
        </w:rPr>
        <w:tab/>
        <w:t>“Section 44</w:t>
      </w:r>
      <w:r w:rsidRPr="00722C6C">
        <w:rPr>
          <w:rFonts w:cs="Times New Roman"/>
          <w:color w:val="000000" w:themeColor="text1"/>
          <w:u w:color="000000" w:themeColor="text1"/>
        </w:rPr>
        <w:noBreakHyphen/>
        <w:t>53</w:t>
      </w:r>
      <w:r w:rsidRPr="00722C6C">
        <w:rPr>
          <w:rFonts w:cs="Times New Roman"/>
          <w:color w:val="000000" w:themeColor="text1"/>
          <w:u w:color="000000" w:themeColor="text1"/>
        </w:rPr>
        <w:noBreakHyphen/>
        <w:t>362.</w:t>
      </w:r>
      <w:r w:rsidRPr="00722C6C">
        <w:rPr>
          <w:rFonts w:cs="Times New Roman"/>
          <w:color w:val="000000" w:themeColor="text1"/>
          <w:u w:color="000000" w:themeColor="text1"/>
        </w:rPr>
        <w:tab/>
        <w:t>(A)</w:t>
      </w:r>
      <w:r w:rsidRPr="00722C6C">
        <w:rPr>
          <w:rFonts w:cs="Times New Roman"/>
          <w:color w:val="000000" w:themeColor="text1"/>
          <w:u w:color="000000" w:themeColor="text1"/>
        </w:rPr>
        <w:tab/>
        <w:t>A controlled substance manufacturer, distributer, or reverse distributer; a narcotic treatment program; a hospital or clinic with an onsite pharmacy; or a retail pharmacy operating in the State may apply to be registered as a collector by the federal Drug Enforcement Administration, pursuant to 21 C.F.R</w:t>
      </w:r>
      <w:r>
        <w:rPr>
          <w:rFonts w:cs="Times New Roman"/>
          <w:color w:val="000000" w:themeColor="text1"/>
          <w:u w:color="000000" w:themeColor="text1"/>
        </w:rPr>
        <w:t>.</w:t>
      </w:r>
      <w:r w:rsidRPr="00722C6C">
        <w:rPr>
          <w:rFonts w:cs="Times New Roman"/>
          <w:color w:val="000000" w:themeColor="text1"/>
          <w:u w:color="000000" w:themeColor="text1"/>
        </w:rPr>
        <w:t xml:space="preserve"> 1317.40, to receive Schedule II, III, IV</w:t>
      </w:r>
      <w:r>
        <w:rPr>
          <w:rFonts w:cs="Times New Roman"/>
          <w:color w:val="000000" w:themeColor="text1"/>
          <w:u w:color="000000" w:themeColor="text1"/>
        </w:rPr>
        <w:t>,</w:t>
      </w:r>
      <w:r w:rsidRPr="00722C6C">
        <w:rPr>
          <w:rFonts w:cs="Times New Roman"/>
          <w:color w:val="000000" w:themeColor="text1"/>
          <w:u w:color="000000" w:themeColor="text1"/>
        </w:rPr>
        <w:t xml:space="preserve"> and V controlled substances from an ultimate user, or a person entitled to dispose of an ultimate user decedent’s property, as part of law enforcement take</w:t>
      </w:r>
      <w:r w:rsidRPr="00722C6C">
        <w:rPr>
          <w:rFonts w:cs="Times New Roman"/>
          <w:color w:val="000000" w:themeColor="text1"/>
          <w:u w:color="000000" w:themeColor="text1"/>
        </w:rPr>
        <w:noBreakHyphen/>
        <w:t>back events or collector mail</w:t>
      </w:r>
      <w:r w:rsidRPr="00722C6C">
        <w:rPr>
          <w:rFonts w:cs="Times New Roman"/>
          <w:color w:val="000000" w:themeColor="text1"/>
          <w:u w:color="000000" w:themeColor="text1"/>
        </w:rPr>
        <w:noBreakHyphen/>
        <w:t>back programs. A collector must comply with any state and federal requirements to ensure the safe disposal of controlled substances and to prevent diversion of collected controlled substances, including as provided in 21 C.F.R. Part 1317.</w:t>
      </w:r>
    </w:p>
    <w:p w:rsidR="001319CF" w:rsidRDefault="001319CF" w:rsidP="0013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22C6C">
        <w:rPr>
          <w:rFonts w:cs="Times New Roman"/>
          <w:color w:val="000000" w:themeColor="text1"/>
          <w:u w:color="000000" w:themeColor="text1"/>
        </w:rPr>
        <w:tab/>
        <w:t>(B)</w:t>
      </w:r>
      <w:r w:rsidRPr="00722C6C">
        <w:rPr>
          <w:rFonts w:cs="Times New Roman"/>
          <w:color w:val="000000" w:themeColor="text1"/>
          <w:u w:color="000000" w:themeColor="text1"/>
        </w:rPr>
        <w:tab/>
        <w:t>The Department of Health and Environmental Control shall develop guidance for pharmacies and other entities qualified to register as a collector to encourage participation. The department shall coordinate with law enforcement, health care providers, and the U.S. Drug Enforcement Administration to encourage registration as a collector and to promote public awareness of controlled substance take</w:t>
      </w:r>
      <w:r w:rsidRPr="00722C6C">
        <w:rPr>
          <w:rFonts w:cs="Times New Roman"/>
          <w:color w:val="000000" w:themeColor="text1"/>
          <w:u w:color="000000" w:themeColor="text1"/>
        </w:rPr>
        <w:noBreakHyphen/>
        <w:t>back events and mail</w:t>
      </w:r>
      <w:r w:rsidRPr="00722C6C">
        <w:rPr>
          <w:rFonts w:cs="Times New Roman"/>
          <w:color w:val="000000" w:themeColor="text1"/>
          <w:u w:color="000000" w:themeColor="text1"/>
        </w:rPr>
        <w:noBreakHyphen/>
        <w:t>back programs.”</w:t>
      </w:r>
    </w:p>
    <w:p w:rsidR="001319CF" w:rsidRDefault="001319CF" w:rsidP="0013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319CF" w:rsidRPr="004B0482" w:rsidRDefault="001319CF" w:rsidP="0013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themeColor="text1"/>
          <w:u w:color="000000" w:themeColor="text1"/>
        </w:rPr>
        <w:t>Time effective</w:t>
      </w:r>
    </w:p>
    <w:p w:rsidR="001319CF" w:rsidRPr="00722C6C" w:rsidRDefault="001319CF" w:rsidP="0013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19CF" w:rsidRDefault="001319CF" w:rsidP="0013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22C6C">
        <w:rPr>
          <w:rFonts w:cs="Times New Roman"/>
        </w:rPr>
        <w:t>SECTION</w:t>
      </w:r>
      <w:r w:rsidRPr="00722C6C">
        <w:rPr>
          <w:rFonts w:cs="Times New Roman"/>
        </w:rPr>
        <w:tab/>
        <w:t>2.</w:t>
      </w:r>
      <w:r w:rsidRPr="00722C6C">
        <w:rPr>
          <w:rFonts w:cs="Times New Roman"/>
        </w:rPr>
        <w:tab/>
        <w:t>This act takes effect upon approval by the Governor.</w:t>
      </w:r>
    </w:p>
    <w:p w:rsidR="001319CF" w:rsidRDefault="001319CF" w:rsidP="0013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19CF" w:rsidRDefault="001319CF" w:rsidP="0013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2017.</w:t>
      </w:r>
    </w:p>
    <w:p w:rsidR="001319CF" w:rsidRDefault="001319CF" w:rsidP="001319CF">
      <w:pPr>
        <w:jc w:val="both"/>
        <w:rPr>
          <w:color w:val="000000" w:themeColor="text1"/>
        </w:rPr>
      </w:pPr>
    </w:p>
    <w:p w:rsidR="001319CF" w:rsidRDefault="001319CF" w:rsidP="001319CF">
      <w:pPr>
        <w:jc w:val="both"/>
        <w:rPr>
          <w:color w:val="000000" w:themeColor="text1"/>
        </w:rPr>
      </w:pPr>
      <w:r>
        <w:rPr>
          <w:color w:val="000000" w:themeColor="text1"/>
        </w:rPr>
        <w:t>Approved the 19</w:t>
      </w:r>
      <w:r w:rsidRPr="009C2467">
        <w:rPr>
          <w:color w:val="000000" w:themeColor="text1"/>
          <w:vertAlign w:val="superscript"/>
        </w:rPr>
        <w:t>th</w:t>
      </w:r>
      <w:r>
        <w:rPr>
          <w:color w:val="000000" w:themeColor="text1"/>
        </w:rPr>
        <w:t xml:space="preserve"> day of May, 2017. </w:t>
      </w:r>
    </w:p>
    <w:p w:rsidR="001319CF" w:rsidRDefault="001319CF" w:rsidP="001319CF">
      <w:pPr>
        <w:jc w:val="center"/>
        <w:rPr>
          <w:color w:val="000000" w:themeColor="text1"/>
        </w:rPr>
      </w:pPr>
    </w:p>
    <w:p w:rsidR="001319CF" w:rsidRDefault="001319CF" w:rsidP="001319CF">
      <w:pPr>
        <w:jc w:val="center"/>
        <w:rPr>
          <w:color w:val="000000" w:themeColor="text1"/>
        </w:rPr>
      </w:pPr>
      <w:r>
        <w:rPr>
          <w:color w:val="000000" w:themeColor="text1"/>
        </w:rPr>
        <w:t>__________</w:t>
      </w:r>
    </w:p>
    <w:p w:rsidR="001A16BA" w:rsidRDefault="001A16BA" w:rsidP="0013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A16BA" w:rsidSect="001A16BA">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8FF" w:rsidRDefault="009338FF" w:rsidP="007D5FAC">
      <w:r>
        <w:separator/>
      </w:r>
    </w:p>
  </w:endnote>
  <w:endnote w:type="continuationSeparator" w:id="0">
    <w:p w:rsidR="009338FF" w:rsidRDefault="009338F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6BA" w:rsidRPr="001A16BA" w:rsidRDefault="001A16BA" w:rsidP="001A16B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319C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6BA" w:rsidRDefault="001A16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8FF" w:rsidRDefault="009338FF" w:rsidP="007D5FAC">
      <w:r>
        <w:separator/>
      </w:r>
    </w:p>
  </w:footnote>
  <w:footnote w:type="continuationSeparator" w:id="0">
    <w:p w:rsidR="009338FF" w:rsidRDefault="009338F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3817"/>
    <w:docVar w:name="ActSecretary" w:val="Charlton"/>
    <w:docVar w:name="ActSIdno" w:val="(78)  3817VR17"/>
    <w:docVar w:name="clipname" w:val="3817VR17"/>
    <w:docVar w:name="dvBillNumber" w:val="3817"/>
    <w:docVar w:name="dvBillNumberPrefix" w:val="H"/>
    <w:docVar w:name="dvOriginalBody" w:val="House"/>
    <w:docVar w:name="HOUSEACTFULLPATH" w:val="L:\COUNCIL\ACTS\3817VR17.DOCX"/>
    <w:docVar w:name="OrigHOUSEBillNo" w:val="3817"/>
    <w:docVar w:name="WhatActtype" w:val="AN ACT"/>
  </w:docVars>
  <w:rsids>
    <w:rsidRoot w:val="009338FF"/>
    <w:rsid w:val="00002DE0"/>
    <w:rsid w:val="00020349"/>
    <w:rsid w:val="00020977"/>
    <w:rsid w:val="00021B0B"/>
    <w:rsid w:val="00023899"/>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E0746"/>
    <w:rsid w:val="001030FE"/>
    <w:rsid w:val="001031AE"/>
    <w:rsid w:val="00103295"/>
    <w:rsid w:val="00103D2E"/>
    <w:rsid w:val="00104519"/>
    <w:rsid w:val="00106968"/>
    <w:rsid w:val="00114917"/>
    <w:rsid w:val="001237B9"/>
    <w:rsid w:val="001319CF"/>
    <w:rsid w:val="00131CE5"/>
    <w:rsid w:val="00135DDF"/>
    <w:rsid w:val="00136AA0"/>
    <w:rsid w:val="00141278"/>
    <w:rsid w:val="0014525A"/>
    <w:rsid w:val="001626DB"/>
    <w:rsid w:val="00170F30"/>
    <w:rsid w:val="00172771"/>
    <w:rsid w:val="001747A9"/>
    <w:rsid w:val="001750EA"/>
    <w:rsid w:val="001754BB"/>
    <w:rsid w:val="0018353C"/>
    <w:rsid w:val="00192822"/>
    <w:rsid w:val="00195F4E"/>
    <w:rsid w:val="001A16BA"/>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1F7B"/>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60A7"/>
    <w:rsid w:val="0031739F"/>
    <w:rsid w:val="003219FC"/>
    <w:rsid w:val="0032380E"/>
    <w:rsid w:val="00325D1F"/>
    <w:rsid w:val="003348FE"/>
    <w:rsid w:val="00334EAC"/>
    <w:rsid w:val="0034356D"/>
    <w:rsid w:val="00351507"/>
    <w:rsid w:val="00360108"/>
    <w:rsid w:val="00360D70"/>
    <w:rsid w:val="00364D3F"/>
    <w:rsid w:val="00366494"/>
    <w:rsid w:val="00370DA1"/>
    <w:rsid w:val="00372564"/>
    <w:rsid w:val="00372852"/>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352E"/>
    <w:rsid w:val="003D5D65"/>
    <w:rsid w:val="003E2FE8"/>
    <w:rsid w:val="003F742E"/>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0482"/>
    <w:rsid w:val="004B1DA6"/>
    <w:rsid w:val="004B27E8"/>
    <w:rsid w:val="004B3536"/>
    <w:rsid w:val="004B402A"/>
    <w:rsid w:val="004B41E5"/>
    <w:rsid w:val="004C0A66"/>
    <w:rsid w:val="004C115D"/>
    <w:rsid w:val="004C190F"/>
    <w:rsid w:val="004D29AD"/>
    <w:rsid w:val="004D6971"/>
    <w:rsid w:val="004D716F"/>
    <w:rsid w:val="004E275E"/>
    <w:rsid w:val="004E46B3"/>
    <w:rsid w:val="004E6C25"/>
    <w:rsid w:val="004E747B"/>
    <w:rsid w:val="004E7E53"/>
    <w:rsid w:val="004F0258"/>
    <w:rsid w:val="004F0E6F"/>
    <w:rsid w:val="004F4494"/>
    <w:rsid w:val="004F4608"/>
    <w:rsid w:val="004F5867"/>
    <w:rsid w:val="004F6446"/>
    <w:rsid w:val="005062D2"/>
    <w:rsid w:val="005065EC"/>
    <w:rsid w:val="005208D0"/>
    <w:rsid w:val="005216CF"/>
    <w:rsid w:val="005253C4"/>
    <w:rsid w:val="00530D7F"/>
    <w:rsid w:val="00531A4F"/>
    <w:rsid w:val="00531C6C"/>
    <w:rsid w:val="005325C5"/>
    <w:rsid w:val="0053326B"/>
    <w:rsid w:val="005352AA"/>
    <w:rsid w:val="0053576C"/>
    <w:rsid w:val="005374B6"/>
    <w:rsid w:val="0054323B"/>
    <w:rsid w:val="00555859"/>
    <w:rsid w:val="00556774"/>
    <w:rsid w:val="00560EBF"/>
    <w:rsid w:val="00561688"/>
    <w:rsid w:val="005627E7"/>
    <w:rsid w:val="00562952"/>
    <w:rsid w:val="005672F0"/>
    <w:rsid w:val="00571BEC"/>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311"/>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5F80"/>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197F"/>
    <w:rsid w:val="008B2051"/>
    <w:rsid w:val="008B347C"/>
    <w:rsid w:val="008B48BD"/>
    <w:rsid w:val="008C325E"/>
    <w:rsid w:val="008E03BA"/>
    <w:rsid w:val="008E1E17"/>
    <w:rsid w:val="008F4CA1"/>
    <w:rsid w:val="008F510F"/>
    <w:rsid w:val="008F5F0A"/>
    <w:rsid w:val="008F7D5B"/>
    <w:rsid w:val="00900319"/>
    <w:rsid w:val="00906538"/>
    <w:rsid w:val="009076FA"/>
    <w:rsid w:val="00916EE8"/>
    <w:rsid w:val="00921AA4"/>
    <w:rsid w:val="009254E2"/>
    <w:rsid w:val="00926C29"/>
    <w:rsid w:val="009338FF"/>
    <w:rsid w:val="00935B54"/>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83BE9"/>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284"/>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E4D77"/>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15C5"/>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799F"/>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272C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B7FBC"/>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11E7A843-6A4E-418B-AF3E-28BE23DBC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A16B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4E46B3"/>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A16B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E07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222.docx" TargetMode="External"/><Relationship Id="rId13" Type="http://schemas.openxmlformats.org/officeDocument/2006/relationships/hyperlink" Target="file:///h:\hj\20170331.docx" TargetMode="External"/><Relationship Id="rId18" Type="http://schemas.openxmlformats.org/officeDocument/2006/relationships/hyperlink" Target="file:///h:\sj\20170504.docx" TargetMode="External"/><Relationship Id="rId26" Type="http://schemas.openxmlformats.org/officeDocument/2006/relationships/hyperlink" Target="file:///p:\pprever\2017-18\3817_20170425.docx" TargetMode="External"/><Relationship Id="rId3" Type="http://schemas.openxmlformats.org/officeDocument/2006/relationships/settings" Target="settings.xml"/><Relationship Id="rId21" Type="http://schemas.openxmlformats.org/officeDocument/2006/relationships/hyperlink" Target="file:///h:\hj\20170510.docx" TargetMode="External"/><Relationship Id="rId7" Type="http://schemas.openxmlformats.org/officeDocument/2006/relationships/hyperlink" Target="file:///h:\hj\20170222.docx" TargetMode="External"/><Relationship Id="rId12" Type="http://schemas.openxmlformats.org/officeDocument/2006/relationships/hyperlink" Target="file:///h:\hj\20170330.docx" TargetMode="External"/><Relationship Id="rId17" Type="http://schemas.openxmlformats.org/officeDocument/2006/relationships/hyperlink" Target="file:///h:\sj\20170502.docx" TargetMode="External"/><Relationship Id="rId25" Type="http://schemas.openxmlformats.org/officeDocument/2006/relationships/hyperlink" Target="file:///p:\pprever\2017-18\3817_20170329.docx" TargetMode="External"/><Relationship Id="rId2" Type="http://schemas.openxmlformats.org/officeDocument/2006/relationships/styles" Target="styles.xml"/><Relationship Id="rId16" Type="http://schemas.openxmlformats.org/officeDocument/2006/relationships/hyperlink" Target="file:///h:\sj\20170425.docx" TargetMode="External"/><Relationship Id="rId20" Type="http://schemas.openxmlformats.org/officeDocument/2006/relationships/hyperlink" Target="file:///h:\sj\20170508.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330.docx" TargetMode="External"/><Relationship Id="rId24" Type="http://schemas.openxmlformats.org/officeDocument/2006/relationships/hyperlink" Target="file:///p:\pprever\2017-18\3817_20170222.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170404.docx" TargetMode="External"/><Relationship Id="rId23" Type="http://schemas.openxmlformats.org/officeDocument/2006/relationships/hyperlink" Target="http://www.scstatehouse.gov/billsearch.php?billnumbers=3817&amp;session=122&amp;summary=B" TargetMode="External"/><Relationship Id="rId28" Type="http://schemas.openxmlformats.org/officeDocument/2006/relationships/hyperlink" Target="file:///p:\pprever\2017-18\3817_20170503.docx" TargetMode="External"/><Relationship Id="rId10" Type="http://schemas.openxmlformats.org/officeDocument/2006/relationships/hyperlink" Target="file:///h:\hj\20170330.docx" TargetMode="External"/><Relationship Id="rId19" Type="http://schemas.openxmlformats.org/officeDocument/2006/relationships/hyperlink" Target="file:///h:\sj\20170504.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170329.docx" TargetMode="External"/><Relationship Id="rId14" Type="http://schemas.openxmlformats.org/officeDocument/2006/relationships/hyperlink" Target="file:///h:\sj\20170404.docx" TargetMode="External"/><Relationship Id="rId22" Type="http://schemas.openxmlformats.org/officeDocument/2006/relationships/hyperlink" Target="file:///h:\hj\20170510.docx" TargetMode="External"/><Relationship Id="rId27" Type="http://schemas.openxmlformats.org/officeDocument/2006/relationships/hyperlink" Target="file:///p:\pprever\2017-18\3817_20170502.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60E19-3521-4F10-BEB6-E13939848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FC360FA9</Template>
  <TotalTime>0</TotalTime>
  <Pages>4</Pages>
  <Words>1089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3817: Pharmacies - South Carolina Legislature Online</dc:title>
  <dc:subject/>
  <dc:creator>%USERNAME%</dc:creator>
  <cp:keywords/>
  <dc:description/>
  <cp:lastModifiedBy>Lavarres Lynch</cp:lastModifiedBy>
  <cp:revision>2</cp:revision>
  <dcterms:created xsi:type="dcterms:W3CDTF">2017-06-21T20:00:00Z</dcterms:created>
  <dcterms:modified xsi:type="dcterms:W3CDTF">2017-06-21T20:00:00Z</dcterms:modified>
</cp:coreProperties>
</file>