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8F9" w:rsidRPr="00B118F9" w:rsidRDefault="00B118F9" w:rsidP="00B118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118F9">
        <w:rPr>
          <w:rFonts w:eastAsia="Times New Roman" w:cs="Times New Roman"/>
          <w:b/>
          <w:szCs w:val="20"/>
        </w:rPr>
        <w:t>South Carolina General Assembly</w:t>
      </w:r>
    </w:p>
    <w:p w:rsidR="00B118F9" w:rsidRPr="00B118F9" w:rsidRDefault="00B118F9" w:rsidP="00B118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118F9">
        <w:rPr>
          <w:rFonts w:eastAsia="Times New Roman" w:cs="Times New Roman"/>
          <w:szCs w:val="20"/>
        </w:rPr>
        <w:t>122nd Session, 2017-2018</w:t>
      </w:r>
    </w:p>
    <w:p w:rsidR="00B118F9" w:rsidRPr="00B118F9" w:rsidRDefault="00B118F9" w:rsidP="00B118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118F9" w:rsidRPr="00B118F9" w:rsidRDefault="00587FC8" w:rsidP="00B118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A166, R178, H3822</w:t>
      </w:r>
    </w:p>
    <w:p w:rsidR="00B118F9" w:rsidRPr="00B118F9" w:rsidRDefault="00B118F9" w:rsidP="00B118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118F9" w:rsidRPr="00B118F9" w:rsidRDefault="00B118F9" w:rsidP="00B118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118F9">
        <w:rPr>
          <w:rFonts w:eastAsia="Times New Roman" w:cs="Times New Roman"/>
          <w:b/>
          <w:szCs w:val="20"/>
        </w:rPr>
        <w:t>STATUS INFORMATION</w:t>
      </w:r>
    </w:p>
    <w:p w:rsidR="00B118F9" w:rsidRPr="00B118F9" w:rsidRDefault="00B118F9" w:rsidP="00B118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118F9" w:rsidRPr="00B118F9" w:rsidRDefault="00B118F9" w:rsidP="00B118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118F9">
        <w:rPr>
          <w:rFonts w:eastAsia="Times New Roman" w:cs="Times New Roman"/>
          <w:szCs w:val="20"/>
        </w:rPr>
        <w:t>General Bill</w:t>
      </w:r>
    </w:p>
    <w:p w:rsidR="00B118F9" w:rsidRPr="00B118F9" w:rsidRDefault="00B118F9" w:rsidP="00B118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118F9">
        <w:rPr>
          <w:rFonts w:eastAsia="Times New Roman" w:cs="Times New Roman"/>
          <w:szCs w:val="20"/>
        </w:rPr>
        <w:t>Sponsors: Reps. Fry, Bedingfield, Henderson, Huggins, Johnson, Hewitt, Crawford, Duckworth, Arrington, Allison, Tallon, Hamilton, Felder, Elliott, Jordan, B. Newton, Martin, Erickson, West, Lowe, Ryhal, Atwater, Willis, Jefferson, W. Newton, Bennett, Crosby, Long, Putnam, Cogswell and Whipper</w:t>
      </w:r>
    </w:p>
    <w:p w:rsidR="00B118F9" w:rsidRPr="00B118F9" w:rsidRDefault="00B118F9" w:rsidP="00B118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118F9">
        <w:rPr>
          <w:rFonts w:eastAsia="Times New Roman" w:cs="Times New Roman"/>
          <w:szCs w:val="20"/>
        </w:rPr>
        <w:t>Document Path: l:\council\bills\cc\15015vr17.docx</w:t>
      </w:r>
    </w:p>
    <w:p w:rsidR="00B118F9" w:rsidRPr="00B118F9" w:rsidRDefault="00B118F9" w:rsidP="00B118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3EDF" w:rsidRDefault="004D3EDF" w:rsidP="00B118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22, 2017</w:t>
      </w:r>
    </w:p>
    <w:p w:rsidR="004D3EDF" w:rsidRDefault="004D3EDF" w:rsidP="00B118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10, 2017</w:t>
      </w:r>
    </w:p>
    <w:p w:rsidR="004D3EDF" w:rsidRDefault="004D3EDF" w:rsidP="00B118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17, 2018</w:t>
      </w:r>
    </w:p>
    <w:p w:rsidR="004D3EDF" w:rsidRDefault="004D3EDF" w:rsidP="00B118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3, 2018, Signed</w:t>
      </w:r>
    </w:p>
    <w:p w:rsidR="004D3EDF" w:rsidRDefault="004D3EDF" w:rsidP="00B118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118F9" w:rsidRPr="00B118F9" w:rsidRDefault="00B118F9" w:rsidP="00B118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118F9">
        <w:rPr>
          <w:rFonts w:eastAsia="Times New Roman" w:cs="Times New Roman"/>
          <w:szCs w:val="20"/>
        </w:rPr>
        <w:t>Summary: Controlled substance schedules</w:t>
      </w:r>
    </w:p>
    <w:p w:rsidR="00B118F9" w:rsidRPr="00B118F9" w:rsidRDefault="00B118F9" w:rsidP="00B118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118F9" w:rsidRPr="00B118F9" w:rsidRDefault="00B118F9" w:rsidP="00B118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118F9" w:rsidRPr="00B118F9" w:rsidRDefault="00B118F9" w:rsidP="00B118F9">
      <w:pPr>
        <w:widowControl w:val="0"/>
        <w:tabs>
          <w:tab w:val="center" w:pos="590"/>
          <w:tab w:val="center" w:pos="1440"/>
          <w:tab w:val="left" w:pos="1872"/>
          <w:tab w:val="left" w:pos="9187"/>
        </w:tabs>
        <w:rPr>
          <w:rFonts w:eastAsia="Times New Roman" w:cs="Times New Roman"/>
          <w:szCs w:val="20"/>
        </w:rPr>
      </w:pPr>
      <w:r w:rsidRPr="00B118F9">
        <w:rPr>
          <w:rFonts w:eastAsia="Times New Roman" w:cs="Times New Roman"/>
          <w:b/>
          <w:szCs w:val="20"/>
        </w:rPr>
        <w:t>HISTORY OF LEGISLATIVE ACTIONS</w:t>
      </w:r>
    </w:p>
    <w:p w:rsidR="00B118F9" w:rsidRPr="00B118F9" w:rsidRDefault="00B118F9" w:rsidP="00B118F9">
      <w:pPr>
        <w:widowControl w:val="0"/>
        <w:tabs>
          <w:tab w:val="center" w:pos="590"/>
          <w:tab w:val="center" w:pos="1440"/>
          <w:tab w:val="left" w:pos="1872"/>
          <w:tab w:val="left" w:pos="9187"/>
        </w:tabs>
        <w:rPr>
          <w:rFonts w:eastAsia="Times New Roman" w:cs="Times New Roman"/>
          <w:szCs w:val="20"/>
        </w:rPr>
      </w:pPr>
    </w:p>
    <w:p w:rsidR="00B118F9" w:rsidRPr="00B118F9" w:rsidRDefault="00B118F9" w:rsidP="00B118F9">
      <w:pPr>
        <w:widowControl w:val="0"/>
        <w:tabs>
          <w:tab w:val="center" w:pos="590"/>
          <w:tab w:val="center" w:pos="1440"/>
          <w:tab w:val="left" w:pos="1872"/>
          <w:tab w:val="left" w:pos="9187"/>
        </w:tabs>
        <w:rPr>
          <w:rFonts w:eastAsia="Times New Roman" w:cs="Times New Roman"/>
          <w:szCs w:val="20"/>
        </w:rPr>
      </w:pPr>
      <w:r w:rsidRPr="00B118F9">
        <w:rPr>
          <w:rFonts w:eastAsia="Times New Roman" w:cs="Times New Roman"/>
          <w:szCs w:val="20"/>
          <w:u w:val="single"/>
        </w:rPr>
        <w:tab/>
        <w:t>Date</w:t>
      </w:r>
      <w:r w:rsidRPr="00B118F9">
        <w:rPr>
          <w:rFonts w:eastAsia="Times New Roman" w:cs="Times New Roman"/>
          <w:szCs w:val="20"/>
          <w:u w:val="single"/>
        </w:rPr>
        <w:tab/>
        <w:t>Body</w:t>
      </w:r>
      <w:r w:rsidRPr="00B118F9">
        <w:rPr>
          <w:rFonts w:eastAsia="Times New Roman" w:cs="Times New Roman"/>
          <w:szCs w:val="20"/>
          <w:u w:val="single"/>
        </w:rPr>
        <w:tab/>
        <w:t>Action Description with journal page number</w:t>
      </w:r>
      <w:r w:rsidRPr="00B118F9">
        <w:rPr>
          <w:rFonts w:eastAsia="Times New Roman" w:cs="Times New Roman"/>
          <w:szCs w:val="20"/>
          <w:u w:val="single"/>
        </w:rPr>
        <w:tab/>
      </w:r>
    </w:p>
    <w:p w:rsidR="00587FC8" w:rsidRDefault="00587FC8" w:rsidP="00587FC8">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House</w:t>
      </w:r>
      <w:r>
        <w:rPr>
          <w:rFonts w:cs="Times New Roman"/>
        </w:rPr>
        <w:tab/>
      </w:r>
      <w:r w:rsidRPr="0054504F">
        <w:rPr>
          <w:rFonts w:cs="Times New Roman"/>
        </w:rPr>
        <w:t>Introduced and read first time (</w:t>
      </w:r>
      <w:hyperlink r:id="rId7" w:history="1">
        <w:r w:rsidRPr="0054504F">
          <w:rPr>
            <w:rStyle w:val="Hyperlink"/>
            <w:rFonts w:cs="Times New Roman"/>
          </w:rPr>
          <w:t>House Journal</w:t>
        </w:r>
        <w:r w:rsidRPr="0054504F">
          <w:rPr>
            <w:rStyle w:val="Hyperlink"/>
            <w:rFonts w:cs="Times New Roman"/>
          </w:rPr>
          <w:noBreakHyphen/>
          <w:t>page 39</w:t>
        </w:r>
      </w:hyperlink>
      <w:r w:rsidRPr="0054504F">
        <w:rPr>
          <w:rFonts w:cs="Times New Roman"/>
        </w:rPr>
        <w:t>)</w:t>
      </w:r>
    </w:p>
    <w:p w:rsidR="00587FC8" w:rsidRDefault="00587FC8" w:rsidP="00587FC8">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House</w:t>
      </w:r>
      <w:r>
        <w:rPr>
          <w:rFonts w:cs="Times New Roman"/>
        </w:rPr>
        <w:tab/>
      </w:r>
      <w:r w:rsidRPr="0054504F">
        <w:rPr>
          <w:rFonts w:cs="Times New Roman"/>
        </w:rPr>
        <w:t xml:space="preserve">Referred to </w:t>
      </w:r>
      <w:r>
        <w:rPr>
          <w:rFonts w:cs="Times New Roman"/>
        </w:rPr>
        <w:t xml:space="preserve">Committee on </w:t>
      </w:r>
      <w:r w:rsidRPr="0054504F">
        <w:rPr>
          <w:rFonts w:cs="Times New Roman"/>
          <w:b/>
        </w:rPr>
        <w:t>Medical, Military, Public and Municipal Affairs</w:t>
      </w:r>
      <w:r w:rsidRPr="0054504F">
        <w:rPr>
          <w:rFonts w:cs="Times New Roman"/>
        </w:rPr>
        <w:t xml:space="preserve"> (</w:t>
      </w:r>
      <w:hyperlink r:id="rId8" w:history="1">
        <w:r w:rsidRPr="0054504F">
          <w:rPr>
            <w:rStyle w:val="Hyperlink"/>
            <w:rFonts w:cs="Times New Roman"/>
          </w:rPr>
          <w:t>House Journal</w:t>
        </w:r>
        <w:r w:rsidRPr="0054504F">
          <w:rPr>
            <w:rStyle w:val="Hyperlink"/>
            <w:rFonts w:cs="Times New Roman"/>
          </w:rPr>
          <w:noBreakHyphen/>
          <w:t>page 39</w:t>
        </w:r>
      </w:hyperlink>
      <w:bookmarkStart w:id="0" w:name="_GoBack"/>
      <w:bookmarkEnd w:id="0"/>
      <w:r w:rsidRPr="0054504F">
        <w:rPr>
          <w:rFonts w:cs="Times New Roman"/>
        </w:rPr>
        <w:t>)</w:t>
      </w:r>
    </w:p>
    <w:p w:rsidR="00587FC8" w:rsidRDefault="00587FC8" w:rsidP="00587FC8">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House</w:t>
      </w:r>
      <w:r>
        <w:rPr>
          <w:rFonts w:cs="Times New Roman"/>
        </w:rPr>
        <w:tab/>
      </w:r>
      <w:r w:rsidRPr="0054504F">
        <w:rPr>
          <w:rFonts w:cs="Times New Roman"/>
        </w:rPr>
        <w:t>Member(s)</w:t>
      </w:r>
      <w:r>
        <w:rPr>
          <w:rFonts w:cs="Times New Roman"/>
        </w:rPr>
        <w:t xml:space="preserve"> request name added as sponsor: </w:t>
      </w:r>
      <w:r w:rsidRPr="0054504F">
        <w:rPr>
          <w:rFonts w:cs="Times New Roman"/>
        </w:rPr>
        <w:t>Arrington, Allison, Tallon, Hamilton, Felder, Elliott</w:t>
      </w:r>
    </w:p>
    <w:p w:rsidR="00587FC8" w:rsidRDefault="00587FC8" w:rsidP="00587FC8">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54504F">
        <w:rPr>
          <w:rFonts w:cs="Times New Roman"/>
        </w:rPr>
        <w:t>Member(s) request</w:t>
      </w:r>
      <w:r>
        <w:rPr>
          <w:rFonts w:cs="Times New Roman"/>
        </w:rPr>
        <w:t xml:space="preserve"> name added as sponsor: Jordan, </w:t>
      </w:r>
      <w:r w:rsidRPr="0054504F">
        <w:rPr>
          <w:rFonts w:cs="Times New Roman"/>
        </w:rPr>
        <w:t>B.Newton, Marti</w:t>
      </w:r>
      <w:r>
        <w:rPr>
          <w:rFonts w:cs="Times New Roman"/>
        </w:rPr>
        <w:t xml:space="preserve">n, Erickson, West, Lowe, Ryhal, </w:t>
      </w:r>
      <w:r w:rsidRPr="0054504F">
        <w:rPr>
          <w:rFonts w:cs="Times New Roman"/>
        </w:rPr>
        <w:t>Atwater, Willis</w:t>
      </w:r>
      <w:r>
        <w:rPr>
          <w:rFonts w:cs="Times New Roman"/>
        </w:rPr>
        <w:t xml:space="preserve">, Jefferson, W.Newton, Bennett, </w:t>
      </w:r>
      <w:r w:rsidRPr="0054504F">
        <w:rPr>
          <w:rFonts w:cs="Times New Roman"/>
        </w:rPr>
        <w:t>Crosby, Long</w:t>
      </w:r>
    </w:p>
    <w:p w:rsidR="00587FC8" w:rsidRDefault="00587FC8" w:rsidP="00587FC8">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54504F">
        <w:rPr>
          <w:rFonts w:cs="Times New Roman"/>
        </w:rPr>
        <w:t>Member(s) request</w:t>
      </w:r>
      <w:r>
        <w:rPr>
          <w:rFonts w:cs="Times New Roman"/>
        </w:rPr>
        <w:t xml:space="preserve"> name added as sponsor: Putnam, </w:t>
      </w:r>
      <w:r w:rsidRPr="0054504F">
        <w:rPr>
          <w:rFonts w:cs="Times New Roman"/>
        </w:rPr>
        <w:t>Cogswell</w:t>
      </w:r>
    </w:p>
    <w:p w:rsidR="00587FC8" w:rsidRDefault="00587FC8" w:rsidP="00587FC8">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54504F">
        <w:rPr>
          <w:rFonts w:cs="Times New Roman"/>
        </w:rPr>
        <w:t xml:space="preserve">Recalled from </w:t>
      </w:r>
      <w:r>
        <w:rPr>
          <w:rFonts w:cs="Times New Roman"/>
        </w:rPr>
        <w:t xml:space="preserve">Committee on </w:t>
      </w:r>
      <w:r w:rsidRPr="0054504F">
        <w:rPr>
          <w:rFonts w:cs="Times New Roman"/>
          <w:b/>
        </w:rPr>
        <w:t>Medical, Military, Public and Municipal Affairs</w:t>
      </w:r>
      <w:r w:rsidRPr="0054504F">
        <w:rPr>
          <w:rFonts w:cs="Times New Roman"/>
        </w:rPr>
        <w:t xml:space="preserve"> (</w:t>
      </w:r>
      <w:hyperlink r:id="rId9" w:history="1">
        <w:r w:rsidRPr="0054504F">
          <w:rPr>
            <w:rStyle w:val="Hyperlink"/>
            <w:rFonts w:cs="Times New Roman"/>
          </w:rPr>
          <w:t>House Journal</w:t>
        </w:r>
        <w:r w:rsidRPr="0054504F">
          <w:rPr>
            <w:rStyle w:val="Hyperlink"/>
            <w:rFonts w:cs="Times New Roman"/>
          </w:rPr>
          <w:noBreakHyphen/>
          <w:t>page 44</w:t>
        </w:r>
      </w:hyperlink>
      <w:r w:rsidRPr="0054504F">
        <w:rPr>
          <w:rFonts w:cs="Times New Roman"/>
        </w:rPr>
        <w:t>)</w:t>
      </w:r>
    </w:p>
    <w:p w:rsidR="00587FC8" w:rsidRDefault="00587FC8" w:rsidP="00587FC8">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54504F">
        <w:rPr>
          <w:rFonts w:cs="Times New Roman"/>
        </w:rPr>
        <w:t>Member(s) request name added as sponsor: Whipper</w:t>
      </w:r>
    </w:p>
    <w:p w:rsidR="00587FC8" w:rsidRDefault="00587FC8" w:rsidP="00587FC8">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54504F">
        <w:rPr>
          <w:rFonts w:cs="Times New Roman"/>
        </w:rPr>
        <w:t>Read second time (</w:t>
      </w:r>
      <w:hyperlink r:id="rId10" w:history="1">
        <w:r w:rsidRPr="0054504F">
          <w:rPr>
            <w:rStyle w:val="Hyperlink"/>
            <w:rFonts w:cs="Times New Roman"/>
          </w:rPr>
          <w:t>House Journal</w:t>
        </w:r>
        <w:r w:rsidRPr="0054504F">
          <w:rPr>
            <w:rStyle w:val="Hyperlink"/>
            <w:rFonts w:cs="Times New Roman"/>
          </w:rPr>
          <w:noBreakHyphen/>
          <w:t>page 104</w:t>
        </w:r>
      </w:hyperlink>
      <w:r w:rsidRPr="0054504F">
        <w:rPr>
          <w:rFonts w:cs="Times New Roman"/>
        </w:rPr>
        <w:t>)</w:t>
      </w:r>
    </w:p>
    <w:p w:rsidR="00587FC8" w:rsidRDefault="00587FC8" w:rsidP="00587FC8">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54504F">
        <w:rPr>
          <w:rFonts w:cs="Times New Roman"/>
        </w:rPr>
        <w:t>Roll call Yeas</w:t>
      </w:r>
      <w:r>
        <w:rPr>
          <w:rFonts w:cs="Times New Roman"/>
        </w:rPr>
        <w:noBreakHyphen/>
      </w:r>
      <w:r w:rsidRPr="0054504F">
        <w:rPr>
          <w:rFonts w:cs="Times New Roman"/>
        </w:rPr>
        <w:t>97  Nays</w:t>
      </w:r>
      <w:r>
        <w:rPr>
          <w:rFonts w:cs="Times New Roman"/>
        </w:rPr>
        <w:noBreakHyphen/>
      </w:r>
      <w:r w:rsidRPr="0054504F">
        <w:rPr>
          <w:rFonts w:cs="Times New Roman"/>
        </w:rPr>
        <w:t>0 (</w:t>
      </w:r>
      <w:hyperlink r:id="rId11" w:history="1">
        <w:r w:rsidRPr="0054504F">
          <w:rPr>
            <w:rStyle w:val="Hyperlink"/>
            <w:rFonts w:cs="Times New Roman"/>
          </w:rPr>
          <w:t>House Journal</w:t>
        </w:r>
        <w:r w:rsidRPr="0054504F">
          <w:rPr>
            <w:rStyle w:val="Hyperlink"/>
            <w:rFonts w:cs="Times New Roman"/>
          </w:rPr>
          <w:noBreakHyphen/>
          <w:t>page 105</w:t>
        </w:r>
      </w:hyperlink>
      <w:r w:rsidRPr="0054504F">
        <w:rPr>
          <w:rFonts w:cs="Times New Roman"/>
        </w:rPr>
        <w:t>)</w:t>
      </w:r>
    </w:p>
    <w:p w:rsidR="00587FC8" w:rsidRDefault="00587FC8" w:rsidP="00587FC8">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54504F">
        <w:rPr>
          <w:rFonts w:cs="Times New Roman"/>
        </w:rPr>
        <w:t>Read third time and sent to Senate</w:t>
      </w:r>
      <w:r>
        <w:rPr>
          <w:rFonts w:cs="Times New Roman"/>
        </w:rPr>
        <w:t xml:space="preserve"> </w:t>
      </w:r>
      <w:r w:rsidRPr="0054504F">
        <w:rPr>
          <w:rFonts w:cs="Times New Roman"/>
        </w:rPr>
        <w:t>(</w:t>
      </w:r>
      <w:hyperlink r:id="rId12" w:history="1">
        <w:r w:rsidRPr="0054504F">
          <w:rPr>
            <w:rStyle w:val="Hyperlink"/>
            <w:rFonts w:cs="Times New Roman"/>
          </w:rPr>
          <w:t>House Journal</w:t>
        </w:r>
        <w:r w:rsidRPr="0054504F">
          <w:rPr>
            <w:rStyle w:val="Hyperlink"/>
            <w:rFonts w:cs="Times New Roman"/>
          </w:rPr>
          <w:noBreakHyphen/>
          <w:t>page 20</w:t>
        </w:r>
      </w:hyperlink>
      <w:r w:rsidRPr="0054504F">
        <w:rPr>
          <w:rFonts w:cs="Times New Roman"/>
        </w:rPr>
        <w:t>)</w:t>
      </w:r>
    </w:p>
    <w:p w:rsidR="00587FC8" w:rsidRDefault="00587FC8" w:rsidP="00587FC8">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54504F">
        <w:rPr>
          <w:rFonts w:cs="Times New Roman"/>
        </w:rPr>
        <w:t>Introduced and read first time (</w:t>
      </w:r>
      <w:hyperlink r:id="rId13" w:history="1">
        <w:r w:rsidRPr="0054504F">
          <w:rPr>
            <w:rStyle w:val="Hyperlink"/>
            <w:rFonts w:cs="Times New Roman"/>
          </w:rPr>
          <w:t>Senate Journal</w:t>
        </w:r>
        <w:r w:rsidRPr="0054504F">
          <w:rPr>
            <w:rStyle w:val="Hyperlink"/>
            <w:rFonts w:cs="Times New Roman"/>
          </w:rPr>
          <w:noBreakHyphen/>
          <w:t>page 4</w:t>
        </w:r>
      </w:hyperlink>
      <w:r w:rsidRPr="0054504F">
        <w:rPr>
          <w:rFonts w:cs="Times New Roman"/>
        </w:rPr>
        <w:t>)</w:t>
      </w:r>
    </w:p>
    <w:p w:rsidR="00587FC8" w:rsidRDefault="00587FC8" w:rsidP="00587FC8">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54504F">
        <w:rPr>
          <w:rFonts w:cs="Times New Roman"/>
        </w:rPr>
        <w:t xml:space="preserve">Referred </w:t>
      </w:r>
      <w:r>
        <w:rPr>
          <w:rFonts w:cs="Times New Roman"/>
        </w:rPr>
        <w:t xml:space="preserve">to Committee on </w:t>
      </w:r>
      <w:r w:rsidRPr="0054504F">
        <w:rPr>
          <w:rFonts w:cs="Times New Roman"/>
          <w:b/>
        </w:rPr>
        <w:t>Medical Affairs</w:t>
      </w:r>
      <w:r>
        <w:rPr>
          <w:rFonts w:cs="Times New Roman"/>
        </w:rPr>
        <w:t xml:space="preserve"> </w:t>
      </w:r>
      <w:r w:rsidRPr="0054504F">
        <w:rPr>
          <w:rFonts w:cs="Times New Roman"/>
        </w:rPr>
        <w:t>(</w:t>
      </w:r>
      <w:hyperlink r:id="rId14" w:history="1">
        <w:r w:rsidRPr="0054504F">
          <w:rPr>
            <w:rStyle w:val="Hyperlink"/>
            <w:rFonts w:cs="Times New Roman"/>
          </w:rPr>
          <w:t>Senate Journal</w:t>
        </w:r>
        <w:r w:rsidRPr="0054504F">
          <w:rPr>
            <w:rStyle w:val="Hyperlink"/>
            <w:rFonts w:cs="Times New Roman"/>
          </w:rPr>
          <w:noBreakHyphen/>
          <w:t>page 4</w:t>
        </w:r>
      </w:hyperlink>
      <w:r w:rsidRPr="0054504F">
        <w:rPr>
          <w:rFonts w:cs="Times New Roman"/>
        </w:rPr>
        <w:t>)</w:t>
      </w:r>
    </w:p>
    <w:p w:rsidR="00587FC8" w:rsidRDefault="00587FC8" w:rsidP="00587FC8">
      <w:pPr>
        <w:widowControl w:val="0"/>
        <w:tabs>
          <w:tab w:val="right" w:pos="1008"/>
          <w:tab w:val="left" w:pos="1152"/>
          <w:tab w:val="left" w:pos="1872"/>
          <w:tab w:val="left" w:pos="9187"/>
        </w:tabs>
        <w:ind w:left="2088" w:hanging="2088"/>
        <w:rPr>
          <w:rFonts w:cs="Times New Roman"/>
        </w:rPr>
      </w:pPr>
      <w:r>
        <w:rPr>
          <w:rFonts w:cs="Times New Roman"/>
        </w:rPr>
        <w:tab/>
        <w:t>3/15/2018</w:t>
      </w:r>
      <w:r>
        <w:rPr>
          <w:rFonts w:cs="Times New Roman"/>
        </w:rPr>
        <w:tab/>
        <w:t>Senate</w:t>
      </w:r>
      <w:r>
        <w:rPr>
          <w:rFonts w:cs="Times New Roman"/>
        </w:rPr>
        <w:tab/>
      </w:r>
      <w:r w:rsidRPr="0054504F">
        <w:rPr>
          <w:rFonts w:cs="Times New Roman"/>
        </w:rPr>
        <w:t>Committee re</w:t>
      </w:r>
      <w:r>
        <w:rPr>
          <w:rFonts w:cs="Times New Roman"/>
        </w:rPr>
        <w:t xml:space="preserve">port: Favorable </w:t>
      </w:r>
      <w:r w:rsidRPr="0054504F">
        <w:rPr>
          <w:rFonts w:cs="Times New Roman"/>
          <w:b/>
        </w:rPr>
        <w:t>Medical Affairs</w:t>
      </w:r>
      <w:r>
        <w:rPr>
          <w:rFonts w:cs="Times New Roman"/>
        </w:rPr>
        <w:t xml:space="preserve"> </w:t>
      </w:r>
      <w:r w:rsidRPr="0054504F">
        <w:rPr>
          <w:rFonts w:cs="Times New Roman"/>
        </w:rPr>
        <w:t>(</w:t>
      </w:r>
      <w:hyperlink r:id="rId15" w:history="1">
        <w:r w:rsidRPr="0054504F">
          <w:rPr>
            <w:rStyle w:val="Hyperlink"/>
            <w:rFonts w:cs="Times New Roman"/>
          </w:rPr>
          <w:t>Senate Journal</w:t>
        </w:r>
        <w:r w:rsidRPr="0054504F">
          <w:rPr>
            <w:rStyle w:val="Hyperlink"/>
            <w:rFonts w:cs="Times New Roman"/>
          </w:rPr>
          <w:noBreakHyphen/>
          <w:t>page 13</w:t>
        </w:r>
      </w:hyperlink>
      <w:r w:rsidRPr="0054504F">
        <w:rPr>
          <w:rFonts w:cs="Times New Roman"/>
        </w:rPr>
        <w:t>)</w:t>
      </w:r>
    </w:p>
    <w:p w:rsidR="00587FC8" w:rsidRDefault="00587FC8" w:rsidP="00587FC8">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54504F">
        <w:rPr>
          <w:rFonts w:cs="Times New Roman"/>
        </w:rPr>
        <w:t>Read second time (</w:t>
      </w:r>
      <w:hyperlink r:id="rId16" w:history="1">
        <w:r w:rsidRPr="0054504F">
          <w:rPr>
            <w:rStyle w:val="Hyperlink"/>
            <w:rFonts w:cs="Times New Roman"/>
          </w:rPr>
          <w:t>Senate Journal</w:t>
        </w:r>
        <w:r w:rsidRPr="0054504F">
          <w:rPr>
            <w:rStyle w:val="Hyperlink"/>
            <w:rFonts w:cs="Times New Roman"/>
          </w:rPr>
          <w:noBreakHyphen/>
          <w:t>page 46</w:t>
        </w:r>
      </w:hyperlink>
      <w:r w:rsidRPr="0054504F">
        <w:rPr>
          <w:rFonts w:cs="Times New Roman"/>
        </w:rPr>
        <w:t>)</w:t>
      </w:r>
    </w:p>
    <w:p w:rsidR="00587FC8" w:rsidRDefault="00587FC8" w:rsidP="00587FC8">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54504F">
        <w:rPr>
          <w:rFonts w:cs="Times New Roman"/>
        </w:rPr>
        <w:t>Roll call Ayes</w:t>
      </w:r>
      <w:r>
        <w:rPr>
          <w:rFonts w:cs="Times New Roman"/>
        </w:rPr>
        <w:noBreakHyphen/>
      </w:r>
      <w:r w:rsidRPr="0054504F">
        <w:rPr>
          <w:rFonts w:cs="Times New Roman"/>
        </w:rPr>
        <w:t>41  Nays</w:t>
      </w:r>
      <w:r>
        <w:rPr>
          <w:rFonts w:cs="Times New Roman"/>
        </w:rPr>
        <w:noBreakHyphen/>
      </w:r>
      <w:r w:rsidRPr="0054504F">
        <w:rPr>
          <w:rFonts w:cs="Times New Roman"/>
        </w:rPr>
        <w:t>0 (</w:t>
      </w:r>
      <w:hyperlink r:id="rId17" w:history="1">
        <w:r w:rsidRPr="0054504F">
          <w:rPr>
            <w:rStyle w:val="Hyperlink"/>
            <w:rFonts w:cs="Times New Roman"/>
          </w:rPr>
          <w:t>Senate Journal</w:t>
        </w:r>
        <w:r w:rsidRPr="0054504F">
          <w:rPr>
            <w:rStyle w:val="Hyperlink"/>
            <w:rFonts w:cs="Times New Roman"/>
          </w:rPr>
          <w:noBreakHyphen/>
          <w:t>page 46</w:t>
        </w:r>
      </w:hyperlink>
      <w:r w:rsidRPr="0054504F">
        <w:rPr>
          <w:rFonts w:cs="Times New Roman"/>
        </w:rPr>
        <w:t>)</w:t>
      </w:r>
    </w:p>
    <w:p w:rsidR="00587FC8" w:rsidRDefault="00587FC8" w:rsidP="00587FC8">
      <w:pPr>
        <w:widowControl w:val="0"/>
        <w:tabs>
          <w:tab w:val="right" w:pos="1008"/>
          <w:tab w:val="left" w:pos="1152"/>
          <w:tab w:val="left" w:pos="1872"/>
          <w:tab w:val="left" w:pos="9187"/>
        </w:tabs>
        <w:ind w:left="2088" w:hanging="2088"/>
        <w:rPr>
          <w:rFonts w:cs="Times New Roman"/>
        </w:rPr>
      </w:pPr>
      <w:r>
        <w:rPr>
          <w:rFonts w:cs="Times New Roman"/>
        </w:rPr>
        <w:tab/>
        <w:t>4/17/2018</w:t>
      </w:r>
      <w:r>
        <w:rPr>
          <w:rFonts w:cs="Times New Roman"/>
        </w:rPr>
        <w:tab/>
        <w:t>Senate</w:t>
      </w:r>
      <w:r>
        <w:rPr>
          <w:rFonts w:cs="Times New Roman"/>
        </w:rPr>
        <w:tab/>
      </w:r>
      <w:r w:rsidRPr="0054504F">
        <w:rPr>
          <w:rFonts w:cs="Times New Roman"/>
        </w:rPr>
        <w:t>Read third time and enrolled (</w:t>
      </w:r>
      <w:hyperlink r:id="rId18" w:history="1">
        <w:r w:rsidRPr="0054504F">
          <w:rPr>
            <w:rStyle w:val="Hyperlink"/>
            <w:rFonts w:cs="Times New Roman"/>
          </w:rPr>
          <w:t>Senate Journal</w:t>
        </w:r>
        <w:r w:rsidRPr="0054504F">
          <w:rPr>
            <w:rStyle w:val="Hyperlink"/>
            <w:rFonts w:cs="Times New Roman"/>
          </w:rPr>
          <w:noBreakHyphen/>
          <w:t>page 10</w:t>
        </w:r>
      </w:hyperlink>
      <w:r w:rsidRPr="0054504F">
        <w:rPr>
          <w:rFonts w:cs="Times New Roman"/>
        </w:rPr>
        <w:t>)</w:t>
      </w:r>
    </w:p>
    <w:p w:rsidR="00587FC8" w:rsidRDefault="00587FC8" w:rsidP="00587FC8">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r>
      <w:r>
        <w:rPr>
          <w:rFonts w:cs="Times New Roman"/>
        </w:rPr>
        <w:tab/>
      </w:r>
      <w:r w:rsidRPr="0054504F">
        <w:rPr>
          <w:rFonts w:cs="Times New Roman"/>
        </w:rPr>
        <w:t>Ratified R 178</w:t>
      </w:r>
    </w:p>
    <w:p w:rsidR="00587FC8" w:rsidRDefault="00587FC8" w:rsidP="00587FC8">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r>
      <w:r>
        <w:rPr>
          <w:rFonts w:cs="Times New Roman"/>
        </w:rPr>
        <w:tab/>
      </w:r>
      <w:r w:rsidRPr="0054504F">
        <w:rPr>
          <w:rFonts w:cs="Times New Roman"/>
        </w:rPr>
        <w:t>Signed By Governor</w:t>
      </w:r>
    </w:p>
    <w:p w:rsidR="00587FC8" w:rsidRDefault="00587FC8" w:rsidP="00587FC8">
      <w:pPr>
        <w:widowControl w:val="0"/>
        <w:tabs>
          <w:tab w:val="right" w:pos="1008"/>
          <w:tab w:val="left" w:pos="1152"/>
          <w:tab w:val="left" w:pos="1872"/>
          <w:tab w:val="left" w:pos="9187"/>
        </w:tabs>
        <w:ind w:left="2088" w:hanging="2088"/>
        <w:rPr>
          <w:rFonts w:cs="Times New Roman"/>
        </w:rPr>
      </w:pPr>
      <w:r>
        <w:rPr>
          <w:rFonts w:cs="Times New Roman"/>
        </w:rPr>
        <w:tab/>
        <w:t>5/11/2018</w:t>
      </w:r>
      <w:r>
        <w:rPr>
          <w:rFonts w:cs="Times New Roman"/>
        </w:rPr>
        <w:tab/>
      </w:r>
      <w:r>
        <w:rPr>
          <w:rFonts w:cs="Times New Roman"/>
        </w:rPr>
        <w:tab/>
      </w:r>
      <w:r w:rsidRPr="0054504F">
        <w:rPr>
          <w:rFonts w:cs="Times New Roman"/>
        </w:rPr>
        <w:t>Effective date 05/03/18</w:t>
      </w:r>
    </w:p>
    <w:p w:rsidR="00587FC8" w:rsidRDefault="00587FC8" w:rsidP="00587FC8">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54504F">
        <w:rPr>
          <w:rFonts w:cs="Times New Roman"/>
        </w:rPr>
        <w:t>Act No</w:t>
      </w:r>
      <w:r>
        <w:rPr>
          <w:rFonts w:cs="Times New Roman"/>
        </w:rPr>
        <w:t>. </w:t>
      </w:r>
      <w:r w:rsidRPr="0054504F">
        <w:rPr>
          <w:rFonts w:cs="Times New Roman"/>
        </w:rPr>
        <w:t>166</w:t>
      </w:r>
    </w:p>
    <w:p w:rsidR="00587FC8" w:rsidRDefault="00587FC8" w:rsidP="00587FC8">
      <w:pPr>
        <w:widowControl w:val="0"/>
        <w:tabs>
          <w:tab w:val="right" w:pos="1008"/>
          <w:tab w:val="left" w:pos="1152"/>
          <w:tab w:val="left" w:pos="1872"/>
          <w:tab w:val="left" w:pos="9187"/>
        </w:tabs>
        <w:ind w:left="2088" w:hanging="2088"/>
        <w:rPr>
          <w:rFonts w:cs="Times New Roman"/>
        </w:rPr>
      </w:pPr>
    </w:p>
    <w:p w:rsidR="00B118F9" w:rsidRPr="00B118F9" w:rsidRDefault="00B118F9" w:rsidP="00B118F9">
      <w:pPr>
        <w:widowControl w:val="0"/>
        <w:tabs>
          <w:tab w:val="right" w:pos="1008"/>
          <w:tab w:val="left" w:pos="1152"/>
          <w:tab w:val="left" w:pos="1872"/>
          <w:tab w:val="left" w:pos="9187"/>
        </w:tabs>
        <w:ind w:left="2088" w:hanging="2088"/>
        <w:rPr>
          <w:rFonts w:eastAsia="Times New Roman" w:cs="Times New Roman"/>
          <w:szCs w:val="20"/>
        </w:rPr>
      </w:pPr>
      <w:r w:rsidRPr="00B118F9">
        <w:rPr>
          <w:rFonts w:eastAsia="Times New Roman" w:cs="Times New Roman"/>
          <w:szCs w:val="20"/>
        </w:rPr>
        <w:t xml:space="preserve">View the latest </w:t>
      </w:r>
      <w:hyperlink r:id="rId19" w:history="1">
        <w:r w:rsidRPr="00B118F9">
          <w:rPr>
            <w:rFonts w:eastAsia="Times New Roman" w:cs="Times New Roman"/>
            <w:color w:val="0000FF" w:themeColor="hyperlink"/>
            <w:szCs w:val="20"/>
            <w:u w:val="single"/>
          </w:rPr>
          <w:t>legislative information</w:t>
        </w:r>
      </w:hyperlink>
      <w:r w:rsidRPr="00B118F9">
        <w:rPr>
          <w:rFonts w:eastAsia="Times New Roman" w:cs="Times New Roman"/>
          <w:szCs w:val="20"/>
        </w:rPr>
        <w:t xml:space="preserve"> at the website</w:t>
      </w:r>
    </w:p>
    <w:p w:rsidR="00B118F9" w:rsidRPr="00B118F9" w:rsidRDefault="00B118F9" w:rsidP="00B118F9">
      <w:pPr>
        <w:widowControl w:val="0"/>
        <w:tabs>
          <w:tab w:val="right" w:pos="1008"/>
          <w:tab w:val="left" w:pos="1152"/>
          <w:tab w:val="left" w:pos="1872"/>
          <w:tab w:val="left" w:pos="9187"/>
        </w:tabs>
        <w:ind w:left="2088" w:hanging="2088"/>
        <w:rPr>
          <w:rFonts w:eastAsia="Times New Roman" w:cs="Times New Roman"/>
          <w:szCs w:val="20"/>
        </w:rPr>
      </w:pPr>
    </w:p>
    <w:p w:rsidR="00B118F9" w:rsidRPr="00B118F9" w:rsidRDefault="00B118F9" w:rsidP="00B118F9">
      <w:pPr>
        <w:widowControl w:val="0"/>
        <w:tabs>
          <w:tab w:val="right" w:pos="1008"/>
          <w:tab w:val="left" w:pos="1152"/>
          <w:tab w:val="left" w:pos="1872"/>
          <w:tab w:val="left" w:pos="9187"/>
        </w:tabs>
        <w:ind w:left="2088" w:hanging="2088"/>
        <w:rPr>
          <w:rFonts w:eastAsia="Times New Roman" w:cs="Times New Roman"/>
          <w:szCs w:val="20"/>
        </w:rPr>
      </w:pPr>
    </w:p>
    <w:p w:rsidR="00B118F9" w:rsidRPr="00B118F9" w:rsidRDefault="00B118F9" w:rsidP="00B118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118F9">
        <w:rPr>
          <w:rFonts w:eastAsia="Times New Roman" w:cs="Times New Roman"/>
          <w:b/>
          <w:szCs w:val="20"/>
        </w:rPr>
        <w:t>VERSIONS OF THIS BILL</w:t>
      </w:r>
    </w:p>
    <w:p w:rsidR="00B118F9" w:rsidRPr="00B118F9" w:rsidRDefault="00B118F9" w:rsidP="00B118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118F9" w:rsidRPr="00B118F9" w:rsidRDefault="00DA4BB8" w:rsidP="00B118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B118F9" w:rsidRPr="00B118F9">
          <w:rPr>
            <w:rFonts w:eastAsia="Times New Roman" w:cs="Times New Roman"/>
            <w:color w:val="0000FF" w:themeColor="hyperlink"/>
            <w:szCs w:val="20"/>
            <w:u w:val="single"/>
          </w:rPr>
          <w:t>2/22/2017</w:t>
        </w:r>
      </w:hyperlink>
    </w:p>
    <w:p w:rsidR="00B118F9" w:rsidRPr="00B118F9" w:rsidRDefault="00DA4BB8" w:rsidP="00B1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B118F9" w:rsidRPr="00B118F9">
          <w:rPr>
            <w:rFonts w:eastAsia="Times New Roman" w:cs="Times New Roman"/>
            <w:color w:val="0000FF" w:themeColor="hyperlink"/>
            <w:szCs w:val="20"/>
            <w:u w:val="single"/>
          </w:rPr>
          <w:t>5/4/2017</w:t>
        </w:r>
      </w:hyperlink>
    </w:p>
    <w:p w:rsidR="00B118F9" w:rsidRPr="00B118F9" w:rsidRDefault="00DA4BB8" w:rsidP="00B1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B118F9" w:rsidRPr="00B118F9">
          <w:rPr>
            <w:rFonts w:eastAsia="Times New Roman" w:cs="Times New Roman"/>
            <w:color w:val="0000FF" w:themeColor="hyperlink"/>
            <w:szCs w:val="20"/>
            <w:u w:val="single"/>
          </w:rPr>
          <w:t>3/15/2018</w:t>
        </w:r>
      </w:hyperlink>
    </w:p>
    <w:p w:rsidR="00B118F9" w:rsidRPr="00B118F9" w:rsidRDefault="00B118F9" w:rsidP="00B1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118F9" w:rsidRDefault="00B118F9" w:rsidP="00B1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118F9" w:rsidSect="00B118F9">
          <w:pgSz w:w="12240" w:h="15840" w:code="1"/>
          <w:pgMar w:top="1080" w:right="1440" w:bottom="1080" w:left="1440" w:header="720" w:footer="720" w:gutter="0"/>
          <w:pgNumType w:start="1"/>
          <w:cols w:space="720"/>
          <w:noEndnote/>
          <w:docGrid w:linePitch="360"/>
        </w:sectPr>
      </w:pPr>
    </w:p>
    <w:p w:rsidR="00E339FA" w:rsidRDefault="00E339FA" w:rsidP="00E33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(A166, R178, H3822)</w:t>
      </w:r>
    </w:p>
    <w:p w:rsidR="00E339FA" w:rsidRPr="008836A5" w:rsidRDefault="00E339FA" w:rsidP="00E33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339FA" w:rsidRPr="00B118F9" w:rsidRDefault="00E339FA" w:rsidP="00E33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118F9">
        <w:rPr>
          <w:rFonts w:cs="Times New Roman"/>
          <w:b/>
          <w:color w:val="000000" w:themeColor="text1"/>
          <w:szCs w:val="36"/>
        </w:rPr>
        <w:t xml:space="preserve">AN ACT </w:t>
      </w:r>
      <w:r w:rsidRPr="00B118F9">
        <w:rPr>
          <w:rFonts w:cs="Times New Roman"/>
          <w:b/>
          <w:color w:val="000000" w:themeColor="text1"/>
          <w:u w:color="000000" w:themeColor="text1"/>
        </w:rPr>
        <w:t>TO AMEND SECTION 44</w:t>
      </w:r>
      <w:r w:rsidRPr="00B118F9">
        <w:rPr>
          <w:rFonts w:cs="Times New Roman"/>
          <w:b/>
          <w:color w:val="000000" w:themeColor="text1"/>
          <w:u w:color="000000" w:themeColor="text1"/>
        </w:rPr>
        <w:noBreakHyphen/>
        <w:t>53</w:t>
      </w:r>
      <w:r w:rsidRPr="00B118F9">
        <w:rPr>
          <w:rFonts w:cs="Times New Roman"/>
          <w:b/>
          <w:color w:val="000000" w:themeColor="text1"/>
          <w:u w:color="000000" w:themeColor="text1"/>
        </w:rPr>
        <w:noBreakHyphen/>
        <w:t>160, CODE OF LAWS OF SOUTH CAROLINA, 1976, RELATING TO THE PROCESS FOR MAKING CHANGES TO CONTROLLED SUBSTANCE SCHEDULES, SO AS TO REQUIRE THE DEPARTMENT OF HEALTH AND ENVIRONMENTAL CONTROL TO NOTIFY THE CODE COMMISSIONER OF ADDITIONS, DELETIONS, AND RESCHEDULING OF SUBSTANCES.</w:t>
      </w:r>
      <w:bookmarkStart w:id="1" w:name="titleend"/>
      <w:bookmarkEnd w:id="1"/>
    </w:p>
    <w:p w:rsidR="00E339FA" w:rsidRPr="00574E16" w:rsidRDefault="00E339FA" w:rsidP="00E33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339FA" w:rsidRPr="00574E16" w:rsidRDefault="00E339FA" w:rsidP="00E33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74E16">
        <w:rPr>
          <w:rFonts w:cs="Times New Roman"/>
        </w:rPr>
        <w:t>Be it enacted by the General Assembly of the State of South Carolina:</w:t>
      </w:r>
    </w:p>
    <w:p w:rsidR="00E339FA" w:rsidRDefault="00E339FA" w:rsidP="00E33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339FA" w:rsidRPr="00CD01EC" w:rsidRDefault="00E339FA" w:rsidP="00E33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Drug scheduling changes, notice to Code Commissioner</w:t>
      </w:r>
    </w:p>
    <w:p w:rsidR="00E339FA" w:rsidRPr="00574E16" w:rsidRDefault="00E339FA" w:rsidP="00E33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339FA" w:rsidRPr="00574E16" w:rsidRDefault="00E339FA" w:rsidP="00E33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74E16">
        <w:rPr>
          <w:rFonts w:cs="Times New Roman"/>
        </w:rPr>
        <w:t>SECTION</w:t>
      </w:r>
      <w:r w:rsidRPr="00574E16">
        <w:rPr>
          <w:rFonts w:cs="Times New Roman"/>
        </w:rPr>
        <w:tab/>
        <w:t>1.</w:t>
      </w:r>
      <w:r w:rsidRPr="00574E16">
        <w:rPr>
          <w:rFonts w:cs="Times New Roman"/>
        </w:rPr>
        <w:tab/>
      </w:r>
      <w:r w:rsidRPr="00574E16">
        <w:rPr>
          <w:rFonts w:cs="Times New Roman"/>
          <w:color w:val="000000" w:themeColor="text1"/>
          <w:u w:color="000000" w:themeColor="text1"/>
        </w:rPr>
        <w:t>Section 44</w:t>
      </w:r>
      <w:r>
        <w:rPr>
          <w:rFonts w:cs="Times New Roman"/>
          <w:color w:val="000000" w:themeColor="text1"/>
          <w:u w:color="000000" w:themeColor="text1"/>
        </w:rPr>
        <w:noBreakHyphen/>
      </w:r>
      <w:r w:rsidRPr="00574E16">
        <w:rPr>
          <w:rFonts w:cs="Times New Roman"/>
          <w:color w:val="000000" w:themeColor="text1"/>
          <w:u w:color="000000" w:themeColor="text1"/>
        </w:rPr>
        <w:t>53</w:t>
      </w:r>
      <w:r>
        <w:rPr>
          <w:rFonts w:cs="Times New Roman"/>
          <w:color w:val="000000" w:themeColor="text1"/>
          <w:u w:color="000000" w:themeColor="text1"/>
        </w:rPr>
        <w:noBreakHyphen/>
      </w:r>
      <w:r w:rsidRPr="00574E16">
        <w:rPr>
          <w:rFonts w:cs="Times New Roman"/>
          <w:color w:val="000000" w:themeColor="text1"/>
          <w:u w:color="000000" w:themeColor="text1"/>
        </w:rPr>
        <w:t>160(B) and (C) of the 1976 Code is amended to read:</w:t>
      </w:r>
    </w:p>
    <w:p w:rsidR="00E339FA" w:rsidRPr="00574E16" w:rsidRDefault="00E339FA" w:rsidP="00E33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339FA" w:rsidRPr="00574E16" w:rsidRDefault="00E339FA" w:rsidP="00E33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574E16">
        <w:rPr>
          <w:rFonts w:cs="Times New Roman"/>
          <w:szCs w:val="24"/>
        </w:rPr>
        <w:tab/>
        <w:t>“(B) Except as otherwise provided in this section, during the time the General Assembly is not in session, the department may add, delete, or reschedule a substance as a controlled substance after providing notice and a hearing to all interested parties. The addition, deletion, or rescheduling of a substance pursuant to this subsection has the full force of law unless overturned by the General Assembly. Upon the addition, deletion, 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the Clerks of the Senate and House, and the Code Commissioner, and shall post the schedules on the department</w:t>
      </w:r>
      <w:r w:rsidRPr="00614BAD">
        <w:rPr>
          <w:rFonts w:cs="Times New Roman"/>
          <w:szCs w:val="24"/>
        </w:rPr>
        <w:t>’</w:t>
      </w:r>
      <w:r w:rsidRPr="00574E16">
        <w:rPr>
          <w:rFonts w:cs="Times New Roman"/>
          <w:szCs w:val="24"/>
        </w:rPr>
        <w:t>s website indicating the change and specifying the effective date of the change.</w:t>
      </w:r>
    </w:p>
    <w:p w:rsidR="00E339FA" w:rsidRPr="00574E16" w:rsidRDefault="00E339FA" w:rsidP="00E33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74E16">
        <w:rPr>
          <w:rFonts w:cs="Times New Roman"/>
          <w:szCs w:val="24"/>
        </w:rPr>
        <w:tab/>
        <w:t xml:space="preserve">(C) If a substance is added, deleted, or rescheduled as a controlled substance pursuant to federal law or regulation, the department shall, at the first regular or special meeting of the South Carolina Board of Health and Environmental Control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w:t>
      </w:r>
      <w:r w:rsidRPr="00574E16">
        <w:rPr>
          <w:rFonts w:cs="Times New Roman"/>
          <w:szCs w:val="24"/>
        </w:rPr>
        <w:lastRenderedPageBreak/>
        <w:t>effecting the change in federal status of the substance. Upon the addition, deletion, 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the Clerks of the Senate and House, and the Code Commissioner, and shall post the schedules on the department</w:t>
      </w:r>
      <w:r w:rsidRPr="00614BAD">
        <w:rPr>
          <w:rFonts w:cs="Times New Roman"/>
          <w:szCs w:val="24"/>
        </w:rPr>
        <w:t>’</w:t>
      </w:r>
      <w:r w:rsidRPr="00574E16">
        <w:rPr>
          <w:rFonts w:cs="Times New Roman"/>
          <w:szCs w:val="24"/>
        </w:rPr>
        <w:t>s website indicating the change and specifying the effective date of the change.”</w:t>
      </w:r>
    </w:p>
    <w:p w:rsidR="00E339FA" w:rsidRDefault="00E339FA" w:rsidP="00E33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339FA" w:rsidRPr="00CD01EC" w:rsidRDefault="00E339FA" w:rsidP="00E33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D01EC">
        <w:rPr>
          <w:rFonts w:cs="Times New Roman"/>
          <w:b/>
        </w:rPr>
        <w:t>Time effective</w:t>
      </w:r>
    </w:p>
    <w:p w:rsidR="00E339FA" w:rsidRPr="00574E16" w:rsidRDefault="00E339FA" w:rsidP="00E33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339FA" w:rsidRPr="00574E16" w:rsidRDefault="00E339FA" w:rsidP="00E33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74E16">
        <w:rPr>
          <w:rFonts w:cs="Times New Roman"/>
        </w:rPr>
        <w:t>SECTION</w:t>
      </w:r>
      <w:r w:rsidRPr="00574E16">
        <w:rPr>
          <w:rFonts w:cs="Times New Roman"/>
        </w:rPr>
        <w:tab/>
        <w:t>2.</w:t>
      </w:r>
      <w:r w:rsidRPr="00574E16">
        <w:rPr>
          <w:rFonts w:cs="Times New Roman"/>
        </w:rPr>
        <w:tab/>
        <w:t>This act takes effect upon approval by the Governor.</w:t>
      </w:r>
    </w:p>
    <w:p w:rsidR="00E339FA" w:rsidRDefault="00E339FA" w:rsidP="00E33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339FA" w:rsidRDefault="00E339FA" w:rsidP="00E33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May, 2018.</w:t>
      </w:r>
    </w:p>
    <w:p w:rsidR="00E339FA" w:rsidRDefault="00E339FA" w:rsidP="00E339FA">
      <w:pPr>
        <w:jc w:val="both"/>
        <w:rPr>
          <w:color w:val="000000" w:themeColor="text1"/>
        </w:rPr>
      </w:pPr>
    </w:p>
    <w:p w:rsidR="00E339FA" w:rsidRDefault="00E339FA" w:rsidP="00E339FA">
      <w:pPr>
        <w:jc w:val="both"/>
        <w:rPr>
          <w:color w:val="000000" w:themeColor="text1"/>
        </w:rPr>
      </w:pPr>
      <w:r>
        <w:rPr>
          <w:color w:val="000000" w:themeColor="text1"/>
        </w:rPr>
        <w:t>Approved the 3</w:t>
      </w:r>
      <w:r w:rsidRPr="00A82D6C">
        <w:rPr>
          <w:color w:val="000000" w:themeColor="text1"/>
          <w:vertAlign w:val="superscript"/>
        </w:rPr>
        <w:t>rd</w:t>
      </w:r>
      <w:r>
        <w:rPr>
          <w:color w:val="000000" w:themeColor="text1"/>
        </w:rPr>
        <w:t xml:space="preserve"> day of May, 2018. </w:t>
      </w:r>
    </w:p>
    <w:p w:rsidR="00E339FA" w:rsidRDefault="00E339FA" w:rsidP="00E339FA">
      <w:pPr>
        <w:jc w:val="center"/>
        <w:rPr>
          <w:color w:val="000000" w:themeColor="text1"/>
        </w:rPr>
      </w:pPr>
    </w:p>
    <w:p w:rsidR="00E339FA" w:rsidRDefault="00E339FA" w:rsidP="00E339FA">
      <w:pPr>
        <w:jc w:val="center"/>
        <w:rPr>
          <w:color w:val="000000" w:themeColor="text1"/>
        </w:rPr>
      </w:pPr>
      <w:r>
        <w:rPr>
          <w:color w:val="000000" w:themeColor="text1"/>
        </w:rPr>
        <w:t>__________</w:t>
      </w:r>
    </w:p>
    <w:p w:rsidR="00B118F9" w:rsidRDefault="00B118F9" w:rsidP="00E33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118F9" w:rsidSect="00B118F9">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B71" w:rsidRDefault="003C3B71" w:rsidP="007D5FAC">
      <w:r>
        <w:separator/>
      </w:r>
    </w:p>
  </w:endnote>
  <w:endnote w:type="continuationSeparator" w:id="0">
    <w:p w:rsidR="003C3B71" w:rsidRDefault="003C3B7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8F9" w:rsidRPr="00B118F9" w:rsidRDefault="00B118F9" w:rsidP="00B118F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339F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8F9" w:rsidRDefault="00B1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B71" w:rsidRDefault="003C3B71" w:rsidP="007D5FAC">
      <w:r>
        <w:separator/>
      </w:r>
    </w:p>
  </w:footnote>
  <w:footnote w:type="continuationSeparator" w:id="0">
    <w:p w:rsidR="003C3B71" w:rsidRDefault="003C3B7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822"/>
    <w:docVar w:name="ActSecretary" w:val="Charlton"/>
    <w:docVar w:name="ActSIdno" w:val="(184)  3822VR18"/>
    <w:docVar w:name="clipname" w:val="3822VR18"/>
    <w:docVar w:name="dvBillNumber" w:val="3822"/>
    <w:docVar w:name="dvBillNumberPrefix" w:val="H"/>
    <w:docVar w:name="dvOriginalBody" w:val="House"/>
    <w:docVar w:name="HOUSEACTFULLPATH" w:val="L:\COUNCIL\ACTS\3822VR18.DOCX"/>
    <w:docVar w:name="OrigHOUSEBillNo" w:val="3822"/>
    <w:docVar w:name="WhatActtype" w:val="AN ACT"/>
  </w:docVars>
  <w:rsids>
    <w:rsidRoot w:val="003C3B71"/>
    <w:rsid w:val="00002DE0"/>
    <w:rsid w:val="00020349"/>
    <w:rsid w:val="00020977"/>
    <w:rsid w:val="00021B0B"/>
    <w:rsid w:val="00040C05"/>
    <w:rsid w:val="0004579B"/>
    <w:rsid w:val="000511A3"/>
    <w:rsid w:val="00051B4F"/>
    <w:rsid w:val="00055E66"/>
    <w:rsid w:val="00060E60"/>
    <w:rsid w:val="0006162C"/>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7B00"/>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18DD"/>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516"/>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3B71"/>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3EDF"/>
    <w:rsid w:val="004D6971"/>
    <w:rsid w:val="004D716F"/>
    <w:rsid w:val="004E275E"/>
    <w:rsid w:val="004E6C25"/>
    <w:rsid w:val="004E747B"/>
    <w:rsid w:val="004E7E53"/>
    <w:rsid w:val="004F0258"/>
    <w:rsid w:val="004F0E6F"/>
    <w:rsid w:val="004F4494"/>
    <w:rsid w:val="004F4608"/>
    <w:rsid w:val="004F5867"/>
    <w:rsid w:val="004F6446"/>
    <w:rsid w:val="0050269C"/>
    <w:rsid w:val="00503B01"/>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87FC8"/>
    <w:rsid w:val="00591D7C"/>
    <w:rsid w:val="00594D39"/>
    <w:rsid w:val="005A06C1"/>
    <w:rsid w:val="005A1FF2"/>
    <w:rsid w:val="005A7D5F"/>
    <w:rsid w:val="005B2750"/>
    <w:rsid w:val="005B3E85"/>
    <w:rsid w:val="005B4DB1"/>
    <w:rsid w:val="005C45D1"/>
    <w:rsid w:val="005C4B9E"/>
    <w:rsid w:val="005C5915"/>
    <w:rsid w:val="005C6B44"/>
    <w:rsid w:val="005D50CE"/>
    <w:rsid w:val="005D5723"/>
    <w:rsid w:val="005D6054"/>
    <w:rsid w:val="005E07AD"/>
    <w:rsid w:val="005E143E"/>
    <w:rsid w:val="005E36AC"/>
    <w:rsid w:val="005F79FF"/>
    <w:rsid w:val="00602ACC"/>
    <w:rsid w:val="006055BC"/>
    <w:rsid w:val="00605B6E"/>
    <w:rsid w:val="00605C15"/>
    <w:rsid w:val="0060700F"/>
    <w:rsid w:val="00612BB0"/>
    <w:rsid w:val="00614BAD"/>
    <w:rsid w:val="00616994"/>
    <w:rsid w:val="006236C9"/>
    <w:rsid w:val="00625487"/>
    <w:rsid w:val="00626F43"/>
    <w:rsid w:val="0063724D"/>
    <w:rsid w:val="0064018A"/>
    <w:rsid w:val="00641A70"/>
    <w:rsid w:val="00643998"/>
    <w:rsid w:val="0064651C"/>
    <w:rsid w:val="00651313"/>
    <w:rsid w:val="00655550"/>
    <w:rsid w:val="00657AB1"/>
    <w:rsid w:val="00663AC3"/>
    <w:rsid w:val="0066481F"/>
    <w:rsid w:val="00672966"/>
    <w:rsid w:val="006750A0"/>
    <w:rsid w:val="0068515A"/>
    <w:rsid w:val="00686CDD"/>
    <w:rsid w:val="00687A6A"/>
    <w:rsid w:val="0069010D"/>
    <w:rsid w:val="00690F99"/>
    <w:rsid w:val="00691B24"/>
    <w:rsid w:val="00696C4D"/>
    <w:rsid w:val="00696F5B"/>
    <w:rsid w:val="006A3DFC"/>
    <w:rsid w:val="006A4214"/>
    <w:rsid w:val="006A5B40"/>
    <w:rsid w:val="006A65C8"/>
    <w:rsid w:val="006A6D9D"/>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1356E"/>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5B39"/>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46D77"/>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02A9"/>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75391"/>
    <w:rsid w:val="00975DDC"/>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18F9"/>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87FA7"/>
    <w:rsid w:val="00B92CEA"/>
    <w:rsid w:val="00BB1593"/>
    <w:rsid w:val="00BB43F6"/>
    <w:rsid w:val="00BB6EF3"/>
    <w:rsid w:val="00BC5244"/>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1872"/>
    <w:rsid w:val="00C748CB"/>
    <w:rsid w:val="00C74E9D"/>
    <w:rsid w:val="00C81812"/>
    <w:rsid w:val="00C837F6"/>
    <w:rsid w:val="00C92B7D"/>
    <w:rsid w:val="00C94E59"/>
    <w:rsid w:val="00C97CB8"/>
    <w:rsid w:val="00CA4CD7"/>
    <w:rsid w:val="00CA5358"/>
    <w:rsid w:val="00CA7497"/>
    <w:rsid w:val="00CB08A1"/>
    <w:rsid w:val="00CB12FE"/>
    <w:rsid w:val="00CC2825"/>
    <w:rsid w:val="00CD01EC"/>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9FA"/>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F7CF5150-69A2-4C0F-ADCB-8E887B8D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118F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CD01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1EC"/>
    <w:rPr>
      <w:rFonts w:ascii="Segoe UI" w:hAnsi="Segoe UI" w:cs="Segoe UI"/>
      <w:sz w:val="18"/>
      <w:szCs w:val="18"/>
    </w:rPr>
  </w:style>
  <w:style w:type="table" w:styleId="TableGrid">
    <w:name w:val="Table Grid"/>
    <w:basedOn w:val="TableNormal"/>
    <w:uiPriority w:val="59"/>
    <w:rsid w:val="00B87FA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118F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026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222.docx" TargetMode="External"/><Relationship Id="rId13" Type="http://schemas.openxmlformats.org/officeDocument/2006/relationships/hyperlink" Target="file:///h:\sj\20170510.docx" TargetMode="External"/><Relationship Id="rId18" Type="http://schemas.openxmlformats.org/officeDocument/2006/relationships/hyperlink" Target="file:///h:\sj\20180417.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7-18\3822_20170504.docx" TargetMode="External"/><Relationship Id="rId7" Type="http://schemas.openxmlformats.org/officeDocument/2006/relationships/hyperlink" Target="file:///h:\hj\20170222.docx" TargetMode="External"/><Relationship Id="rId12" Type="http://schemas.openxmlformats.org/officeDocument/2006/relationships/hyperlink" Target="file:///h:\hj\20170510.docx" TargetMode="External"/><Relationship Id="rId17" Type="http://schemas.openxmlformats.org/officeDocument/2006/relationships/hyperlink" Target="file:///h:\sj\20180329.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80329.docx" TargetMode="External"/><Relationship Id="rId20" Type="http://schemas.openxmlformats.org/officeDocument/2006/relationships/hyperlink" Target="file:///p:\pprever\2017-18\3822_2017022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509.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80315.docx" TargetMode="External"/><Relationship Id="rId23" Type="http://schemas.openxmlformats.org/officeDocument/2006/relationships/footer" Target="footer1.xml"/><Relationship Id="rId10" Type="http://schemas.openxmlformats.org/officeDocument/2006/relationships/hyperlink" Target="file:///h:\hj\20170509.docx" TargetMode="External"/><Relationship Id="rId19" Type="http://schemas.openxmlformats.org/officeDocument/2006/relationships/hyperlink" Target="http://www.scstatehouse.gov/billsearch.php?billnumbers=3822&amp;session=122&amp;summary=B" TargetMode="External"/><Relationship Id="rId4" Type="http://schemas.openxmlformats.org/officeDocument/2006/relationships/webSettings" Target="webSettings.xml"/><Relationship Id="rId9" Type="http://schemas.openxmlformats.org/officeDocument/2006/relationships/hyperlink" Target="file:///h:\hj\20170504.docx" TargetMode="External"/><Relationship Id="rId14" Type="http://schemas.openxmlformats.org/officeDocument/2006/relationships/hyperlink" Target="file:///h:\sj\20170510.docx" TargetMode="External"/><Relationship Id="rId22" Type="http://schemas.openxmlformats.org/officeDocument/2006/relationships/hyperlink" Target="file:///p:\pprever\2017-18\3822_2018031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87B99-33CB-4357-9382-9BDC88885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370B8C6E.dotm</Template>
  <TotalTime>0</TotalTime>
  <Pages>4</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3822: Controlled substance schedules - South Carolina Legislature Online</dc:title>
  <dc:subject/>
  <dc:creator>%USERNAME%</dc:creator>
  <cp:keywords/>
  <dc:description/>
  <cp:lastModifiedBy>Lavarres Lynch</cp:lastModifiedBy>
  <cp:revision>2</cp:revision>
  <cp:lastPrinted>2018-04-18T13:07:00Z</cp:lastPrinted>
  <dcterms:created xsi:type="dcterms:W3CDTF">2018-05-24T20:09:00Z</dcterms:created>
  <dcterms:modified xsi:type="dcterms:W3CDTF">2018-05-24T20:09:00Z</dcterms:modified>
</cp:coreProperties>
</file>