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781" w:rsidRDefault="000C3781" w:rsidP="000C3781">
      <w:pPr>
        <w:widowControl w:val="0"/>
        <w:jc w:val="center"/>
      </w:pPr>
      <w:r w:rsidRPr="000C3781">
        <w:rPr>
          <w:b/>
        </w:rPr>
        <w:t>South Carolina General Assembly</w:t>
      </w:r>
    </w:p>
    <w:p w:rsidR="000C3781" w:rsidRDefault="000C3781" w:rsidP="000C3781">
      <w:pPr>
        <w:widowControl w:val="0"/>
        <w:jc w:val="center"/>
      </w:pPr>
      <w:r>
        <w:t>122nd Session, 2017-2018</w:t>
      </w:r>
    </w:p>
    <w:p w:rsidR="000C3781" w:rsidRDefault="000C3781" w:rsidP="000C3781">
      <w:pPr>
        <w:widowControl w:val="0"/>
        <w:jc w:val="left"/>
      </w:pPr>
    </w:p>
    <w:p w:rsidR="000C3781" w:rsidRDefault="000C3781" w:rsidP="000C3781">
      <w:pPr>
        <w:widowControl w:val="0"/>
        <w:jc w:val="left"/>
        <w:rPr>
          <w:b/>
        </w:rPr>
      </w:pPr>
      <w:r w:rsidRPr="000C3781">
        <w:rPr>
          <w:b/>
        </w:rPr>
        <w:t>H. 3830</w:t>
      </w:r>
    </w:p>
    <w:p w:rsidR="000C3781" w:rsidRDefault="000C3781" w:rsidP="000C3781">
      <w:pPr>
        <w:widowControl w:val="0"/>
        <w:jc w:val="left"/>
        <w:rPr>
          <w:b/>
        </w:rPr>
      </w:pPr>
    </w:p>
    <w:p w:rsidR="000C3781" w:rsidRDefault="000C3781" w:rsidP="000C3781">
      <w:pPr>
        <w:widowControl w:val="0"/>
        <w:jc w:val="left"/>
      </w:pPr>
      <w:r w:rsidRPr="000C3781">
        <w:rPr>
          <w:b/>
        </w:rPr>
        <w:t>STATUS INFORMATION</w:t>
      </w:r>
    </w:p>
    <w:p w:rsidR="000C3781" w:rsidRDefault="000C3781" w:rsidP="000C3781">
      <w:pPr>
        <w:widowControl w:val="0"/>
        <w:jc w:val="left"/>
      </w:pPr>
    </w:p>
    <w:p w:rsidR="000C3781" w:rsidRDefault="000C3781" w:rsidP="000C3781">
      <w:pPr>
        <w:widowControl w:val="0"/>
        <w:jc w:val="left"/>
      </w:pPr>
      <w:r>
        <w:t>General Bill</w:t>
      </w:r>
    </w:p>
    <w:p w:rsidR="000C3781" w:rsidRDefault="00455249" w:rsidP="000C3781">
      <w:pPr>
        <w:widowControl w:val="0"/>
        <w:jc w:val="left"/>
      </w:pPr>
      <w:r>
        <w:t>Sponsors: Reps. G.R. Smith, Chumley, Long, Burns, Crosby, Simrill, Hamilton, Martin, Magnuson, Thigpen, Yow, Bannister, Duckworth, Hill, W. Newton, Erickson, Herbkersman, Finlay, Bernstein and Funderburk</w:t>
      </w:r>
    </w:p>
    <w:p w:rsidR="000C3781" w:rsidRDefault="000C3781" w:rsidP="000C3781">
      <w:pPr>
        <w:widowControl w:val="0"/>
        <w:jc w:val="left"/>
      </w:pPr>
      <w:r>
        <w:t>Document Path: l:\council\bills\bbm\9599dg17.docx</w:t>
      </w:r>
    </w:p>
    <w:p w:rsidR="000C3781" w:rsidRDefault="000C3781" w:rsidP="000C3781">
      <w:pPr>
        <w:widowControl w:val="0"/>
        <w:jc w:val="left"/>
      </w:pPr>
    </w:p>
    <w:p w:rsidR="000C3781" w:rsidRDefault="000C3781" w:rsidP="000C3781">
      <w:pPr>
        <w:widowControl w:val="0"/>
        <w:jc w:val="left"/>
      </w:pPr>
      <w:r>
        <w:t>Introduced in the House on February 22, 2017</w:t>
      </w:r>
    </w:p>
    <w:p w:rsidR="000C3781" w:rsidRDefault="000C3781" w:rsidP="000C3781">
      <w:pPr>
        <w:widowControl w:val="0"/>
        <w:jc w:val="left"/>
      </w:pPr>
      <w:r>
        <w:t xml:space="preserve">Currently residing in the House Committee on </w:t>
      </w:r>
      <w:r w:rsidRPr="000C3781">
        <w:rPr>
          <w:b/>
        </w:rPr>
        <w:t>Judiciary</w:t>
      </w:r>
    </w:p>
    <w:p w:rsidR="000C3781" w:rsidRDefault="000C3781" w:rsidP="000C3781">
      <w:pPr>
        <w:widowControl w:val="0"/>
        <w:jc w:val="left"/>
      </w:pPr>
    </w:p>
    <w:p w:rsidR="000C3781" w:rsidRDefault="000C3781" w:rsidP="000C3781">
      <w:pPr>
        <w:widowControl w:val="0"/>
        <w:jc w:val="left"/>
      </w:pPr>
      <w:r>
        <w:t xml:space="preserve">Summary: </w:t>
      </w:r>
      <w:r w:rsidR="004A3788">
        <w:t>Former employees of a State agency</w:t>
      </w:r>
    </w:p>
    <w:p w:rsidR="000C3781" w:rsidRDefault="000C3781" w:rsidP="000C3781">
      <w:pPr>
        <w:widowControl w:val="0"/>
        <w:jc w:val="left"/>
      </w:pPr>
    </w:p>
    <w:p w:rsidR="000C3781" w:rsidRDefault="000C3781" w:rsidP="000C3781">
      <w:pPr>
        <w:widowControl w:val="0"/>
        <w:jc w:val="left"/>
      </w:pPr>
    </w:p>
    <w:p w:rsidR="000C3781" w:rsidRDefault="000C3781" w:rsidP="000C3781">
      <w:pPr>
        <w:widowControl w:val="0"/>
        <w:tabs>
          <w:tab w:val="center" w:pos="590"/>
          <w:tab w:val="center" w:pos="1440"/>
          <w:tab w:val="left" w:pos="1872"/>
          <w:tab w:val="left" w:pos="9187"/>
        </w:tabs>
        <w:jc w:val="left"/>
      </w:pPr>
      <w:r w:rsidRPr="000C3781">
        <w:rPr>
          <w:b/>
        </w:rPr>
        <w:t>HISTORY OF LEGISLATIVE ACTIONS</w:t>
      </w:r>
    </w:p>
    <w:p w:rsidR="000C3781" w:rsidRDefault="000C3781" w:rsidP="000C3781">
      <w:pPr>
        <w:widowControl w:val="0"/>
        <w:tabs>
          <w:tab w:val="center" w:pos="590"/>
          <w:tab w:val="center" w:pos="1440"/>
          <w:tab w:val="left" w:pos="1872"/>
          <w:tab w:val="left" w:pos="9187"/>
        </w:tabs>
        <w:jc w:val="left"/>
      </w:pPr>
    </w:p>
    <w:p w:rsidR="000C3781" w:rsidRPr="000C3781" w:rsidRDefault="000C3781" w:rsidP="000C3781">
      <w:pPr>
        <w:widowControl w:val="0"/>
        <w:tabs>
          <w:tab w:val="center" w:pos="590"/>
          <w:tab w:val="center" w:pos="1440"/>
          <w:tab w:val="left" w:pos="1872"/>
          <w:tab w:val="left" w:pos="9187"/>
        </w:tabs>
        <w:jc w:val="left"/>
      </w:pPr>
      <w:r w:rsidRPr="000C3781">
        <w:rPr>
          <w:u w:val="single"/>
        </w:rPr>
        <w:tab/>
        <w:t>Date</w:t>
      </w:r>
      <w:r w:rsidRPr="000C3781">
        <w:rPr>
          <w:u w:val="single"/>
        </w:rPr>
        <w:tab/>
        <w:t>Body</w:t>
      </w:r>
      <w:r w:rsidRPr="000C3781">
        <w:rPr>
          <w:u w:val="single"/>
        </w:rPr>
        <w:tab/>
        <w:t>Action Description with journal page number</w:t>
      </w:r>
      <w:r w:rsidRPr="000C3781">
        <w:rPr>
          <w:u w:val="single"/>
        </w:rPr>
        <w:tab/>
      </w:r>
    </w:p>
    <w:p w:rsidR="00455249" w:rsidRDefault="00455249" w:rsidP="00455249">
      <w:pPr>
        <w:widowControl w:val="0"/>
        <w:tabs>
          <w:tab w:val="right" w:pos="1008"/>
          <w:tab w:val="left" w:pos="1152"/>
          <w:tab w:val="left" w:pos="1872"/>
          <w:tab w:val="left" w:pos="9187"/>
        </w:tabs>
        <w:ind w:left="2088" w:hanging="2088"/>
        <w:jc w:val="left"/>
      </w:pPr>
      <w:r>
        <w:tab/>
        <w:t>2/22/2017</w:t>
      </w:r>
      <w:r>
        <w:tab/>
        <w:t>House</w:t>
      </w:r>
      <w:r>
        <w:tab/>
      </w:r>
      <w:r w:rsidRPr="00280FAA">
        <w:t>Introduced and read first time (</w:t>
      </w:r>
      <w:hyperlink r:id="rId7" w:history="1">
        <w:r w:rsidRPr="00280FAA">
          <w:rPr>
            <w:rStyle w:val="Hyperlink"/>
          </w:rPr>
          <w:t>House Journal</w:t>
        </w:r>
        <w:r w:rsidRPr="00280FAA">
          <w:rPr>
            <w:rStyle w:val="Hyperlink"/>
          </w:rPr>
          <w:noBreakHyphen/>
          <w:t>page 44</w:t>
        </w:r>
      </w:hyperlink>
      <w:r w:rsidRPr="00280FAA">
        <w:t>)</w:t>
      </w:r>
    </w:p>
    <w:p w:rsidR="00455249" w:rsidRDefault="00455249" w:rsidP="00455249">
      <w:pPr>
        <w:widowControl w:val="0"/>
        <w:tabs>
          <w:tab w:val="right" w:pos="1008"/>
          <w:tab w:val="left" w:pos="1152"/>
          <w:tab w:val="left" w:pos="1872"/>
          <w:tab w:val="left" w:pos="9187"/>
        </w:tabs>
        <w:ind w:left="2088" w:hanging="2088"/>
        <w:jc w:val="left"/>
      </w:pPr>
      <w:r>
        <w:tab/>
        <w:t>2/22/2017</w:t>
      </w:r>
      <w:r>
        <w:tab/>
        <w:t>House</w:t>
      </w:r>
      <w:r>
        <w:tab/>
      </w:r>
      <w:r w:rsidRPr="00280FAA">
        <w:t>Ref</w:t>
      </w:r>
      <w:r>
        <w:t xml:space="preserve">erred to Committee on </w:t>
      </w:r>
      <w:r w:rsidRPr="00280FAA">
        <w:rPr>
          <w:b/>
        </w:rPr>
        <w:t>Judiciary</w:t>
      </w:r>
      <w:r>
        <w:t xml:space="preserve"> </w:t>
      </w:r>
      <w:r w:rsidRPr="00280FAA">
        <w:t>(</w:t>
      </w:r>
      <w:hyperlink r:id="rId8" w:history="1">
        <w:r w:rsidRPr="00280FAA">
          <w:rPr>
            <w:rStyle w:val="Hyperlink"/>
          </w:rPr>
          <w:t>House Journal</w:t>
        </w:r>
        <w:r w:rsidRPr="00280FAA">
          <w:rPr>
            <w:rStyle w:val="Hyperlink"/>
          </w:rPr>
          <w:noBreakHyphen/>
          <w:t>page 44</w:t>
        </w:r>
      </w:hyperlink>
      <w:r w:rsidRPr="00280FAA">
        <w:t>)</w:t>
      </w:r>
    </w:p>
    <w:p w:rsidR="00455249" w:rsidRDefault="00455249" w:rsidP="00455249">
      <w:pPr>
        <w:widowControl w:val="0"/>
        <w:tabs>
          <w:tab w:val="right" w:pos="1008"/>
          <w:tab w:val="left" w:pos="1152"/>
          <w:tab w:val="left" w:pos="1872"/>
          <w:tab w:val="left" w:pos="9187"/>
        </w:tabs>
        <w:ind w:left="2088" w:hanging="2088"/>
        <w:jc w:val="left"/>
      </w:pPr>
      <w:r>
        <w:tab/>
        <w:t>5/4/2017</w:t>
      </w:r>
      <w:r>
        <w:tab/>
        <w:t>House</w:t>
      </w:r>
      <w:r>
        <w:tab/>
      </w:r>
      <w:r w:rsidRPr="00280FAA">
        <w:t>Member(s)</w:t>
      </w:r>
      <w:r>
        <w:t xml:space="preserve"> request name added as sponsor: </w:t>
      </w:r>
      <w:r w:rsidRPr="00280FAA">
        <w:t>W.Newton, Erickson, Herbkersman, Finlay, Bernstein</w:t>
      </w:r>
    </w:p>
    <w:p w:rsidR="00455249" w:rsidRDefault="00455249" w:rsidP="00455249">
      <w:pPr>
        <w:widowControl w:val="0"/>
        <w:tabs>
          <w:tab w:val="right" w:pos="1008"/>
          <w:tab w:val="left" w:pos="1152"/>
          <w:tab w:val="left" w:pos="1872"/>
          <w:tab w:val="left" w:pos="9187"/>
        </w:tabs>
        <w:ind w:left="2088" w:hanging="2088"/>
        <w:jc w:val="left"/>
      </w:pPr>
      <w:r>
        <w:tab/>
        <w:t>2/21/2018</w:t>
      </w:r>
      <w:r>
        <w:tab/>
        <w:t>House</w:t>
      </w:r>
      <w:r>
        <w:tab/>
      </w:r>
      <w:r w:rsidRPr="00280FAA">
        <w:t>Member(s) request name added as sponsor: Funderburk</w:t>
      </w:r>
    </w:p>
    <w:p w:rsidR="00455249" w:rsidRDefault="00455249" w:rsidP="00455249">
      <w:pPr>
        <w:widowControl w:val="0"/>
        <w:tabs>
          <w:tab w:val="right" w:pos="1008"/>
          <w:tab w:val="left" w:pos="1152"/>
          <w:tab w:val="left" w:pos="1872"/>
          <w:tab w:val="left" w:pos="9187"/>
        </w:tabs>
        <w:ind w:left="2088" w:hanging="2088"/>
        <w:jc w:val="left"/>
      </w:pPr>
    </w:p>
    <w:p w:rsidR="000C3781" w:rsidRDefault="000C3781" w:rsidP="000C37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C3781">
          <w:rPr>
            <w:rStyle w:val="Hyperlink"/>
          </w:rPr>
          <w:t>legislative information</w:t>
        </w:r>
      </w:hyperlink>
      <w:r>
        <w:t xml:space="preserve"> at the website</w:t>
      </w:r>
    </w:p>
    <w:p w:rsidR="000C3781" w:rsidRDefault="000C3781" w:rsidP="000C3781">
      <w:pPr>
        <w:widowControl w:val="0"/>
        <w:tabs>
          <w:tab w:val="right" w:pos="1008"/>
          <w:tab w:val="left" w:pos="1152"/>
          <w:tab w:val="left" w:pos="1872"/>
          <w:tab w:val="left" w:pos="9187"/>
        </w:tabs>
        <w:ind w:left="2088" w:hanging="2088"/>
        <w:jc w:val="left"/>
      </w:pPr>
    </w:p>
    <w:p w:rsidR="000C3781" w:rsidRPr="000C3781" w:rsidRDefault="000C3781" w:rsidP="000C3781">
      <w:pPr>
        <w:widowControl w:val="0"/>
        <w:tabs>
          <w:tab w:val="right" w:pos="1008"/>
          <w:tab w:val="left" w:pos="1152"/>
          <w:tab w:val="left" w:pos="1872"/>
          <w:tab w:val="left" w:pos="9187"/>
        </w:tabs>
        <w:ind w:left="2088" w:hanging="2088"/>
        <w:jc w:val="left"/>
      </w:pPr>
    </w:p>
    <w:p w:rsidR="000C3781" w:rsidRDefault="000C3781" w:rsidP="000C3781">
      <w:pPr>
        <w:widowControl w:val="0"/>
        <w:jc w:val="left"/>
      </w:pPr>
      <w:r w:rsidRPr="000C3781">
        <w:rPr>
          <w:b/>
        </w:rPr>
        <w:t>VERSIONS OF THIS BILL</w:t>
      </w:r>
    </w:p>
    <w:p w:rsidR="000C3781" w:rsidRDefault="000C3781" w:rsidP="000C3781">
      <w:pPr>
        <w:widowControl w:val="0"/>
        <w:jc w:val="left"/>
      </w:pPr>
    </w:p>
    <w:p w:rsidR="000C3781" w:rsidRDefault="00CA6CC2" w:rsidP="000C3781">
      <w:pPr>
        <w:widowControl w:val="0"/>
        <w:jc w:val="left"/>
      </w:pPr>
      <w:hyperlink r:id="rId10" w:history="1">
        <w:r w:rsidR="000C3781">
          <w:rPr>
            <w:rStyle w:val="Hyperlink"/>
          </w:rPr>
          <w:t>2/22/2017</w:t>
        </w:r>
      </w:hyperlink>
    </w:p>
    <w:p w:rsidR="000C3781" w:rsidRDefault="00CA6CC2" w:rsidP="000C3781">
      <w:hyperlink r:id="rId11" w:history="1">
        <w:r w:rsidR="002329B6" w:rsidRPr="002329B6">
          <w:rPr>
            <w:rStyle w:val="Hyperlink"/>
          </w:rPr>
          <w:t>2/28/2017</w:t>
        </w:r>
      </w:hyperlink>
    </w:p>
    <w:p w:rsidR="002329B6" w:rsidRDefault="002329B6" w:rsidP="000C3781"/>
    <w:p w:rsidR="000C3781" w:rsidRDefault="000C3781" w:rsidP="000C3781">
      <w:pPr>
        <w:sectPr w:rsidR="000C3781" w:rsidSect="000C3781">
          <w:pgSz w:w="12240" w:h="15840" w:code="1"/>
          <w:pgMar w:top="1080" w:right="1440" w:bottom="1080" w:left="1440" w:header="720" w:footer="720" w:gutter="0"/>
          <w:cols w:space="720"/>
          <w:noEndnote/>
          <w:docGrid w:linePitch="360"/>
        </w:sectPr>
      </w:pPr>
    </w:p>
    <w:p w:rsidR="002329B6" w:rsidRDefault="002329B6"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9B6" w:rsidRDefault="002329B6"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9B6" w:rsidRDefault="002329B6"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9B6" w:rsidRDefault="002329B6"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9B6" w:rsidRDefault="002329B6"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9B6" w:rsidRDefault="002329B6"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9B6" w:rsidRDefault="002329B6"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9B6" w:rsidRDefault="002329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9B6" w:rsidRPr="00325348" w:rsidRDefault="002329B6" w:rsidP="004A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329B6" w:rsidRDefault="002329B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9B6" w:rsidRDefault="002329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0331">
        <w:rPr>
          <w:color w:val="000000" w:themeColor="text1"/>
          <w:u w:color="000000" w:themeColor="text1"/>
        </w:rPr>
        <w:t>TO AMEND THE CODE OF LAWS OF SOUTH CAROLINA, 1976, BY ADDING SECTION 8</w:t>
      </w:r>
      <w:r w:rsidRPr="001C0331">
        <w:rPr>
          <w:color w:val="000000" w:themeColor="text1"/>
          <w:u w:color="000000" w:themeColor="text1"/>
        </w:rPr>
        <w:noBreakHyphen/>
        <w:t>13</w:t>
      </w:r>
      <w:r w:rsidRPr="001C0331">
        <w:rPr>
          <w:color w:val="000000" w:themeColor="text1"/>
          <w:u w:color="000000" w:themeColor="text1"/>
        </w:rPr>
        <w:noBreakHyphen/>
        <w:t xml:space="preserve">757 SO AS TO REQUIRE </w:t>
      </w:r>
      <w:r>
        <w:rPr>
          <w:color w:val="000000" w:themeColor="text1"/>
          <w:u w:color="000000" w:themeColor="text1"/>
        </w:rPr>
        <w:t>A ONE-</w:t>
      </w:r>
      <w:r w:rsidRPr="001C0331">
        <w:rPr>
          <w:color w:val="000000" w:themeColor="text1"/>
          <w:u w:color="000000" w:themeColor="text1"/>
        </w:rPr>
        <w:t>YEAR WAITING PERIOD BEFORE A FORMER PUBLIC EMPLOYEE MAY ACCEPT COMPENSATION TO APPEAR BEFORE OR COMMUNICATE WITH THEIR FORMER STATE AGENCY FOR THE PURPOSE OF INFLUENCING ACTION, AND TO PROHIBIT SUCH COMMUNICATION PERMANENTLY IF THE MATTER IS ONE WHICH THE PERSON WAS DIRECTLY AND SUBSTANTIALLY INVOLVED WHILE EMPLOYED.</w:t>
      </w:r>
    </w:p>
    <w:p w:rsidR="002329B6" w:rsidRDefault="002329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29B6" w:rsidRDefault="002329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29B6" w:rsidRDefault="002329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9B6" w:rsidRPr="001C0331" w:rsidRDefault="002329B6" w:rsidP="00313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C0331">
        <w:rPr>
          <w:color w:val="000000" w:themeColor="text1"/>
          <w:u w:color="000000" w:themeColor="text1"/>
        </w:rPr>
        <w:t>Article 7, Chapter 13, Title 8 of the 1976 Code is amended by adding:</w:t>
      </w:r>
    </w:p>
    <w:p w:rsidR="002329B6" w:rsidRPr="001C0331" w:rsidRDefault="002329B6" w:rsidP="00313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9B6" w:rsidRPr="001C0331" w:rsidRDefault="002329B6" w:rsidP="00313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331">
        <w:rPr>
          <w:color w:val="000000" w:themeColor="text1"/>
          <w:u w:color="000000" w:themeColor="text1"/>
        </w:rPr>
        <w:tab/>
        <w:t>“Section 8</w:t>
      </w:r>
      <w:r w:rsidRPr="001C0331">
        <w:rPr>
          <w:color w:val="000000" w:themeColor="text1"/>
          <w:u w:color="000000" w:themeColor="text1"/>
        </w:rPr>
        <w:noBreakHyphen/>
        <w:t>13</w:t>
      </w:r>
      <w:r w:rsidRPr="001C0331">
        <w:rPr>
          <w:color w:val="000000" w:themeColor="text1"/>
          <w:u w:color="000000" w:themeColor="text1"/>
        </w:rPr>
        <w:noBreakHyphen/>
        <w:t>757.</w:t>
      </w:r>
      <w:r w:rsidRPr="001C0331">
        <w:rPr>
          <w:color w:val="000000" w:themeColor="text1"/>
          <w:u w:color="000000" w:themeColor="text1"/>
        </w:rPr>
        <w:tab/>
        <w:t>(A)</w:t>
      </w:r>
      <w:r w:rsidRPr="001C0331">
        <w:rPr>
          <w:color w:val="000000" w:themeColor="text1"/>
          <w:u w:color="000000" w:themeColor="text1"/>
        </w:rPr>
        <w:tab/>
        <w:t>In addition to any other provision of this chapter, a former public employee holding employment on or after January 1, 2018, for a period of one year after terminating his employment</w:t>
      </w:r>
      <w:r>
        <w:rPr>
          <w:color w:val="000000" w:themeColor="text1"/>
          <w:u w:color="000000" w:themeColor="text1"/>
        </w:rPr>
        <w:t>, may not</w:t>
      </w:r>
      <w:r w:rsidRPr="001C0331">
        <w:rPr>
          <w:color w:val="000000" w:themeColor="text1"/>
          <w:u w:color="000000" w:themeColor="text1"/>
        </w:rPr>
        <w:t xml:space="preserve"> accept compensation to appear before or communicate with their former state agency for the purpose of influencing action.</w:t>
      </w:r>
    </w:p>
    <w:p w:rsidR="002329B6" w:rsidRPr="001C0331" w:rsidRDefault="002329B6" w:rsidP="00313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331">
        <w:rPr>
          <w:color w:val="000000" w:themeColor="text1"/>
          <w:u w:color="000000" w:themeColor="text1"/>
        </w:rPr>
        <w:tab/>
        <w:t>(B)</w:t>
      </w:r>
      <w:r w:rsidRPr="001C0331">
        <w:rPr>
          <w:color w:val="000000" w:themeColor="text1"/>
          <w:u w:color="000000" w:themeColor="text1"/>
        </w:rPr>
        <w:tab/>
        <w:t>In addition to any other provision of this chapter, a former public employee holding employment on or after January 1, 2018, is prohibited from accepting compensation to appear before or communicate with their former state agency for the purpose of influencing action on matters which the person was directly and substantially involved while employed.”</w:t>
      </w:r>
    </w:p>
    <w:p w:rsidR="002329B6" w:rsidRDefault="002329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9B6" w:rsidRDefault="002329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329B6" w:rsidRDefault="002329B6" w:rsidP="00CD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3781" w:rsidRDefault="000C3781" w:rsidP="00232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C3781" w:rsidSect="00EC69D0">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BA3" w:rsidRDefault="003F3BA3" w:rsidP="009F0C77">
      <w:r>
        <w:separator/>
      </w:r>
    </w:p>
  </w:endnote>
  <w:endnote w:type="continuationSeparator" w:id="0">
    <w:p w:rsidR="003F3BA3" w:rsidRDefault="003F3B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974FF2-030E-4D3E-B9AE-656F3C77D7C4}"/>
    <w:embedBold r:id="rId2" w:fontKey="{754B1730-5FD8-43E4-BFE0-A6EA90DC620B}"/>
  </w:font>
  <w:font w:name="Calibri">
    <w:panose1 w:val="020F0502020204030204"/>
    <w:charset w:val="00"/>
    <w:family w:val="swiss"/>
    <w:pitch w:val="variable"/>
    <w:sig w:usb0="E00002FF" w:usb1="4000ACFF" w:usb2="00000001" w:usb3="00000000" w:csb0="0000019F" w:csb1="00000000"/>
    <w:embedRegular r:id="rId3" w:fontKey="{B0BE9C41-6E7E-49AC-A117-12FC73CD2A64}"/>
  </w:font>
  <w:font w:name="Segoe UI">
    <w:panose1 w:val="020B0502040204020203"/>
    <w:charset w:val="00"/>
    <w:family w:val="swiss"/>
    <w:pitch w:val="variable"/>
    <w:sig w:usb0="E10022FF" w:usb1="C000E47F" w:usb2="00000029" w:usb3="00000000" w:csb0="000001DF" w:csb1="00000000"/>
    <w:embedRegular r:id="rId4" w:fontKey="{F9EC571C-CC7E-4676-A52A-8CFBF6FDC44D}"/>
  </w:font>
  <w:font w:name="Cambria">
    <w:panose1 w:val="02040503050406030204"/>
    <w:charset w:val="00"/>
    <w:family w:val="roman"/>
    <w:pitch w:val="variable"/>
    <w:sig w:usb0="E00002FF" w:usb1="400004FF" w:usb2="00000000" w:usb3="00000000" w:csb0="0000019F" w:csb1="00000000"/>
    <w:embedRegular r:id="rId5" w:fontKey="{D19C7553-8987-4BD5-A32A-F4CECAB21D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07A" w:rsidRPr="004A2C86" w:rsidRDefault="004A2C86" w:rsidP="004A2C86">
    <w:pPr>
      <w:pStyle w:val="Footer"/>
      <w:tabs>
        <w:tab w:val="clear" w:pos="4680"/>
        <w:tab w:val="clear" w:pos="9360"/>
        <w:tab w:val="center" w:pos="2995"/>
      </w:tabs>
      <w:spacing w:before="120"/>
    </w:pPr>
    <w:r>
      <w:t>[3830]</w:t>
    </w:r>
    <w:r>
      <w:tab/>
    </w:r>
    <w:r>
      <w:fldChar w:fldCharType="begin"/>
    </w:r>
    <w:r>
      <w:instrText xml:space="preserve"> PAGE  \* MERGEFORMAT </w:instrText>
    </w:r>
    <w:r>
      <w:fldChar w:fldCharType="separate"/>
    </w:r>
    <w:r w:rsidR="004552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BA3" w:rsidRDefault="003F3BA3" w:rsidP="009F0C77">
      <w:r>
        <w:separator/>
      </w:r>
    </w:p>
  </w:footnote>
  <w:footnote w:type="continuationSeparator" w:id="0">
    <w:p w:rsidR="003F3BA3" w:rsidRDefault="003F3B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9DG17"/>
    <w:docVar w:name="CoverBillType" w:val="b"/>
    <w:docVar w:name="DocPath" w:val="L:\Council\bills\BBM\9599DG17.DOCX"/>
    <w:docVar w:name="dvBillNumber" w:val="3830"/>
    <w:docVar w:name="dvBillNumberPrefix" w:val="H. "/>
    <w:docVar w:name="dvOriginalBody" w:val="House"/>
    <w:docVar w:name="dvSteno" w:val="BBM"/>
    <w:docVar w:name="NameofBody" w:val="h"/>
    <w:docVar w:name="vGroup2" w:val="Council"/>
  </w:docVars>
  <w:rsids>
    <w:rsidRoot w:val="003F3BA3"/>
    <w:rsid w:val="00011869"/>
    <w:rsid w:val="00015CD6"/>
    <w:rsid w:val="000C0ACB"/>
    <w:rsid w:val="000C3781"/>
    <w:rsid w:val="000E0100"/>
    <w:rsid w:val="000E1785"/>
    <w:rsid w:val="000F1E07"/>
    <w:rsid w:val="000F40FA"/>
    <w:rsid w:val="001035F1"/>
    <w:rsid w:val="0010776B"/>
    <w:rsid w:val="0012503B"/>
    <w:rsid w:val="00130F0C"/>
    <w:rsid w:val="00133E66"/>
    <w:rsid w:val="001435A3"/>
    <w:rsid w:val="00146ED3"/>
    <w:rsid w:val="00151044"/>
    <w:rsid w:val="001D08F2"/>
    <w:rsid w:val="001D3A58"/>
    <w:rsid w:val="001D525B"/>
    <w:rsid w:val="001D7F4F"/>
    <w:rsid w:val="00205238"/>
    <w:rsid w:val="002321B6"/>
    <w:rsid w:val="002329B6"/>
    <w:rsid w:val="00250967"/>
    <w:rsid w:val="002543C8"/>
    <w:rsid w:val="0025541D"/>
    <w:rsid w:val="00284AAE"/>
    <w:rsid w:val="002E5912"/>
    <w:rsid w:val="00301B21"/>
    <w:rsid w:val="00313D23"/>
    <w:rsid w:val="00325348"/>
    <w:rsid w:val="0032732C"/>
    <w:rsid w:val="00336AD0"/>
    <w:rsid w:val="0037079A"/>
    <w:rsid w:val="0039407A"/>
    <w:rsid w:val="003C4DAB"/>
    <w:rsid w:val="003D01E8"/>
    <w:rsid w:val="003E5288"/>
    <w:rsid w:val="003F3BA3"/>
    <w:rsid w:val="003F6D79"/>
    <w:rsid w:val="0041760A"/>
    <w:rsid w:val="00417C01"/>
    <w:rsid w:val="004403BD"/>
    <w:rsid w:val="00455249"/>
    <w:rsid w:val="00461441"/>
    <w:rsid w:val="004809EE"/>
    <w:rsid w:val="004A2C86"/>
    <w:rsid w:val="004A3788"/>
    <w:rsid w:val="004E7D54"/>
    <w:rsid w:val="005273C6"/>
    <w:rsid w:val="00530A69"/>
    <w:rsid w:val="00545593"/>
    <w:rsid w:val="00556EBF"/>
    <w:rsid w:val="00577C6C"/>
    <w:rsid w:val="005A62FE"/>
    <w:rsid w:val="005C2FE2"/>
    <w:rsid w:val="005E2BC9"/>
    <w:rsid w:val="005E69AE"/>
    <w:rsid w:val="00605102"/>
    <w:rsid w:val="006215AA"/>
    <w:rsid w:val="006913C9"/>
    <w:rsid w:val="0069470D"/>
    <w:rsid w:val="006D58AA"/>
    <w:rsid w:val="00734F00"/>
    <w:rsid w:val="007A70AE"/>
    <w:rsid w:val="008362E8"/>
    <w:rsid w:val="0085786E"/>
    <w:rsid w:val="008A1768"/>
    <w:rsid w:val="008A489F"/>
    <w:rsid w:val="008F0F33"/>
    <w:rsid w:val="008F4429"/>
    <w:rsid w:val="0093173C"/>
    <w:rsid w:val="0094021A"/>
    <w:rsid w:val="009B44AF"/>
    <w:rsid w:val="009C6A0B"/>
    <w:rsid w:val="009F0C77"/>
    <w:rsid w:val="009F4DD1"/>
    <w:rsid w:val="00A02543"/>
    <w:rsid w:val="00A03828"/>
    <w:rsid w:val="00A23CE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6B2F"/>
    <w:rsid w:val="00CC6B7B"/>
    <w:rsid w:val="00CD2089"/>
    <w:rsid w:val="00CD4708"/>
    <w:rsid w:val="00D73A67"/>
    <w:rsid w:val="00D970A9"/>
    <w:rsid w:val="00DA1321"/>
    <w:rsid w:val="00DF3845"/>
    <w:rsid w:val="00E41911"/>
    <w:rsid w:val="00E44B57"/>
    <w:rsid w:val="00E92EEF"/>
    <w:rsid w:val="00E9423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6FFBF9-42AE-454D-BC33-A71195D82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4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423F"/>
    <w:rPr>
      <w:rFonts w:ascii="Segoe UI" w:eastAsia="Times New Roman" w:hAnsi="Segoe UI" w:cs="Segoe UI"/>
      <w:sz w:val="18"/>
      <w:szCs w:val="18"/>
    </w:rPr>
  </w:style>
  <w:style w:type="character" w:styleId="Hyperlink">
    <w:name w:val="Hyperlink"/>
    <w:basedOn w:val="DefaultParagraphFont"/>
    <w:uiPriority w:val="99"/>
    <w:unhideWhenUsed/>
    <w:rsid w:val="000C37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22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830_20170228.docx" TargetMode="External"/><Relationship Id="rId5" Type="http://schemas.openxmlformats.org/officeDocument/2006/relationships/footnotes" Target="footnotes.xml"/><Relationship Id="rId10" Type="http://schemas.openxmlformats.org/officeDocument/2006/relationships/hyperlink" Target="file:///p:\pprever\2017-18\3830_2017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0&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7301B-E31C-4239-8FC5-4AB761825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3</Pages>
  <Words>423</Words>
  <Characters>2264</Characters>
  <Application>Microsoft Office Word</Application>
  <DocSecurity>0</DocSecurity>
  <Lines>83</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3830: Former employees of a State agency - South Carolina Legislature Online</dc:title>
  <dc:creator>BRENDA MELTON</dc:creator>
  <cp:lastModifiedBy>S Volk</cp:lastModifiedBy>
  <cp:revision>2</cp:revision>
  <cp:lastPrinted>2017-02-16T14:32:00Z</cp:lastPrinted>
  <dcterms:created xsi:type="dcterms:W3CDTF">2018-02-21T17:51:00Z</dcterms:created>
  <dcterms:modified xsi:type="dcterms:W3CDTF">2018-02-21T17:51:00Z</dcterms:modified>
</cp:coreProperties>
</file>