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1B34" w:rsidRDefault="00831B34" w:rsidP="00831B34">
      <w:pPr>
        <w:widowControl w:val="0"/>
        <w:jc w:val="center"/>
      </w:pPr>
      <w:r w:rsidRPr="00831B34">
        <w:rPr>
          <w:b/>
        </w:rPr>
        <w:t>South Carolina General Assembly</w:t>
      </w:r>
    </w:p>
    <w:p w:rsidR="00831B34" w:rsidRDefault="00831B34" w:rsidP="00831B34">
      <w:pPr>
        <w:widowControl w:val="0"/>
        <w:jc w:val="center"/>
      </w:pPr>
      <w:r>
        <w:t>122nd Session, 2017-2018</w:t>
      </w:r>
    </w:p>
    <w:p w:rsidR="00831B34" w:rsidRDefault="00831B34" w:rsidP="00831B34">
      <w:pPr>
        <w:widowControl w:val="0"/>
        <w:jc w:val="left"/>
      </w:pPr>
    </w:p>
    <w:p w:rsidR="00831B34" w:rsidRDefault="00831B34" w:rsidP="00831B34">
      <w:pPr>
        <w:widowControl w:val="0"/>
        <w:jc w:val="left"/>
        <w:rPr>
          <w:b/>
        </w:rPr>
      </w:pPr>
      <w:r w:rsidRPr="00831B34">
        <w:rPr>
          <w:b/>
        </w:rPr>
        <w:t>H. 4059</w:t>
      </w:r>
    </w:p>
    <w:p w:rsidR="00831B34" w:rsidRDefault="00831B34" w:rsidP="00831B34">
      <w:pPr>
        <w:widowControl w:val="0"/>
        <w:jc w:val="left"/>
        <w:rPr>
          <w:b/>
        </w:rPr>
      </w:pPr>
    </w:p>
    <w:p w:rsidR="00831B34" w:rsidRDefault="00831B34" w:rsidP="00831B34">
      <w:pPr>
        <w:widowControl w:val="0"/>
        <w:jc w:val="left"/>
      </w:pPr>
      <w:r w:rsidRPr="00831B34">
        <w:rPr>
          <w:b/>
        </w:rPr>
        <w:t>STATUS INFORMATION</w:t>
      </w:r>
    </w:p>
    <w:p w:rsidR="00831B34" w:rsidRDefault="00831B34" w:rsidP="00831B34">
      <w:pPr>
        <w:widowControl w:val="0"/>
        <w:jc w:val="left"/>
      </w:pPr>
    </w:p>
    <w:p w:rsidR="00831B34" w:rsidRDefault="00831B34" w:rsidP="00831B34">
      <w:pPr>
        <w:widowControl w:val="0"/>
        <w:jc w:val="left"/>
      </w:pPr>
      <w:r>
        <w:t>Concurrent Resolution</w:t>
      </w:r>
    </w:p>
    <w:p w:rsidR="00831B34" w:rsidRDefault="00831B34" w:rsidP="00831B34">
      <w:pPr>
        <w:widowControl w:val="0"/>
        <w:jc w:val="left"/>
      </w:pPr>
      <w:r>
        <w:t>Sponsors: Reps. G.R. Smith,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J.E. Smith, Sottile, Spires, Stavrinakis, Stringer, Tallon, Taylor, Thayer, Thigpen, Toole, Weeks, West, Wheeler, Whipper, White, Whitmire, Williams, Willis and Yow</w:t>
      </w:r>
    </w:p>
    <w:p w:rsidR="00831B34" w:rsidRDefault="00831B34" w:rsidP="00831B34">
      <w:pPr>
        <w:widowControl w:val="0"/>
        <w:jc w:val="left"/>
      </w:pPr>
      <w:r>
        <w:t>Document Path: l:\council\bills\rt\17115vr17.docx</w:t>
      </w:r>
    </w:p>
    <w:p w:rsidR="00831B34" w:rsidRDefault="00831B34" w:rsidP="00831B34">
      <w:pPr>
        <w:widowControl w:val="0"/>
        <w:jc w:val="left"/>
      </w:pPr>
    </w:p>
    <w:p w:rsidR="00C7564D" w:rsidRDefault="00C7564D" w:rsidP="00831B34">
      <w:pPr>
        <w:widowControl w:val="0"/>
        <w:jc w:val="left"/>
      </w:pPr>
      <w:r>
        <w:t>Introduced in the House on March 28, 2017</w:t>
      </w:r>
    </w:p>
    <w:p w:rsidR="00C7564D" w:rsidRDefault="00C7564D" w:rsidP="00831B34">
      <w:pPr>
        <w:widowControl w:val="0"/>
        <w:jc w:val="left"/>
      </w:pPr>
      <w:r>
        <w:t>Introduced in the Senate on March 29, 2017</w:t>
      </w:r>
    </w:p>
    <w:p w:rsidR="00C7564D" w:rsidRDefault="00C7564D" w:rsidP="00831B34">
      <w:pPr>
        <w:widowControl w:val="0"/>
        <w:jc w:val="left"/>
      </w:pPr>
      <w:r>
        <w:t>Adopted by the General Assembly on March 29, 2017</w:t>
      </w:r>
    </w:p>
    <w:p w:rsidR="00C7564D" w:rsidRDefault="00C7564D" w:rsidP="00831B34">
      <w:pPr>
        <w:widowControl w:val="0"/>
        <w:jc w:val="left"/>
      </w:pPr>
    </w:p>
    <w:p w:rsidR="00831B34" w:rsidRDefault="00831B34" w:rsidP="00831B34">
      <w:pPr>
        <w:widowControl w:val="0"/>
        <w:jc w:val="left"/>
      </w:pPr>
      <w:r>
        <w:t xml:space="preserve">Summary: </w:t>
      </w:r>
      <w:r w:rsidR="009C208C">
        <w:t>William L. Carpenter</w:t>
      </w:r>
    </w:p>
    <w:p w:rsidR="00831B34" w:rsidRDefault="00831B34" w:rsidP="00831B34">
      <w:pPr>
        <w:widowControl w:val="0"/>
        <w:jc w:val="left"/>
      </w:pPr>
    </w:p>
    <w:p w:rsidR="00831B34" w:rsidRDefault="00831B34" w:rsidP="00831B34">
      <w:pPr>
        <w:widowControl w:val="0"/>
        <w:jc w:val="left"/>
      </w:pPr>
    </w:p>
    <w:p w:rsidR="00831B34" w:rsidRDefault="00831B34" w:rsidP="00831B34">
      <w:pPr>
        <w:widowControl w:val="0"/>
        <w:tabs>
          <w:tab w:val="center" w:pos="590"/>
          <w:tab w:val="center" w:pos="1440"/>
          <w:tab w:val="left" w:pos="1872"/>
          <w:tab w:val="left" w:pos="9187"/>
        </w:tabs>
        <w:jc w:val="left"/>
      </w:pPr>
      <w:r w:rsidRPr="00831B34">
        <w:rPr>
          <w:b/>
        </w:rPr>
        <w:t>HISTORY OF LEGISLATIVE ACTIONS</w:t>
      </w:r>
    </w:p>
    <w:p w:rsidR="00831B34" w:rsidRDefault="00831B34" w:rsidP="00831B34">
      <w:pPr>
        <w:widowControl w:val="0"/>
        <w:tabs>
          <w:tab w:val="center" w:pos="590"/>
          <w:tab w:val="center" w:pos="1440"/>
          <w:tab w:val="left" w:pos="1872"/>
          <w:tab w:val="left" w:pos="9187"/>
        </w:tabs>
        <w:jc w:val="left"/>
      </w:pPr>
    </w:p>
    <w:p w:rsidR="00831B34" w:rsidRPr="00831B34" w:rsidRDefault="00831B34" w:rsidP="00831B34">
      <w:pPr>
        <w:widowControl w:val="0"/>
        <w:tabs>
          <w:tab w:val="center" w:pos="590"/>
          <w:tab w:val="center" w:pos="1440"/>
          <w:tab w:val="left" w:pos="1872"/>
          <w:tab w:val="left" w:pos="9187"/>
        </w:tabs>
        <w:jc w:val="left"/>
      </w:pPr>
      <w:r w:rsidRPr="00831B34">
        <w:rPr>
          <w:u w:val="single"/>
        </w:rPr>
        <w:tab/>
        <w:t>Date</w:t>
      </w:r>
      <w:r w:rsidRPr="00831B34">
        <w:rPr>
          <w:u w:val="single"/>
        </w:rPr>
        <w:tab/>
        <w:t>Body</w:t>
      </w:r>
      <w:r w:rsidRPr="00831B34">
        <w:rPr>
          <w:u w:val="single"/>
        </w:rPr>
        <w:tab/>
        <w:t>Action Description with journal page number</w:t>
      </w:r>
      <w:r w:rsidRPr="00831B34">
        <w:rPr>
          <w:u w:val="single"/>
        </w:rPr>
        <w:tab/>
      </w:r>
    </w:p>
    <w:p w:rsidR="005D5882" w:rsidRDefault="005D5882" w:rsidP="005D5882">
      <w:pPr>
        <w:widowControl w:val="0"/>
        <w:tabs>
          <w:tab w:val="right" w:pos="1008"/>
          <w:tab w:val="left" w:pos="1152"/>
          <w:tab w:val="left" w:pos="1872"/>
          <w:tab w:val="left" w:pos="9187"/>
        </w:tabs>
        <w:ind w:left="2088" w:hanging="2088"/>
        <w:jc w:val="left"/>
      </w:pPr>
      <w:r>
        <w:tab/>
        <w:t>3/28/2017</w:t>
      </w:r>
      <w:r>
        <w:tab/>
        <w:t>House</w:t>
      </w:r>
      <w:r>
        <w:tab/>
      </w:r>
      <w:r w:rsidRPr="00160356">
        <w:t>Introduced, adopted, sent to S</w:t>
      </w:r>
      <w:r>
        <w:t xml:space="preserve">enate </w:t>
      </w:r>
      <w:r w:rsidRPr="00160356">
        <w:t>(</w:t>
      </w:r>
      <w:hyperlink r:id="rId7" w:history="1">
        <w:r w:rsidRPr="00160356">
          <w:rPr>
            <w:rStyle w:val="Hyperlink"/>
          </w:rPr>
          <w:t>House Journal</w:t>
        </w:r>
        <w:r w:rsidRPr="00160356">
          <w:rPr>
            <w:rStyle w:val="Hyperlink"/>
          </w:rPr>
          <w:noBreakHyphen/>
          <w:t>page 65</w:t>
        </w:r>
      </w:hyperlink>
      <w:r w:rsidRPr="00160356">
        <w:t>)</w:t>
      </w:r>
    </w:p>
    <w:p w:rsidR="005D5882" w:rsidRDefault="005D5882" w:rsidP="005D5882">
      <w:pPr>
        <w:widowControl w:val="0"/>
        <w:tabs>
          <w:tab w:val="right" w:pos="1008"/>
          <w:tab w:val="left" w:pos="1152"/>
          <w:tab w:val="left" w:pos="1872"/>
          <w:tab w:val="left" w:pos="9187"/>
        </w:tabs>
        <w:ind w:left="2088" w:hanging="2088"/>
        <w:jc w:val="left"/>
      </w:pPr>
      <w:r>
        <w:tab/>
        <w:t>3/29/2017</w:t>
      </w:r>
      <w:r>
        <w:tab/>
        <w:t>Senate</w:t>
      </w:r>
      <w:r>
        <w:tab/>
      </w:r>
      <w:r w:rsidRPr="00160356">
        <w:t>Introduced, ado</w:t>
      </w:r>
      <w:r>
        <w:t xml:space="preserve">pted, returned with concurrence </w:t>
      </w:r>
      <w:r w:rsidRPr="00160356">
        <w:t>(</w:t>
      </w:r>
      <w:hyperlink r:id="rId8" w:history="1">
        <w:r w:rsidRPr="00160356">
          <w:rPr>
            <w:rStyle w:val="Hyperlink"/>
          </w:rPr>
          <w:t>Senate Journal</w:t>
        </w:r>
        <w:r w:rsidRPr="00160356">
          <w:rPr>
            <w:rStyle w:val="Hyperlink"/>
          </w:rPr>
          <w:noBreakHyphen/>
          <w:t>page 16</w:t>
        </w:r>
      </w:hyperlink>
      <w:r w:rsidRPr="00160356">
        <w:t>)</w:t>
      </w:r>
    </w:p>
    <w:p w:rsidR="005D5882" w:rsidRDefault="005D5882" w:rsidP="005D5882">
      <w:pPr>
        <w:widowControl w:val="0"/>
        <w:tabs>
          <w:tab w:val="right" w:pos="1008"/>
          <w:tab w:val="left" w:pos="1152"/>
          <w:tab w:val="left" w:pos="1872"/>
          <w:tab w:val="left" w:pos="9187"/>
        </w:tabs>
        <w:ind w:left="2088" w:hanging="2088"/>
        <w:jc w:val="left"/>
      </w:pPr>
    </w:p>
    <w:p w:rsidR="00831B34" w:rsidRDefault="00831B34" w:rsidP="00831B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31B34">
          <w:rPr>
            <w:rStyle w:val="Hyperlink"/>
          </w:rPr>
          <w:t>legislative information</w:t>
        </w:r>
      </w:hyperlink>
      <w:r>
        <w:t xml:space="preserve"> at the website</w:t>
      </w:r>
    </w:p>
    <w:p w:rsidR="00831B34" w:rsidRDefault="00831B34" w:rsidP="00831B34">
      <w:pPr>
        <w:widowControl w:val="0"/>
        <w:tabs>
          <w:tab w:val="right" w:pos="1008"/>
          <w:tab w:val="left" w:pos="1152"/>
          <w:tab w:val="left" w:pos="1872"/>
          <w:tab w:val="left" w:pos="9187"/>
        </w:tabs>
        <w:ind w:left="2088" w:hanging="2088"/>
        <w:jc w:val="left"/>
      </w:pPr>
    </w:p>
    <w:p w:rsidR="00831B34" w:rsidRPr="00831B34" w:rsidRDefault="00831B34" w:rsidP="00831B34">
      <w:pPr>
        <w:widowControl w:val="0"/>
        <w:tabs>
          <w:tab w:val="right" w:pos="1008"/>
          <w:tab w:val="left" w:pos="1152"/>
          <w:tab w:val="left" w:pos="1872"/>
          <w:tab w:val="left" w:pos="9187"/>
        </w:tabs>
        <w:ind w:left="2088" w:hanging="2088"/>
        <w:jc w:val="left"/>
      </w:pPr>
    </w:p>
    <w:p w:rsidR="00831B34" w:rsidRDefault="00831B34" w:rsidP="00831B34">
      <w:r w:rsidRPr="00831B34">
        <w:rPr>
          <w:b/>
        </w:rPr>
        <w:t>VERSIONS OF THIS BILL</w:t>
      </w:r>
    </w:p>
    <w:p w:rsidR="00831B34" w:rsidRDefault="00831B34" w:rsidP="00831B34"/>
    <w:p w:rsidR="00831B34" w:rsidRDefault="00722029" w:rsidP="00831B34">
      <w:hyperlink r:id="rId10" w:history="1">
        <w:r w:rsidR="00831B34">
          <w:rPr>
            <w:rStyle w:val="Hyperlink"/>
          </w:rPr>
          <w:t>3/28/2017</w:t>
        </w:r>
      </w:hyperlink>
    </w:p>
    <w:p w:rsidR="00831B34" w:rsidRDefault="00831B34" w:rsidP="00831B34"/>
    <w:p w:rsidR="00831B34" w:rsidRDefault="00831B34" w:rsidP="00831B34">
      <w:pPr>
        <w:sectPr w:rsidR="00831B34" w:rsidSect="00831B34">
          <w:pgSz w:w="12240" w:h="15840" w:code="1"/>
          <w:pgMar w:top="1080" w:right="1440" w:bottom="1080" w:left="1440" w:header="720" w:footer="720" w:gutter="0"/>
          <w:cols w:space="720"/>
          <w:noEndnote/>
          <w:docGrid w:linePitch="360"/>
        </w:sectPr>
      </w:pPr>
    </w:p>
    <w:p w:rsidR="00B87409" w:rsidRDefault="00B874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B9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WILLIAM L. CARPENTER OF GREENVILLE COUNTY UPON THE OCCASION OF HIS RETIREMENT FROM THE BOARD OF THE CONNECTOR 2000 ASSOCIATION AFTER SIXTEEN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General Assembly of the State of South Carolina should pause in their</w:t>
      </w:r>
      <w:r w:rsidR="005D2A6D">
        <w:t xml:space="preserve"> deliberations to express </w:t>
      </w:r>
      <w:r>
        <w:t xml:space="preserve">gratitude to William </w:t>
      </w:r>
      <w:r w:rsidR="0023774F">
        <w:t xml:space="preserve">(Bill) </w:t>
      </w:r>
      <w:r>
        <w:t>L. Carpenter</w:t>
      </w:r>
      <w:r w:rsidR="0023774F">
        <w:t>, on the occasion of his retirement from the board of the Connector 2000 Association</w:t>
      </w:r>
      <w:r w:rsidR="005D2A6D">
        <w:t xml:space="preserve"> on March 15, 2017</w:t>
      </w:r>
      <w:r w:rsidR="0023774F">
        <w:t>,</w:t>
      </w:r>
      <w:r>
        <w:t xml:space="preserve"> </w:t>
      </w:r>
      <w:r w:rsidR="00D44DC5">
        <w:t xml:space="preserve">and </w:t>
      </w:r>
      <w:r>
        <w:t xml:space="preserve">for his significant contributions to the betterment of </w:t>
      </w:r>
      <w:r w:rsidR="000B6944">
        <w:t>lives in the Palmetto State</w:t>
      </w:r>
      <w:r>
        <w:t>; and</w:t>
      </w: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774F">
        <w:t>born in Columbia, Bill Carpenter moved to Greenville when he was just four weeks old. I</w:t>
      </w:r>
      <w:r w:rsidR="0098034F">
        <w:t xml:space="preserve">n preparation for a career as an engineer, he attended the Naval Academy and spent five years at sea with the Navy after which he returned to the Academy </w:t>
      </w:r>
      <w:r w:rsidR="0023774F">
        <w:t>and taught</w:t>
      </w:r>
      <w:r w:rsidR="0098034F">
        <w:t xml:space="preserve"> engineering for two years. </w:t>
      </w:r>
      <w:r>
        <w:t>In 1956, he moved back to Greenville and joined the J.E. Sirrine Company, an engineering firm that specialized in the design of industrial mills and plants; and</w:t>
      </w: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eventually, Bill </w:t>
      </w:r>
      <w:r w:rsidR="004D5615">
        <w:t>Carpenter b</w:t>
      </w:r>
      <w:r>
        <w:t xml:space="preserve">ecame the chief executive officer of the company, and in 1987, he formed Sirrine Environmental Consultants, which he sold to Waste Management in 1990. </w:t>
      </w:r>
      <w:r w:rsidR="004D5615">
        <w:t>He</w:t>
      </w:r>
      <w:r>
        <w:t xml:space="preserve"> then served as Waste Management</w:t>
      </w:r>
      <w:r w:rsidR="0065351B" w:rsidRPr="0065351B">
        <w:t>’</w:t>
      </w:r>
      <w:r>
        <w:t xml:space="preserve">s Mexico country manager until </w:t>
      </w:r>
      <w:r w:rsidR="004D5615">
        <w:t>retiring</w:t>
      </w:r>
      <w:r>
        <w:t xml:space="preserve"> in December 1995. Over those thirty</w:t>
      </w:r>
      <w:r w:rsidR="0065351B">
        <w:noBreakHyphen/>
      </w:r>
      <w:r>
        <w:t xml:space="preserve">nine years, </w:t>
      </w:r>
      <w:r w:rsidR="004D5615">
        <w:t>he</w:t>
      </w:r>
      <w:r>
        <w:t xml:space="preserve"> managed offices all over the world, including in Mexico City, Rome, São </w:t>
      </w:r>
      <w:r w:rsidR="003E5515">
        <w:t>Paulo</w:t>
      </w:r>
      <w:r w:rsidR="00FC665C">
        <w:t>, and Riyadh; and</w:t>
      </w:r>
    </w:p>
    <w:p w:rsidR="00FC665C" w:rsidRDefault="00FC665C"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FA" w:rsidRDefault="00FC665C"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4D5615">
        <w:t>Bill Carpenter</w:t>
      </w:r>
      <w:r>
        <w:t xml:space="preserve"> </w:t>
      </w:r>
      <w:r w:rsidR="003508FA">
        <w:t xml:space="preserve">is an original board member </w:t>
      </w:r>
      <w:r w:rsidR="0065351B">
        <w:t>of the Connector 2000 Association</w:t>
      </w:r>
      <w:r w:rsidR="003508FA">
        <w:t xml:space="preserve"> and served as its chairman beginning in 2011. The association </w:t>
      </w:r>
      <w:r>
        <w:t>governs the Southern Co</w:t>
      </w:r>
      <w:r w:rsidR="002B6579">
        <w:t>nnector toll road in Greenville</w:t>
      </w:r>
      <w:r w:rsidR="003508FA">
        <w:t>, which o</w:t>
      </w:r>
      <w:r>
        <w:t>pened on February 27, 2001</w:t>
      </w:r>
      <w:r w:rsidR="003508FA">
        <w:t xml:space="preserve">; and </w:t>
      </w:r>
    </w:p>
    <w:p w:rsidR="003508FA" w:rsidRDefault="003508FA"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34F" w:rsidRDefault="003508FA"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w:t>
      </w:r>
      <w:r w:rsidR="0023774F">
        <w:t>uilt through the use of private funds, th</w:t>
      </w:r>
      <w:r w:rsidR="004E4B22">
        <w:t xml:space="preserve">e Southern Connector </w:t>
      </w:r>
      <w:r w:rsidR="0023774F">
        <w:t xml:space="preserve">has allowed travelers an alternative to Interstate 85, which often suffers from heavy traffic. </w:t>
      </w:r>
      <w:r w:rsidR="004D5615">
        <w:t>Dubbed Interstate 185, this route grants easier access to the southern parts of Gr</w:t>
      </w:r>
      <w:r w:rsidR="004E4B22">
        <w:t>eenville, which supports greater economic development in that part of the county</w:t>
      </w:r>
      <w:r w:rsidR="004D5615">
        <w:t xml:space="preserve">. </w:t>
      </w:r>
      <w:r w:rsidR="00FC665C">
        <w:t>In 2016, the Connector celebrated its fifteenth anniversary and surpassed seventy</w:t>
      </w:r>
      <w:r w:rsidR="0065351B">
        <w:noBreakHyphen/>
      </w:r>
      <w:r w:rsidR="00FC665C">
        <w:t>five million transactions</w:t>
      </w:r>
      <w:r w:rsidR="0098034F">
        <w:t xml:space="preserve">; and </w:t>
      </w:r>
    </w:p>
    <w:p w:rsidR="0098034F" w:rsidRDefault="0098034F"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65C" w:rsidRDefault="004D5615"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FC665C">
        <w:t xml:space="preserve">hereas, </w:t>
      </w:r>
      <w:r>
        <w:t>Bill Carpenter’s</w:t>
      </w:r>
      <w:r w:rsidR="00FC665C">
        <w:t xml:space="preserve"> commitment to the betterment of the community does not end </w:t>
      </w:r>
      <w:r w:rsidR="0065351B">
        <w:t>with the Connector 2000 Association</w:t>
      </w:r>
      <w:r w:rsidR="00FC665C">
        <w:t>. His work with charitable organizations began almost by accident when a business matter led him to contact St. Francis Hospital. One thing led to another</w:t>
      </w:r>
      <w:r w:rsidR="000B6944">
        <w:t>,</w:t>
      </w:r>
      <w:r w:rsidR="00FC665C">
        <w:t xml:space="preserve"> and he became the chairma</w:t>
      </w:r>
      <w:r>
        <w:t>n of the board. Since then, he</w:t>
      </w:r>
      <w:r w:rsidR="00FC665C">
        <w:t xml:space="preserve"> has </w:t>
      </w:r>
      <w:r>
        <w:t>served</w:t>
      </w:r>
      <w:r w:rsidR="00FC665C">
        <w:t xml:space="preserve"> on the boards of </w:t>
      </w:r>
      <w:r w:rsidR="000B6944">
        <w:t xml:space="preserve">multiple </w:t>
      </w:r>
      <w:r w:rsidR="00FC665C">
        <w:t>non</w:t>
      </w:r>
      <w:r w:rsidR="0065351B">
        <w:noBreakHyphen/>
      </w:r>
      <w:r w:rsidR="00FC665C">
        <w:t>profit organizations</w:t>
      </w:r>
      <w:r w:rsidR="003E5515">
        <w:t xml:space="preserve">. </w:t>
      </w:r>
      <w:r w:rsidR="0023774F">
        <w:t>H</w:t>
      </w:r>
      <w:r w:rsidR="003E5515">
        <w:t>e and his wife</w:t>
      </w:r>
      <w:r>
        <w:t>,</w:t>
      </w:r>
      <w:r w:rsidR="003E5515">
        <w:t xml:space="preserve"> Anne</w:t>
      </w:r>
      <w:r>
        <w:t>,</w:t>
      </w:r>
      <w:r w:rsidR="003E5515">
        <w:t xml:space="preserve"> for</w:t>
      </w:r>
      <w:r w:rsidR="0065351B">
        <w:t>m</w:t>
      </w:r>
      <w:r>
        <w:t>ed</w:t>
      </w:r>
      <w:r w:rsidR="003E5515">
        <w:t xml:space="preserve"> the Carpenter/Maddrey Stabilization Fund to aid people in need of assistance during a transitory time in their lives</w:t>
      </w:r>
      <w:r w:rsidR="0065351B">
        <w:t>; and</w:t>
      </w:r>
      <w:r w:rsidR="003E5515">
        <w:t xml:space="preserve"> </w:t>
      </w:r>
    </w:p>
    <w:p w:rsidR="003E5515" w:rsidRDefault="003E5515"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3E5515"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Bill</w:t>
      </w:r>
      <w:r w:rsidR="004D5615">
        <w:t xml:space="preserve"> Carpenter</w:t>
      </w:r>
      <w:r>
        <w:t xml:space="preserve"> has impacted many people</w:t>
      </w:r>
      <w:r w:rsidR="0065351B" w:rsidRPr="0065351B">
        <w:t>’</w:t>
      </w:r>
      <w:r>
        <w:t>s lives. He is known throughout Greenville for his wonderful sense of humor and his selfless spirit. He has been described as “the ultimate example of giving back to our community</w:t>
      </w:r>
      <w:r w:rsidR="004D5615">
        <w:t xml:space="preserve">” and is someone who </w:t>
      </w:r>
      <w:r>
        <w:t xml:space="preserve">has </w:t>
      </w:r>
      <w:r w:rsidR="004D5615">
        <w:t>“</w:t>
      </w:r>
      <w:r>
        <w:t>quietly, but graciously provided leadership, vision, and financial support across many organizations and initiatives for years</w:t>
      </w:r>
      <w:r w:rsidR="004D5615">
        <w:t xml:space="preserve">”; and </w:t>
      </w:r>
    </w:p>
    <w:p w:rsidR="004D5615" w:rsidRDefault="004D5615"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B44651"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w:t>
      </w:r>
      <w:r w:rsidR="003E5515">
        <w:rPr>
          <w:color w:val="000000" w:themeColor="text1"/>
          <w:u w:color="000000" w:themeColor="text1"/>
        </w:rPr>
        <w:t>unparalleled</w:t>
      </w:r>
      <w:r>
        <w:rPr>
          <w:color w:val="000000" w:themeColor="text1"/>
          <w:u w:color="000000" w:themeColor="text1"/>
        </w:rPr>
        <w:t xml:space="preserve"> dedication that </w:t>
      </w:r>
      <w:r w:rsidR="003E5515">
        <w:rPr>
          <w:color w:val="000000" w:themeColor="text1"/>
          <w:u w:color="000000" w:themeColor="text1"/>
        </w:rPr>
        <w:t>Bill Carpenter</w:t>
      </w:r>
      <w:r>
        <w:rPr>
          <w:color w:val="000000" w:themeColor="text1"/>
          <w:u w:color="000000" w:themeColor="text1"/>
        </w:rPr>
        <w:t xml:space="preserve"> has devoted to </w:t>
      </w:r>
      <w:r w:rsidR="003E5515">
        <w:t xml:space="preserve">the Connector </w:t>
      </w:r>
      <w:r w:rsidR="0065351B">
        <w:t>2000 Association</w:t>
      </w:r>
      <w:r w:rsidR="004D5615">
        <w:t xml:space="preserve">, </w:t>
      </w:r>
      <w:r w:rsidR="003E5515">
        <w:t>Greenville County</w:t>
      </w:r>
      <w:r w:rsidR="004D5615">
        <w:t>, and the State</w:t>
      </w:r>
      <w:r w:rsidR="003E5515">
        <w:t xml:space="preserve"> as a whole</w:t>
      </w:r>
      <w:r w:rsidR="003E5515">
        <w:rPr>
          <w:color w:val="000000" w:themeColor="text1"/>
          <w:u w:color="000000" w:themeColor="text1"/>
        </w:rPr>
        <w:t xml:space="preserve"> and wish him </w:t>
      </w:r>
      <w:r>
        <w:rPr>
          <w:color w:val="000000" w:themeColor="text1"/>
          <w:u w:color="000000" w:themeColor="text1"/>
        </w:rPr>
        <w:t>ma</w:t>
      </w:r>
      <w:r w:rsidR="003E5515">
        <w:rPr>
          <w:color w:val="000000" w:themeColor="text1"/>
          <w:u w:color="000000" w:themeColor="text1"/>
        </w:rPr>
        <w:t>ny years of enjoyment in his</w:t>
      </w:r>
      <w:r>
        <w:rPr>
          <w:color w:val="000000" w:themeColor="text1"/>
          <w:u w:color="000000" w:themeColor="text1"/>
        </w:rPr>
        <w:t xml:space="preserve"> well</w:t>
      </w:r>
      <w:r w:rsidR="0065351B">
        <w:rPr>
          <w:color w:val="000000" w:themeColor="text1"/>
          <w:u w:color="000000" w:themeColor="text1"/>
        </w:rPr>
        <w:noBreakHyphen/>
      </w:r>
      <w:r>
        <w:rPr>
          <w:color w:val="000000" w:themeColor="text1"/>
          <w:u w:color="000000" w:themeColor="text1"/>
        </w:rPr>
        <w:t>earned retirement</w:t>
      </w:r>
      <w:r w:rsidR="003E5515">
        <w:rPr>
          <w:color w:val="000000" w:themeColor="text1"/>
          <w:u w:color="000000" w:themeColor="text1"/>
        </w:rPr>
        <w:t>.  Now, therefore,</w:t>
      </w:r>
    </w:p>
    <w:p w:rsidR="003E5515" w:rsidRDefault="003E5515"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515" w:rsidRDefault="003E5515"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 the Senate concurring:</w:t>
      </w:r>
    </w:p>
    <w:p w:rsidR="003E5515" w:rsidRDefault="003E5515"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51" w:rsidRDefault="003E5515"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That </w:t>
      </w:r>
      <w:r w:rsidR="00B44651">
        <w:t xml:space="preserve">the members of the General Assembly of the State of South Carolina, by this resolution, recognize and honor </w:t>
      </w:r>
      <w:r>
        <w:t xml:space="preserve">William L. Carpenter of Greenville County upon the occasion of his </w:t>
      </w:r>
      <w:r w:rsidR="00B44651">
        <w:t>retirement</w:t>
      </w:r>
      <w:r>
        <w:t xml:space="preserve"> from the board of the Connector 2000 Association</w:t>
      </w:r>
      <w:r w:rsidR="00B44651">
        <w:t xml:space="preserve"> after </w:t>
      </w:r>
      <w:r>
        <w:t xml:space="preserve">sixteen years of </w:t>
      </w:r>
      <w:r w:rsidR="00B44651">
        <w:t>exe</w:t>
      </w:r>
      <w:r>
        <w:t>mplary service, and wish him</w:t>
      </w:r>
      <w:r w:rsidR="00B44651">
        <w:t xml:space="preserve"> continued succ</w:t>
      </w:r>
      <w:r>
        <w:t>ess and happiness in all his</w:t>
      </w:r>
      <w:r w:rsidR="00B44651">
        <w:t xml:space="preserve"> future endeavors.</w:t>
      </w:r>
    </w:p>
    <w:p w:rsidR="00B44651" w:rsidRDefault="00B44651" w:rsidP="00B4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51" w:rsidRDefault="00B44651" w:rsidP="00B87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3E5515">
        <w:t>William L. Carpenter</w:t>
      </w:r>
      <w:r w:rsidR="000A4CF7">
        <w:t>.</w:t>
      </w:r>
    </w:p>
    <w:p w:rsidR="004C194B" w:rsidRDefault="006535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1B34" w:rsidRDefault="00831B34" w:rsidP="00831B34">
      <w:pPr>
        <w:suppressAutoHyphens/>
      </w:pPr>
    </w:p>
    <w:sectPr w:rsidR="00831B34" w:rsidSect="00831B3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B22" w:rsidRDefault="004E4B22" w:rsidP="009F0C77">
      <w:r>
        <w:separator/>
      </w:r>
    </w:p>
  </w:endnote>
  <w:endnote w:type="continuationSeparator" w:id="0">
    <w:p w:rsidR="004E4B22" w:rsidRDefault="004E4B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64150E-79B3-4CB2-B4E7-66DC58F7D074}"/>
    <w:embedBold r:id="rId2" w:fontKey="{379BF483-AB80-4CB0-94EC-C0DA2D0D8755}"/>
  </w:font>
  <w:font w:name="Calibri">
    <w:panose1 w:val="020F0502020204030204"/>
    <w:charset w:val="00"/>
    <w:family w:val="swiss"/>
    <w:pitch w:val="variable"/>
    <w:sig w:usb0="E00002FF" w:usb1="4000ACFF" w:usb2="00000001" w:usb3="00000000" w:csb0="0000019F" w:csb1="00000000"/>
    <w:embedRegular r:id="rId3" w:fontKey="{AAFE43DF-7753-424D-96CF-8E6C067DEB00}"/>
  </w:font>
  <w:font w:name="Segoe UI">
    <w:panose1 w:val="020B0502040204020203"/>
    <w:charset w:val="00"/>
    <w:family w:val="swiss"/>
    <w:pitch w:val="variable"/>
    <w:sig w:usb0="E10022FF" w:usb1="C000E47F" w:usb2="00000029" w:usb3="00000000" w:csb0="000001DF" w:csb1="00000000"/>
    <w:embedRegular r:id="rId4" w:fontKey="{9AB69952-8067-41AA-8173-EB06A0F1369E}"/>
  </w:font>
  <w:font w:name="Cambria">
    <w:panose1 w:val="02040503050406030204"/>
    <w:charset w:val="00"/>
    <w:family w:val="roman"/>
    <w:pitch w:val="variable"/>
    <w:sig w:usb0="E00002FF" w:usb1="400004FF" w:usb2="00000000" w:usb3="00000000" w:csb0="0000019F" w:csb1="00000000"/>
    <w:embedRegular r:id="rId5" w:fontKey="{2AE02A26-7D95-41BB-922A-7C7E3C900F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B34" w:rsidRPr="00B87409" w:rsidRDefault="00831B34" w:rsidP="00B87409">
    <w:pPr>
      <w:pStyle w:val="Footer"/>
      <w:tabs>
        <w:tab w:val="clear" w:pos="4680"/>
        <w:tab w:val="clear" w:pos="9360"/>
        <w:tab w:val="center" w:pos="2995"/>
      </w:tabs>
      <w:spacing w:before="120"/>
    </w:pPr>
    <w:r>
      <w:t>[4059]</w:t>
    </w:r>
    <w:r>
      <w:tab/>
    </w:r>
    <w:r>
      <w:fldChar w:fldCharType="begin"/>
    </w:r>
    <w:r>
      <w:instrText xml:space="preserve"> PAGE  \* MERGEFORMAT </w:instrText>
    </w:r>
    <w:r>
      <w:fldChar w:fldCharType="separate"/>
    </w:r>
    <w:r w:rsidR="009C20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B22" w:rsidRDefault="004E4B22" w:rsidP="009F0C77">
      <w:r>
        <w:separator/>
      </w:r>
    </w:p>
  </w:footnote>
  <w:footnote w:type="continuationSeparator" w:id="0">
    <w:p w:rsidR="004E4B22" w:rsidRDefault="004E4B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5VR17"/>
    <w:docVar w:name="CoverBillType" w:val="c"/>
    <w:docVar w:name="DocPath" w:val="L:\Council\bills\RT\17115VR17.DOCX"/>
    <w:docVar w:name="dvBillNumber" w:val="4059"/>
    <w:docVar w:name="dvBillNumberPrefix" w:val="H. "/>
    <w:docVar w:name="dvOriginalBody" w:val="House"/>
    <w:docVar w:name="dvSteno" w:val="RT"/>
    <w:docVar w:name="NameofBody" w:val="h"/>
    <w:docVar w:name="vGroup2" w:val="Council"/>
  </w:docVars>
  <w:rsids>
    <w:rsidRoot w:val="00286B9C"/>
    <w:rsid w:val="00011869"/>
    <w:rsid w:val="0001232E"/>
    <w:rsid w:val="00015CD6"/>
    <w:rsid w:val="000A4CF7"/>
    <w:rsid w:val="000B694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74F"/>
    <w:rsid w:val="00250967"/>
    <w:rsid w:val="002543C8"/>
    <w:rsid w:val="0025541D"/>
    <w:rsid w:val="00284AAE"/>
    <w:rsid w:val="00286B9C"/>
    <w:rsid w:val="002B6579"/>
    <w:rsid w:val="002E5912"/>
    <w:rsid w:val="00301B21"/>
    <w:rsid w:val="00325348"/>
    <w:rsid w:val="0032732C"/>
    <w:rsid w:val="00336AD0"/>
    <w:rsid w:val="003508FA"/>
    <w:rsid w:val="0037079A"/>
    <w:rsid w:val="003C4DAB"/>
    <w:rsid w:val="003D01E8"/>
    <w:rsid w:val="003E5288"/>
    <w:rsid w:val="003E5515"/>
    <w:rsid w:val="003F6D79"/>
    <w:rsid w:val="0041760A"/>
    <w:rsid w:val="00417C01"/>
    <w:rsid w:val="004403BD"/>
    <w:rsid w:val="00461441"/>
    <w:rsid w:val="004809EE"/>
    <w:rsid w:val="004C194B"/>
    <w:rsid w:val="004D5615"/>
    <w:rsid w:val="004E4B22"/>
    <w:rsid w:val="004E7D54"/>
    <w:rsid w:val="005273C6"/>
    <w:rsid w:val="00530A69"/>
    <w:rsid w:val="00545593"/>
    <w:rsid w:val="00556EBF"/>
    <w:rsid w:val="00577C6C"/>
    <w:rsid w:val="005A62FE"/>
    <w:rsid w:val="005C2FE2"/>
    <w:rsid w:val="005D2A6D"/>
    <w:rsid w:val="005D5882"/>
    <w:rsid w:val="005E2BC9"/>
    <w:rsid w:val="00605102"/>
    <w:rsid w:val="0061095F"/>
    <w:rsid w:val="006215AA"/>
    <w:rsid w:val="0065351B"/>
    <w:rsid w:val="006913C9"/>
    <w:rsid w:val="0069470D"/>
    <w:rsid w:val="006D58AA"/>
    <w:rsid w:val="00734F00"/>
    <w:rsid w:val="007A70AE"/>
    <w:rsid w:val="00831B34"/>
    <w:rsid w:val="008362E8"/>
    <w:rsid w:val="0085786E"/>
    <w:rsid w:val="008A1768"/>
    <w:rsid w:val="008A489F"/>
    <w:rsid w:val="008F0F33"/>
    <w:rsid w:val="008F4429"/>
    <w:rsid w:val="0094021A"/>
    <w:rsid w:val="0098034F"/>
    <w:rsid w:val="009B44AF"/>
    <w:rsid w:val="009C208C"/>
    <w:rsid w:val="009C6A0B"/>
    <w:rsid w:val="009F0C77"/>
    <w:rsid w:val="009F4DD1"/>
    <w:rsid w:val="00A02543"/>
    <w:rsid w:val="00A40FC7"/>
    <w:rsid w:val="00A41684"/>
    <w:rsid w:val="00A64E80"/>
    <w:rsid w:val="00A72BCD"/>
    <w:rsid w:val="00A741D9"/>
    <w:rsid w:val="00A833AB"/>
    <w:rsid w:val="00A9741D"/>
    <w:rsid w:val="00AC34A2"/>
    <w:rsid w:val="00AD1C9A"/>
    <w:rsid w:val="00AD4B17"/>
    <w:rsid w:val="00B412D4"/>
    <w:rsid w:val="00B44651"/>
    <w:rsid w:val="00B87409"/>
    <w:rsid w:val="00BE3C22"/>
    <w:rsid w:val="00C0345E"/>
    <w:rsid w:val="00C31C95"/>
    <w:rsid w:val="00C3483A"/>
    <w:rsid w:val="00C74E9D"/>
    <w:rsid w:val="00C7564D"/>
    <w:rsid w:val="00C826DD"/>
    <w:rsid w:val="00C82FD3"/>
    <w:rsid w:val="00C92819"/>
    <w:rsid w:val="00CC6B7B"/>
    <w:rsid w:val="00CD2089"/>
    <w:rsid w:val="00D44DC5"/>
    <w:rsid w:val="00D73A67"/>
    <w:rsid w:val="00D970A9"/>
    <w:rsid w:val="00DF3845"/>
    <w:rsid w:val="00E41911"/>
    <w:rsid w:val="00E44B57"/>
    <w:rsid w:val="00E92EEF"/>
    <w:rsid w:val="00EF2368"/>
    <w:rsid w:val="00F03C01"/>
    <w:rsid w:val="00F24442"/>
    <w:rsid w:val="00F50AE3"/>
    <w:rsid w:val="00F655B7"/>
    <w:rsid w:val="00F656BA"/>
    <w:rsid w:val="00F67CF1"/>
    <w:rsid w:val="00F728AA"/>
    <w:rsid w:val="00F840F0"/>
    <w:rsid w:val="00FB0D0D"/>
    <w:rsid w:val="00FB43B4"/>
    <w:rsid w:val="00FB6B0B"/>
    <w:rsid w:val="00FC66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20D4F5-5EE3-4840-A0F6-03D857095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65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579"/>
    <w:rPr>
      <w:rFonts w:ascii="Segoe UI" w:eastAsia="Times New Roman" w:hAnsi="Segoe UI" w:cs="Segoe UI"/>
      <w:sz w:val="18"/>
      <w:szCs w:val="18"/>
    </w:rPr>
  </w:style>
  <w:style w:type="character" w:styleId="Hyperlink">
    <w:name w:val="Hyperlink"/>
    <w:basedOn w:val="DefaultParagraphFont"/>
    <w:uiPriority w:val="99"/>
    <w:unhideWhenUsed/>
    <w:rsid w:val="00831B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2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59_201703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5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3CD45-DF42-4E3B-8615-9F1407D67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861</Words>
  <Characters>4915</Characters>
  <Application>Microsoft Office Word</Application>
  <DocSecurity>0</DocSecurity>
  <Lines>136</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4059: William L. Carpenter - South Carolina Legislature Online</dc:title>
  <dc:creator>Rebecca Turner</dc:creator>
  <cp:lastModifiedBy>S Volk</cp:lastModifiedBy>
  <cp:revision>2</cp:revision>
  <cp:lastPrinted>2017-03-27T17:25:00Z</cp:lastPrinted>
  <dcterms:created xsi:type="dcterms:W3CDTF">2017-04-03T19:31:00Z</dcterms:created>
  <dcterms:modified xsi:type="dcterms:W3CDTF">2017-04-03T19:31:00Z</dcterms:modified>
</cp:coreProperties>
</file>