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0B3" w:rsidRDefault="007120B3" w:rsidP="007120B3">
      <w:pPr>
        <w:widowControl w:val="0"/>
        <w:jc w:val="center"/>
      </w:pPr>
      <w:r w:rsidRPr="007120B3">
        <w:rPr>
          <w:b/>
        </w:rPr>
        <w:t>South Carolina General Assembly</w:t>
      </w:r>
    </w:p>
    <w:p w:rsidR="007120B3" w:rsidRDefault="007120B3" w:rsidP="007120B3">
      <w:pPr>
        <w:widowControl w:val="0"/>
        <w:jc w:val="center"/>
      </w:pPr>
      <w:r>
        <w:t>122nd Session, 2017-2018</w:t>
      </w:r>
    </w:p>
    <w:p w:rsidR="007120B3" w:rsidRDefault="007120B3" w:rsidP="007120B3">
      <w:pPr>
        <w:widowControl w:val="0"/>
        <w:jc w:val="left"/>
      </w:pPr>
    </w:p>
    <w:p w:rsidR="007120B3" w:rsidRDefault="007120B3" w:rsidP="007120B3">
      <w:pPr>
        <w:widowControl w:val="0"/>
        <w:jc w:val="left"/>
        <w:rPr>
          <w:b/>
        </w:rPr>
      </w:pPr>
      <w:r w:rsidRPr="007120B3">
        <w:rPr>
          <w:b/>
        </w:rPr>
        <w:t>S.</w:t>
      </w:r>
      <w:r>
        <w:rPr>
          <w:b/>
        </w:rPr>
        <w:t xml:space="preserve"> </w:t>
      </w:r>
      <w:r w:rsidRPr="007120B3">
        <w:rPr>
          <w:b/>
        </w:rPr>
        <w:t>446</w:t>
      </w:r>
    </w:p>
    <w:p w:rsidR="007120B3" w:rsidRDefault="007120B3" w:rsidP="007120B3">
      <w:pPr>
        <w:widowControl w:val="0"/>
        <w:jc w:val="left"/>
        <w:rPr>
          <w:b/>
        </w:rPr>
      </w:pPr>
    </w:p>
    <w:p w:rsidR="007120B3" w:rsidRDefault="007120B3" w:rsidP="007120B3">
      <w:pPr>
        <w:widowControl w:val="0"/>
        <w:jc w:val="left"/>
      </w:pPr>
      <w:r w:rsidRPr="007120B3">
        <w:rPr>
          <w:b/>
        </w:rPr>
        <w:t>STATUS INFORMATION</w:t>
      </w:r>
    </w:p>
    <w:p w:rsidR="007120B3" w:rsidRDefault="007120B3" w:rsidP="007120B3">
      <w:pPr>
        <w:widowControl w:val="0"/>
        <w:jc w:val="left"/>
      </w:pPr>
    </w:p>
    <w:p w:rsidR="007120B3" w:rsidRDefault="007120B3" w:rsidP="007120B3">
      <w:pPr>
        <w:widowControl w:val="0"/>
        <w:jc w:val="left"/>
      </w:pPr>
      <w:r>
        <w:t>General Bill</w:t>
      </w:r>
    </w:p>
    <w:p w:rsidR="007120B3" w:rsidRDefault="007120B3" w:rsidP="007120B3">
      <w:pPr>
        <w:widowControl w:val="0"/>
        <w:jc w:val="left"/>
      </w:pPr>
      <w:r>
        <w:t>Sponsors: Senators Leatherman, Setzler, Williams and Campbell</w:t>
      </w:r>
    </w:p>
    <w:p w:rsidR="007120B3" w:rsidRDefault="007120B3" w:rsidP="007120B3">
      <w:pPr>
        <w:widowControl w:val="0"/>
        <w:jc w:val="left"/>
      </w:pPr>
      <w:r>
        <w:t>Document Path: l:\council\bills\bbm\9631dg17.docx</w:t>
      </w:r>
    </w:p>
    <w:p w:rsidR="007120B3" w:rsidRDefault="007120B3" w:rsidP="007120B3">
      <w:pPr>
        <w:widowControl w:val="0"/>
        <w:jc w:val="left"/>
      </w:pPr>
    </w:p>
    <w:p w:rsidR="00806EE2" w:rsidRDefault="00806EE2" w:rsidP="007120B3">
      <w:pPr>
        <w:widowControl w:val="0"/>
        <w:jc w:val="left"/>
      </w:pPr>
      <w:r>
        <w:t>Introduced in the Senate on February 21, 2017</w:t>
      </w:r>
    </w:p>
    <w:p w:rsidR="00806EE2" w:rsidRDefault="00806EE2" w:rsidP="007120B3">
      <w:pPr>
        <w:widowControl w:val="0"/>
        <w:jc w:val="left"/>
      </w:pPr>
      <w:r>
        <w:t>Introduced in the House on April 26, 2017</w:t>
      </w:r>
    </w:p>
    <w:p w:rsidR="00806EE2" w:rsidRDefault="00806EE2" w:rsidP="007120B3">
      <w:pPr>
        <w:widowControl w:val="0"/>
        <w:jc w:val="left"/>
      </w:pPr>
      <w:r>
        <w:t>Last Amended on April 20, 2017</w:t>
      </w:r>
    </w:p>
    <w:p w:rsidR="00806EE2" w:rsidRPr="00806EE2" w:rsidRDefault="00806EE2" w:rsidP="007120B3">
      <w:pPr>
        <w:widowControl w:val="0"/>
        <w:jc w:val="left"/>
      </w:pPr>
      <w:r>
        <w:t xml:space="preserve">Currently residing in the House Committee on </w:t>
      </w:r>
      <w:r w:rsidRPr="00806EE2">
        <w:rPr>
          <w:b/>
        </w:rPr>
        <w:t>Ways and Means</w:t>
      </w:r>
    </w:p>
    <w:p w:rsidR="00806EE2" w:rsidRDefault="00806EE2" w:rsidP="007120B3">
      <w:pPr>
        <w:widowControl w:val="0"/>
        <w:jc w:val="left"/>
      </w:pPr>
    </w:p>
    <w:p w:rsidR="007120B3" w:rsidRDefault="007120B3" w:rsidP="007120B3">
      <w:pPr>
        <w:widowControl w:val="0"/>
        <w:jc w:val="left"/>
      </w:pPr>
      <w:r>
        <w:t xml:space="preserve">Summary: </w:t>
      </w:r>
      <w:r w:rsidR="00A776DE">
        <w:t>Industry partnership fund tax credit</w:t>
      </w:r>
    </w:p>
    <w:p w:rsidR="007120B3" w:rsidRDefault="007120B3" w:rsidP="007120B3">
      <w:pPr>
        <w:widowControl w:val="0"/>
        <w:jc w:val="left"/>
      </w:pPr>
    </w:p>
    <w:p w:rsidR="007120B3" w:rsidRDefault="007120B3" w:rsidP="007120B3">
      <w:pPr>
        <w:widowControl w:val="0"/>
        <w:jc w:val="left"/>
      </w:pPr>
    </w:p>
    <w:p w:rsidR="007120B3" w:rsidRDefault="007120B3" w:rsidP="007120B3">
      <w:pPr>
        <w:widowControl w:val="0"/>
        <w:tabs>
          <w:tab w:val="center" w:pos="590"/>
          <w:tab w:val="center" w:pos="1440"/>
          <w:tab w:val="left" w:pos="1872"/>
          <w:tab w:val="left" w:pos="9187"/>
        </w:tabs>
        <w:jc w:val="left"/>
      </w:pPr>
      <w:r w:rsidRPr="007120B3">
        <w:rPr>
          <w:b/>
        </w:rPr>
        <w:t>HISTORY OF LEGISLATIVE ACTIONS</w:t>
      </w:r>
    </w:p>
    <w:p w:rsidR="007120B3" w:rsidRDefault="007120B3" w:rsidP="007120B3">
      <w:pPr>
        <w:widowControl w:val="0"/>
        <w:tabs>
          <w:tab w:val="center" w:pos="590"/>
          <w:tab w:val="center" w:pos="1440"/>
          <w:tab w:val="left" w:pos="1872"/>
          <w:tab w:val="left" w:pos="9187"/>
        </w:tabs>
        <w:jc w:val="left"/>
      </w:pPr>
    </w:p>
    <w:p w:rsidR="007120B3" w:rsidRPr="007120B3" w:rsidRDefault="007120B3" w:rsidP="007120B3">
      <w:pPr>
        <w:widowControl w:val="0"/>
        <w:tabs>
          <w:tab w:val="center" w:pos="590"/>
          <w:tab w:val="center" w:pos="1440"/>
          <w:tab w:val="left" w:pos="1872"/>
          <w:tab w:val="left" w:pos="9187"/>
        </w:tabs>
        <w:jc w:val="left"/>
      </w:pPr>
      <w:r w:rsidRPr="007120B3">
        <w:rPr>
          <w:u w:val="single"/>
        </w:rPr>
        <w:tab/>
        <w:t>Date</w:t>
      </w:r>
      <w:r w:rsidRPr="007120B3">
        <w:rPr>
          <w:u w:val="single"/>
        </w:rPr>
        <w:tab/>
        <w:t>Body</w:t>
      </w:r>
      <w:r w:rsidRPr="007120B3">
        <w:rPr>
          <w:u w:val="single"/>
        </w:rPr>
        <w:tab/>
        <w:t>Action Description with journal page number</w:t>
      </w:r>
      <w:r w:rsidRPr="007120B3">
        <w:rPr>
          <w:u w:val="single"/>
        </w:rPr>
        <w:tab/>
      </w:r>
    </w:p>
    <w:p w:rsidR="00835F86" w:rsidRDefault="00835F86" w:rsidP="00835F86">
      <w:pPr>
        <w:widowControl w:val="0"/>
        <w:tabs>
          <w:tab w:val="right" w:pos="1008"/>
          <w:tab w:val="left" w:pos="1152"/>
          <w:tab w:val="left" w:pos="1872"/>
          <w:tab w:val="left" w:pos="9187"/>
        </w:tabs>
        <w:ind w:left="2088" w:hanging="2088"/>
        <w:jc w:val="left"/>
      </w:pPr>
      <w:r>
        <w:tab/>
        <w:t>2/21/2017</w:t>
      </w:r>
      <w:r>
        <w:tab/>
        <w:t>Senate</w:t>
      </w:r>
      <w:r>
        <w:tab/>
      </w:r>
      <w:r w:rsidRPr="00EE32CB">
        <w:t>Introduced and read first time (</w:t>
      </w:r>
      <w:hyperlink r:id="rId7" w:history="1">
        <w:r w:rsidRPr="00EE32CB">
          <w:rPr>
            <w:rStyle w:val="Hyperlink"/>
          </w:rPr>
          <w:t>Senate Journal</w:t>
        </w:r>
        <w:r w:rsidRPr="00EE32CB">
          <w:rPr>
            <w:rStyle w:val="Hyperlink"/>
          </w:rPr>
          <w:noBreakHyphen/>
          <w:t>page 9</w:t>
        </w:r>
      </w:hyperlink>
      <w:r w:rsidRPr="00EE32CB">
        <w:t>)</w:t>
      </w:r>
    </w:p>
    <w:p w:rsidR="00835F86" w:rsidRDefault="00835F86" w:rsidP="00835F86">
      <w:pPr>
        <w:widowControl w:val="0"/>
        <w:tabs>
          <w:tab w:val="right" w:pos="1008"/>
          <w:tab w:val="left" w:pos="1152"/>
          <w:tab w:val="left" w:pos="1872"/>
          <w:tab w:val="left" w:pos="9187"/>
        </w:tabs>
        <w:ind w:left="2088" w:hanging="2088"/>
        <w:jc w:val="left"/>
      </w:pPr>
      <w:r>
        <w:tab/>
        <w:t>2/21/2017</w:t>
      </w:r>
      <w:r>
        <w:tab/>
        <w:t>Senate</w:t>
      </w:r>
      <w:r>
        <w:tab/>
      </w:r>
      <w:r w:rsidRPr="00EE32CB">
        <w:t>R</w:t>
      </w:r>
      <w:r>
        <w:t xml:space="preserve">eferred to Committee on </w:t>
      </w:r>
      <w:r w:rsidRPr="00EE32CB">
        <w:rPr>
          <w:b/>
        </w:rPr>
        <w:t>Finance</w:t>
      </w:r>
      <w:r>
        <w:t xml:space="preserve"> </w:t>
      </w:r>
      <w:r w:rsidRPr="00EE32CB">
        <w:t>(</w:t>
      </w:r>
      <w:hyperlink r:id="rId8" w:history="1">
        <w:r w:rsidRPr="00EE32CB">
          <w:rPr>
            <w:rStyle w:val="Hyperlink"/>
          </w:rPr>
          <w:t>Senate Journal</w:t>
        </w:r>
        <w:r w:rsidRPr="00EE32CB">
          <w:rPr>
            <w:rStyle w:val="Hyperlink"/>
          </w:rPr>
          <w:noBreakHyphen/>
          <w:t>page 9</w:t>
        </w:r>
      </w:hyperlink>
      <w:r w:rsidRPr="00EE32CB">
        <w:t>)</w:t>
      </w:r>
    </w:p>
    <w:p w:rsidR="00835F86" w:rsidRDefault="00835F86" w:rsidP="00835F86">
      <w:pPr>
        <w:widowControl w:val="0"/>
        <w:tabs>
          <w:tab w:val="right" w:pos="1008"/>
          <w:tab w:val="left" w:pos="1152"/>
          <w:tab w:val="left" w:pos="1872"/>
          <w:tab w:val="left" w:pos="9187"/>
        </w:tabs>
        <w:ind w:left="2088" w:hanging="2088"/>
        <w:jc w:val="left"/>
      </w:pPr>
      <w:r>
        <w:tab/>
        <w:t>4/18/2017</w:t>
      </w:r>
      <w:r>
        <w:tab/>
        <w:t>Senate</w:t>
      </w:r>
      <w:r>
        <w:tab/>
      </w:r>
      <w:r w:rsidRPr="00EE32CB">
        <w:t>Committee r</w:t>
      </w:r>
      <w:r>
        <w:t xml:space="preserve">eport: Favorable with amendment </w:t>
      </w:r>
      <w:r w:rsidRPr="00EE32CB">
        <w:rPr>
          <w:b/>
        </w:rPr>
        <w:t>Finance</w:t>
      </w:r>
      <w:r w:rsidRPr="00EE32CB">
        <w:t xml:space="preserve"> (</w:t>
      </w:r>
      <w:hyperlink r:id="rId9" w:history="1">
        <w:r w:rsidRPr="00EE32CB">
          <w:rPr>
            <w:rStyle w:val="Hyperlink"/>
          </w:rPr>
          <w:t>Senate Journal</w:t>
        </w:r>
        <w:r w:rsidRPr="00EE32CB">
          <w:rPr>
            <w:rStyle w:val="Hyperlink"/>
          </w:rPr>
          <w:noBreakHyphen/>
          <w:t>page 9</w:t>
        </w:r>
      </w:hyperlink>
      <w:r w:rsidRPr="00EE32CB">
        <w:t>)</w:t>
      </w:r>
    </w:p>
    <w:p w:rsidR="00835F86" w:rsidRDefault="00835F86" w:rsidP="00835F86">
      <w:pPr>
        <w:widowControl w:val="0"/>
        <w:tabs>
          <w:tab w:val="right" w:pos="1008"/>
          <w:tab w:val="left" w:pos="1152"/>
          <w:tab w:val="left" w:pos="1872"/>
          <w:tab w:val="left" w:pos="9187"/>
        </w:tabs>
        <w:ind w:left="2088" w:hanging="2088"/>
        <w:jc w:val="left"/>
      </w:pPr>
      <w:r>
        <w:tab/>
        <w:t>4/20/2017</w:t>
      </w:r>
      <w:r>
        <w:tab/>
        <w:t>Senate</w:t>
      </w:r>
      <w:r>
        <w:tab/>
      </w:r>
      <w:r w:rsidRPr="00EE32CB">
        <w:t>Committee Amendment Adopted (</w:t>
      </w:r>
      <w:hyperlink r:id="rId10" w:history="1">
        <w:r w:rsidRPr="00EE32CB">
          <w:rPr>
            <w:rStyle w:val="Hyperlink"/>
          </w:rPr>
          <w:t>Senate Journal</w:t>
        </w:r>
        <w:r w:rsidRPr="00EE32CB">
          <w:rPr>
            <w:rStyle w:val="Hyperlink"/>
          </w:rPr>
          <w:noBreakHyphen/>
          <w:t>page 14</w:t>
        </w:r>
      </w:hyperlink>
      <w:r w:rsidRPr="00EE32CB">
        <w:t>)</w:t>
      </w:r>
    </w:p>
    <w:p w:rsidR="00835F86" w:rsidRDefault="00835F86" w:rsidP="00835F86">
      <w:pPr>
        <w:widowControl w:val="0"/>
        <w:tabs>
          <w:tab w:val="right" w:pos="1008"/>
          <w:tab w:val="left" w:pos="1152"/>
          <w:tab w:val="left" w:pos="1872"/>
          <w:tab w:val="left" w:pos="9187"/>
        </w:tabs>
        <w:ind w:left="2088" w:hanging="2088"/>
        <w:jc w:val="left"/>
      </w:pPr>
      <w:r>
        <w:tab/>
        <w:t>4/20/2017</w:t>
      </w:r>
      <w:r>
        <w:tab/>
        <w:t>Senate</w:t>
      </w:r>
      <w:r>
        <w:tab/>
      </w:r>
      <w:r w:rsidRPr="00EE32CB">
        <w:t>Read second time (</w:t>
      </w:r>
      <w:hyperlink r:id="rId11" w:history="1">
        <w:r w:rsidRPr="00EE32CB">
          <w:rPr>
            <w:rStyle w:val="Hyperlink"/>
          </w:rPr>
          <w:t>Senate Journal</w:t>
        </w:r>
        <w:r w:rsidRPr="00EE32CB">
          <w:rPr>
            <w:rStyle w:val="Hyperlink"/>
          </w:rPr>
          <w:noBreakHyphen/>
          <w:t>page 14</w:t>
        </w:r>
      </w:hyperlink>
      <w:r w:rsidRPr="00EE32CB">
        <w:t>)</w:t>
      </w:r>
    </w:p>
    <w:p w:rsidR="00835F86" w:rsidRDefault="00835F86" w:rsidP="00835F86">
      <w:pPr>
        <w:widowControl w:val="0"/>
        <w:tabs>
          <w:tab w:val="right" w:pos="1008"/>
          <w:tab w:val="left" w:pos="1152"/>
          <w:tab w:val="left" w:pos="1872"/>
          <w:tab w:val="left" w:pos="9187"/>
        </w:tabs>
        <w:ind w:left="2088" w:hanging="2088"/>
        <w:jc w:val="left"/>
      </w:pPr>
      <w:r>
        <w:tab/>
        <w:t>4/20/2017</w:t>
      </w:r>
      <w:r>
        <w:tab/>
        <w:t>Senate</w:t>
      </w:r>
      <w:r>
        <w:tab/>
      </w:r>
      <w:r w:rsidRPr="00EE32CB">
        <w:t>Roll call Ayes</w:t>
      </w:r>
      <w:r>
        <w:noBreakHyphen/>
      </w:r>
      <w:r w:rsidRPr="00EE32CB">
        <w:t>40  Nays</w:t>
      </w:r>
      <w:r>
        <w:noBreakHyphen/>
      </w:r>
      <w:r w:rsidRPr="00EE32CB">
        <w:t>1 (</w:t>
      </w:r>
      <w:hyperlink r:id="rId12" w:history="1">
        <w:r w:rsidRPr="00EE32CB">
          <w:rPr>
            <w:rStyle w:val="Hyperlink"/>
          </w:rPr>
          <w:t>Senate Journal</w:t>
        </w:r>
        <w:r w:rsidRPr="00EE32CB">
          <w:rPr>
            <w:rStyle w:val="Hyperlink"/>
          </w:rPr>
          <w:noBreakHyphen/>
          <w:t>page 14</w:t>
        </w:r>
      </w:hyperlink>
      <w:r w:rsidRPr="00EE32CB">
        <w:t>)</w:t>
      </w:r>
    </w:p>
    <w:p w:rsidR="00835F86" w:rsidRDefault="00835F86" w:rsidP="00835F86">
      <w:pPr>
        <w:widowControl w:val="0"/>
        <w:tabs>
          <w:tab w:val="right" w:pos="1008"/>
          <w:tab w:val="left" w:pos="1152"/>
          <w:tab w:val="left" w:pos="1872"/>
          <w:tab w:val="left" w:pos="9187"/>
        </w:tabs>
        <w:ind w:left="2088" w:hanging="2088"/>
        <w:jc w:val="left"/>
      </w:pPr>
      <w:r>
        <w:tab/>
        <w:t>4/21/2017</w:t>
      </w:r>
      <w:r>
        <w:tab/>
      </w:r>
      <w:r>
        <w:tab/>
      </w:r>
      <w:r w:rsidRPr="00EE32CB">
        <w:t>Scrivener's error corrected</w:t>
      </w:r>
    </w:p>
    <w:p w:rsidR="00835F86" w:rsidRDefault="00835F86" w:rsidP="00835F86">
      <w:pPr>
        <w:widowControl w:val="0"/>
        <w:tabs>
          <w:tab w:val="right" w:pos="1008"/>
          <w:tab w:val="left" w:pos="1152"/>
          <w:tab w:val="left" w:pos="1872"/>
          <w:tab w:val="left" w:pos="9187"/>
        </w:tabs>
        <w:ind w:left="2088" w:hanging="2088"/>
        <w:jc w:val="left"/>
      </w:pPr>
      <w:r>
        <w:tab/>
        <w:t>4/25/2017</w:t>
      </w:r>
      <w:r>
        <w:tab/>
        <w:t>Senate</w:t>
      </w:r>
      <w:r>
        <w:tab/>
      </w:r>
      <w:r w:rsidRPr="00EE32CB">
        <w:t>Re</w:t>
      </w:r>
      <w:r>
        <w:t xml:space="preserve">ad third time and sent to House </w:t>
      </w:r>
      <w:r w:rsidRPr="00EE32CB">
        <w:t>(</w:t>
      </w:r>
      <w:hyperlink r:id="rId13" w:history="1">
        <w:r w:rsidRPr="00EE32CB">
          <w:rPr>
            <w:rStyle w:val="Hyperlink"/>
          </w:rPr>
          <w:t>Senate Journal</w:t>
        </w:r>
        <w:r w:rsidRPr="00EE32CB">
          <w:rPr>
            <w:rStyle w:val="Hyperlink"/>
          </w:rPr>
          <w:noBreakHyphen/>
          <w:t>page 28</w:t>
        </w:r>
      </w:hyperlink>
      <w:r w:rsidRPr="00EE32CB">
        <w:t>)</w:t>
      </w:r>
    </w:p>
    <w:p w:rsidR="00835F86" w:rsidRDefault="00835F86" w:rsidP="00835F86">
      <w:pPr>
        <w:widowControl w:val="0"/>
        <w:tabs>
          <w:tab w:val="right" w:pos="1008"/>
          <w:tab w:val="left" w:pos="1152"/>
          <w:tab w:val="left" w:pos="1872"/>
          <w:tab w:val="left" w:pos="9187"/>
        </w:tabs>
        <w:ind w:left="2088" w:hanging="2088"/>
        <w:jc w:val="left"/>
      </w:pPr>
      <w:r>
        <w:tab/>
        <w:t>4/26/2017</w:t>
      </w:r>
      <w:r>
        <w:tab/>
        <w:t>House</w:t>
      </w:r>
      <w:r>
        <w:tab/>
      </w:r>
      <w:r w:rsidRPr="00EE32CB">
        <w:t>Introduced and read first time (</w:t>
      </w:r>
      <w:hyperlink r:id="rId14" w:history="1">
        <w:r w:rsidRPr="00EE32CB">
          <w:rPr>
            <w:rStyle w:val="Hyperlink"/>
          </w:rPr>
          <w:t>House Journal</w:t>
        </w:r>
        <w:r w:rsidRPr="00EE32CB">
          <w:rPr>
            <w:rStyle w:val="Hyperlink"/>
          </w:rPr>
          <w:noBreakHyphen/>
          <w:t>page 130</w:t>
        </w:r>
      </w:hyperlink>
      <w:r w:rsidRPr="00EE32CB">
        <w:t>)</w:t>
      </w:r>
    </w:p>
    <w:p w:rsidR="00835F86" w:rsidRDefault="00835F86" w:rsidP="00835F86">
      <w:pPr>
        <w:widowControl w:val="0"/>
        <w:tabs>
          <w:tab w:val="right" w:pos="1008"/>
          <w:tab w:val="left" w:pos="1152"/>
          <w:tab w:val="left" w:pos="1872"/>
          <w:tab w:val="left" w:pos="9187"/>
        </w:tabs>
        <w:ind w:left="2088" w:hanging="2088"/>
        <w:jc w:val="left"/>
      </w:pPr>
      <w:r>
        <w:tab/>
        <w:t>4/26/2017</w:t>
      </w:r>
      <w:r>
        <w:tab/>
        <w:t>House</w:t>
      </w:r>
      <w:r>
        <w:tab/>
      </w:r>
      <w:r w:rsidRPr="00EE32CB">
        <w:t>Referred</w:t>
      </w:r>
      <w:r>
        <w:t xml:space="preserve"> to Committee on </w:t>
      </w:r>
      <w:r w:rsidRPr="00EE32CB">
        <w:rPr>
          <w:b/>
        </w:rPr>
        <w:t>Ways and Means</w:t>
      </w:r>
      <w:r>
        <w:t xml:space="preserve"> </w:t>
      </w:r>
      <w:r w:rsidRPr="00EE32CB">
        <w:t>(</w:t>
      </w:r>
      <w:hyperlink r:id="rId15" w:history="1">
        <w:r w:rsidRPr="00EE32CB">
          <w:rPr>
            <w:rStyle w:val="Hyperlink"/>
          </w:rPr>
          <w:t>House Journal</w:t>
        </w:r>
        <w:r w:rsidRPr="00EE32CB">
          <w:rPr>
            <w:rStyle w:val="Hyperlink"/>
          </w:rPr>
          <w:noBreakHyphen/>
          <w:t>page 130</w:t>
        </w:r>
      </w:hyperlink>
      <w:r w:rsidRPr="00EE32CB">
        <w:t>)</w:t>
      </w:r>
    </w:p>
    <w:p w:rsidR="00835F86" w:rsidRDefault="00835F86" w:rsidP="00835F86">
      <w:pPr>
        <w:widowControl w:val="0"/>
        <w:tabs>
          <w:tab w:val="right" w:pos="1008"/>
          <w:tab w:val="left" w:pos="1152"/>
          <w:tab w:val="left" w:pos="1872"/>
          <w:tab w:val="left" w:pos="9187"/>
        </w:tabs>
        <w:ind w:left="2088" w:hanging="2088"/>
        <w:jc w:val="left"/>
      </w:pPr>
    </w:p>
    <w:p w:rsidR="007120B3" w:rsidRDefault="007120B3" w:rsidP="007120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7120B3">
          <w:rPr>
            <w:rStyle w:val="Hyperlink"/>
          </w:rPr>
          <w:t>legislative information</w:t>
        </w:r>
      </w:hyperlink>
      <w:r>
        <w:t xml:space="preserve"> at the website</w:t>
      </w:r>
    </w:p>
    <w:p w:rsidR="007120B3" w:rsidRDefault="007120B3" w:rsidP="007120B3">
      <w:pPr>
        <w:widowControl w:val="0"/>
        <w:tabs>
          <w:tab w:val="right" w:pos="1008"/>
          <w:tab w:val="left" w:pos="1152"/>
          <w:tab w:val="left" w:pos="1872"/>
          <w:tab w:val="left" w:pos="9187"/>
        </w:tabs>
        <w:ind w:left="2088" w:hanging="2088"/>
        <w:jc w:val="left"/>
      </w:pPr>
    </w:p>
    <w:p w:rsidR="007120B3" w:rsidRPr="007120B3" w:rsidRDefault="007120B3" w:rsidP="007120B3">
      <w:pPr>
        <w:widowControl w:val="0"/>
        <w:tabs>
          <w:tab w:val="right" w:pos="1008"/>
          <w:tab w:val="left" w:pos="1152"/>
          <w:tab w:val="left" w:pos="1872"/>
          <w:tab w:val="left" w:pos="9187"/>
        </w:tabs>
        <w:ind w:left="2088" w:hanging="2088"/>
        <w:jc w:val="left"/>
      </w:pPr>
    </w:p>
    <w:p w:rsidR="007120B3" w:rsidRDefault="007120B3" w:rsidP="007120B3">
      <w:pPr>
        <w:widowControl w:val="0"/>
        <w:jc w:val="left"/>
      </w:pPr>
      <w:r w:rsidRPr="007120B3">
        <w:rPr>
          <w:b/>
        </w:rPr>
        <w:t>VERSIONS OF THIS BILL</w:t>
      </w:r>
    </w:p>
    <w:p w:rsidR="007120B3" w:rsidRDefault="007120B3" w:rsidP="007120B3">
      <w:pPr>
        <w:widowControl w:val="0"/>
        <w:jc w:val="left"/>
      </w:pPr>
    </w:p>
    <w:p w:rsidR="007120B3" w:rsidRDefault="00646B35" w:rsidP="007120B3">
      <w:pPr>
        <w:widowControl w:val="0"/>
        <w:jc w:val="left"/>
      </w:pPr>
      <w:hyperlink r:id="rId17" w:history="1">
        <w:r w:rsidR="007120B3">
          <w:rPr>
            <w:rStyle w:val="Hyperlink"/>
          </w:rPr>
          <w:t>2/21/2017</w:t>
        </w:r>
      </w:hyperlink>
    </w:p>
    <w:p w:rsidR="007120B3" w:rsidRDefault="00646B35" w:rsidP="007120B3">
      <w:hyperlink r:id="rId18" w:history="1">
        <w:r w:rsidR="006A5437" w:rsidRPr="006A5437">
          <w:rPr>
            <w:rStyle w:val="Hyperlink"/>
          </w:rPr>
          <w:t>4/18/2017</w:t>
        </w:r>
      </w:hyperlink>
    </w:p>
    <w:p w:rsidR="006A5437" w:rsidRDefault="00646B35" w:rsidP="007120B3">
      <w:hyperlink r:id="rId19" w:history="1">
        <w:r w:rsidR="00195CC7" w:rsidRPr="00195CC7">
          <w:rPr>
            <w:rStyle w:val="Hyperlink"/>
          </w:rPr>
          <w:t>4/20/2017</w:t>
        </w:r>
      </w:hyperlink>
    </w:p>
    <w:p w:rsidR="00195CC7" w:rsidRDefault="00646B35" w:rsidP="007120B3">
      <w:hyperlink r:id="rId20" w:history="1">
        <w:r w:rsidR="00F42333" w:rsidRPr="00F42333">
          <w:rPr>
            <w:rStyle w:val="Hyperlink"/>
          </w:rPr>
          <w:t>4/21/2017</w:t>
        </w:r>
      </w:hyperlink>
    </w:p>
    <w:p w:rsidR="00F42333" w:rsidRDefault="00F42333" w:rsidP="007120B3"/>
    <w:p w:rsidR="0090396A" w:rsidRDefault="0090396A" w:rsidP="007120B3"/>
    <w:p w:rsidR="007120B3" w:rsidRDefault="007120B3" w:rsidP="007120B3">
      <w:pPr>
        <w:sectPr w:rsidR="007120B3" w:rsidSect="007120B3">
          <w:pgSz w:w="12240" w:h="15840" w:code="1"/>
          <w:pgMar w:top="1080" w:right="1440" w:bottom="1080" w:left="1440" w:header="720" w:footer="720" w:gutter="0"/>
          <w:cols w:space="720"/>
          <w:noEndnote/>
          <w:docGrid w:linePitch="360"/>
        </w:sectPr>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42333" w:rsidRPr="000377F4"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0377F4">
      <w:pPr>
        <w:tabs>
          <w:tab w:val="right" w:pos="5933"/>
        </w:tabs>
        <w:suppressAutoHyphens/>
      </w:pPr>
      <w:r>
        <w:t>COMMITTEE AMENDMENT ADOPTED</w:t>
      </w:r>
    </w:p>
    <w:p w:rsidR="00F42333" w:rsidRDefault="00F42333" w:rsidP="000377F4">
      <w:pPr>
        <w:tabs>
          <w:tab w:val="right" w:pos="5933"/>
        </w:tabs>
        <w:suppressAutoHyphens/>
      </w:pPr>
      <w:r>
        <w:t>April 20, 2017</w:t>
      </w:r>
    </w:p>
    <w:p w:rsidR="00F42333" w:rsidRDefault="00F42333" w:rsidP="000377F4">
      <w:pPr>
        <w:tabs>
          <w:tab w:val="right" w:pos="5933"/>
        </w:tabs>
        <w:suppressAutoHyphens/>
      </w:pPr>
    </w:p>
    <w:p w:rsidR="00F42333" w:rsidRPr="000377F4" w:rsidRDefault="00F42333" w:rsidP="000377F4">
      <w:pPr>
        <w:tabs>
          <w:tab w:val="right" w:pos="5933"/>
        </w:tabs>
        <w:suppressAutoHyphens/>
      </w:pPr>
      <w:r>
        <w:tab/>
      </w:r>
      <w:r>
        <w:rPr>
          <w:b/>
          <w:sz w:val="36"/>
        </w:rPr>
        <w:t>S. 446</w:t>
      </w: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12F05">
        <w:t>Senators Leatherman, Setzler, Williams and Campbell</w:t>
      </w: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FA0120">
      <w:pPr>
        <w:tabs>
          <w:tab w:val="right" w:pos="5933"/>
        </w:tabs>
        <w:suppressAutoHyphens/>
      </w:pPr>
      <w:r>
        <w:t>S. Printed 4/20/17--S.</w:t>
      </w:r>
      <w:r>
        <w:tab/>
        <w:t>[SEC 4/21/17 12:34 PM]</w:t>
      </w: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F42333"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333" w:rsidRDefault="00F42333"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2333" w:rsidSect="000377F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Pr="00325348" w:rsidRDefault="00F42333" w:rsidP="00F4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42333" w:rsidRDefault="00F4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Pr>
          <w:color w:val="000000" w:themeColor="text1"/>
          <w:u w:color="000000" w:themeColor="text1"/>
        </w:rPr>
        <w:noBreakHyphen/>
      </w:r>
      <w:r w:rsidRPr="004974EC">
        <w:rPr>
          <w:color w:val="000000" w:themeColor="text1"/>
          <w:u w:color="000000" w:themeColor="text1"/>
        </w:rPr>
        <w:t>6</w:t>
      </w:r>
      <w:r>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p>
    <w:p w:rsidR="00F42333" w:rsidRDefault="00F42333" w:rsidP="00FA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42333" w:rsidRDefault="00F4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Default="00F4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333" w:rsidRDefault="00F4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t>A.</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“(A)</w:t>
      </w:r>
      <w:r w:rsidRPr="00D154F0">
        <w:rPr>
          <w:color w:val="000000" w:themeColor="text1"/>
          <w:u w:color="000000" w:themeColor="text1"/>
        </w:rPr>
        <w:tab/>
      </w:r>
      <w:r w:rsidRPr="00D154F0">
        <w:rPr>
          <w:color w:val="000000" w:themeColor="text1"/>
          <w:u w:val="single" w:color="000000" w:themeColor="text1"/>
        </w:rPr>
        <w:t>For each tax year beginning after 2016,</w:t>
      </w:r>
      <w:r w:rsidRPr="00D154F0">
        <w:rPr>
          <w:color w:val="000000" w:themeColor="text1"/>
          <w:u w:color="000000" w:themeColor="text1"/>
        </w:rPr>
        <w:t xml:space="preserve"> 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Pr>
          <w:color w:val="000000" w:themeColor="text1"/>
          <w:u w:color="000000" w:themeColor="text1"/>
        </w:rPr>
        <w:noBreakHyphen/>
      </w:r>
      <w:r w:rsidRPr="00D154F0">
        <w:rPr>
          <w:color w:val="000000" w:themeColor="text1"/>
          <w:u w:color="000000" w:themeColor="text1"/>
        </w:rPr>
        <w:t>designated affiliate, or both, pursuant to Section 13</w:t>
      </w:r>
      <w:r>
        <w:rPr>
          <w:color w:val="000000" w:themeColor="text1"/>
          <w:u w:color="000000" w:themeColor="text1"/>
        </w:rPr>
        <w:noBreakHyphen/>
      </w:r>
      <w:r w:rsidRPr="00D154F0">
        <w:rPr>
          <w:color w:val="000000" w:themeColor="text1"/>
          <w:u w:color="000000" w:themeColor="text1"/>
        </w:rPr>
        <w:t>17</w:t>
      </w:r>
      <w:r>
        <w:rPr>
          <w:color w:val="000000" w:themeColor="text1"/>
          <w:u w:color="000000" w:themeColor="text1"/>
        </w:rPr>
        <w:noBreakHyphen/>
      </w:r>
      <w:r w:rsidRPr="00D154F0">
        <w:rPr>
          <w:color w:val="000000" w:themeColor="text1"/>
          <w:u w:color="000000" w:themeColor="text1"/>
        </w:rPr>
        <w:t>88(E), up to a maximum credit of</w:t>
      </w:r>
      <w:r w:rsidRPr="00D154F0">
        <w:rPr>
          <w:strike/>
          <w:color w:val="000000" w:themeColor="text1"/>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D154F0">
        <w:rPr>
          <w:color w:val="000000" w:themeColor="text1"/>
          <w:u w:color="000000" w:themeColor="text1"/>
        </w:rPr>
        <w:t xml:space="preserve"> </w:t>
      </w:r>
      <w:r w:rsidRPr="00D154F0">
        <w:rPr>
          <w:color w:val="000000" w:themeColor="text1"/>
          <w:u w:val="single" w:color="000000" w:themeColor="text1"/>
        </w:rPr>
        <w:t>two hundred fifty thousand dollars for a single taxpayer, not to exceed an aggregate credit of twelve million dollars for all taxpayers</w:t>
      </w:r>
      <w:r w:rsidRPr="00D154F0">
        <w:rPr>
          <w:color w:val="000000" w:themeColor="text1"/>
          <w:u w:color="000000" w:themeColor="text1"/>
        </w:rPr>
        <w:t>.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t xml:space="preserve">‘Taxpayer’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F42333" w:rsidRPr="0024478B"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 xml:space="preserve">To qualify for the credit, the taxpayer shall retain a form provided by SCRA identifying the taxpayer and the year and amount of credit for which the taxpayer qualifies. The Department of Revenue may require a copy of the form be attached to the taxpayer’s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 but not later than April 1st of such year, to make the contribution during such year.</w:t>
      </w:r>
      <w:r>
        <w:rPr>
          <w:color w:val="000000" w:themeColor="text1"/>
          <w:u w:color="000000" w:themeColor="text1"/>
        </w:rPr>
        <w:t>”</w:t>
      </w: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B.</w:t>
      </w:r>
      <w:r w:rsidRPr="00D154F0">
        <w:rPr>
          <w:color w:val="000000" w:themeColor="text1"/>
          <w:u w:color="000000" w:themeColor="text1"/>
        </w:rPr>
        <w:tab/>
        <w:t>Notwithstanding the increase in the annual maximum credit amount for all taxpayers from six million dollars to twelve million dollars in 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as amended by this SECTION, the increased maximum credit amount shall be phased in in two equal and cumulative installment amounts beginning in tax years beginning after 2016.</w:t>
      </w: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2.</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of the 1976 Code is amended by adding an appropriately lettered subsection to read:</w:t>
      </w: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  )</w:t>
      </w:r>
      <w:r w:rsidRPr="00D154F0">
        <w:rPr>
          <w:color w:val="000000" w:themeColor="text1"/>
          <w:u w:color="000000" w:themeColor="text1"/>
        </w:rPr>
        <w:tab/>
        <w:t>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taxpayers that received the credit, and the manner in which such contributions were expended or are expected to be expended.  The report also must be posted in a conspicuous place on the website maintained by the South Carolina Research Authority.”</w:t>
      </w:r>
    </w:p>
    <w:p w:rsidR="00F42333" w:rsidRPr="00D154F0"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33" w:rsidRPr="004974EC" w:rsidRDefault="00F4233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2016</w:t>
      </w:r>
      <w:r w:rsidRPr="0024478B">
        <w:rPr>
          <w:color w:val="000000" w:themeColor="text1"/>
          <w:u w:color="000000" w:themeColor="text1"/>
        </w:rPr>
        <w:t>, except that the Section 1 amendment to Section 12</w:t>
      </w:r>
      <w:r w:rsidRPr="0024478B">
        <w:rPr>
          <w:color w:val="000000" w:themeColor="text1"/>
          <w:u w:color="000000" w:themeColor="text1"/>
        </w:rPr>
        <w:noBreakHyphen/>
        <w:t>6</w:t>
      </w:r>
      <w:r w:rsidRPr="0024478B">
        <w:rPr>
          <w:color w:val="000000" w:themeColor="text1"/>
          <w:u w:color="000000" w:themeColor="text1"/>
        </w:rPr>
        <w:noBreakHyphen/>
        <w:t>3585 (F) and Section 2 shall not take effect until January 1, 2018.</w:t>
      </w:r>
    </w:p>
    <w:p w:rsidR="00F42333" w:rsidRDefault="00F423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20B3" w:rsidRDefault="007120B3" w:rsidP="00F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120B3" w:rsidSect="000377F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7F" w:rsidRDefault="00025A7F" w:rsidP="009F0C77">
      <w:r>
        <w:separator/>
      </w:r>
    </w:p>
  </w:endnote>
  <w:endnote w:type="continuationSeparator" w:id="0">
    <w:p w:rsidR="00025A7F" w:rsidRDefault="00025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802405-7898-4305-B5C4-3C3CCB2F7536}"/>
    <w:embedBold r:id="rId2" w:fontKey="{84EC167C-0074-4B47-B2A2-C1076F012CE4}"/>
  </w:font>
  <w:font w:name="Calibri">
    <w:panose1 w:val="020F0502020204030204"/>
    <w:charset w:val="00"/>
    <w:family w:val="swiss"/>
    <w:pitch w:val="variable"/>
    <w:sig w:usb0="E00002FF" w:usb1="4000ACFF" w:usb2="00000001" w:usb3="00000000" w:csb0="0000019F" w:csb1="00000000"/>
    <w:embedRegular r:id="rId3" w:fontKey="{A791DA55-4EDC-47A2-B2C0-A97A6C469F80}"/>
  </w:font>
  <w:font w:name="Segoe UI">
    <w:panose1 w:val="020B0502040204020203"/>
    <w:charset w:val="00"/>
    <w:family w:val="swiss"/>
    <w:pitch w:val="variable"/>
    <w:sig w:usb0="E10022FF" w:usb1="C000E47F" w:usb2="00000029" w:usb3="00000000" w:csb0="000001DF" w:csb1="00000000"/>
    <w:embedRegular r:id="rId4" w:fontKey="{4A4882F4-D3B1-4F94-AFA9-ACB088E5FB7A}"/>
  </w:font>
  <w:font w:name="Cambria">
    <w:panose1 w:val="02040503050406030204"/>
    <w:charset w:val="00"/>
    <w:family w:val="roman"/>
    <w:pitch w:val="variable"/>
    <w:sig w:usb0="E00002FF" w:usb1="400004FF" w:usb2="00000000" w:usb3="00000000" w:csb0="0000019F" w:csb1="00000000"/>
    <w:embedRegular r:id="rId5" w:fontKey="{2F07F3EC-0A89-4F9E-97DA-6778B16DD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33" w:rsidRPr="00F447AE" w:rsidRDefault="00F42333" w:rsidP="00F447AE">
    <w:pPr>
      <w:pStyle w:val="Footer"/>
      <w:tabs>
        <w:tab w:val="clear" w:pos="4680"/>
        <w:tab w:val="clear" w:pos="9360"/>
        <w:tab w:val="center" w:pos="2995"/>
      </w:tabs>
      <w:spacing w:before="120"/>
    </w:pPr>
    <w:r>
      <w:t>[446-</w:t>
    </w:r>
    <w:r>
      <w:fldChar w:fldCharType="begin"/>
    </w:r>
    <w:r>
      <w:instrText xml:space="preserve"> PAGE  \* MERGEFORMAT </w:instrText>
    </w:r>
    <w:r>
      <w:fldChar w:fldCharType="separate"/>
    </w:r>
    <w:r w:rsidR="00835F8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7F4" w:rsidRPr="00F447AE" w:rsidRDefault="00F42333" w:rsidP="00F447AE">
    <w:pPr>
      <w:pStyle w:val="Footer"/>
      <w:tabs>
        <w:tab w:val="clear" w:pos="4680"/>
        <w:tab w:val="clear" w:pos="9360"/>
        <w:tab w:val="center" w:pos="2995"/>
      </w:tabs>
      <w:spacing w:before="120"/>
    </w:pPr>
    <w:r>
      <w:t>[446]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7F" w:rsidRDefault="00025A7F" w:rsidP="009F0C77">
      <w:r>
        <w:separator/>
      </w:r>
    </w:p>
  </w:footnote>
  <w:footnote w:type="continuationSeparator" w:id="0">
    <w:p w:rsidR="00025A7F" w:rsidRDefault="00025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31DG17"/>
    <w:docVar w:name="CoverBillType" w:val="b"/>
    <w:docVar w:name="DocPath" w:val="L:\Council\bills\BBM\9631DG17.DOCX"/>
    <w:docVar w:name="dvBillNumber" w:val="446"/>
    <w:docVar w:name="dvBillNumberPrefix" w:val="S. "/>
    <w:docVar w:name="dvOriginalBody" w:val="Senate"/>
    <w:docVar w:name="dvSteno" w:val="BBM"/>
    <w:docVar w:name="NameofBody" w:val="s"/>
    <w:docVar w:name="vGroup2" w:val="Council"/>
  </w:docVars>
  <w:rsids>
    <w:rsidRoot w:val="00025A7F"/>
    <w:rsid w:val="00025A7F"/>
    <w:rsid w:val="000263D9"/>
    <w:rsid w:val="00026C9A"/>
    <w:rsid w:val="000965A1"/>
    <w:rsid w:val="000C0D60"/>
    <w:rsid w:val="000C487D"/>
    <w:rsid w:val="000E1785"/>
    <w:rsid w:val="000F39F2"/>
    <w:rsid w:val="001023A4"/>
    <w:rsid w:val="0010776B"/>
    <w:rsid w:val="00133E66"/>
    <w:rsid w:val="00134ACF"/>
    <w:rsid w:val="00144E15"/>
    <w:rsid w:val="00195CC7"/>
    <w:rsid w:val="001A4A62"/>
    <w:rsid w:val="001A681E"/>
    <w:rsid w:val="001B63EC"/>
    <w:rsid w:val="001D08A7"/>
    <w:rsid w:val="001D08F2"/>
    <w:rsid w:val="002037CA"/>
    <w:rsid w:val="002047A2"/>
    <w:rsid w:val="00206DFE"/>
    <w:rsid w:val="002321B6"/>
    <w:rsid w:val="0023696B"/>
    <w:rsid w:val="0024398A"/>
    <w:rsid w:val="00250967"/>
    <w:rsid w:val="002759C5"/>
    <w:rsid w:val="00277DEE"/>
    <w:rsid w:val="00280D88"/>
    <w:rsid w:val="00286E96"/>
    <w:rsid w:val="00294ABE"/>
    <w:rsid w:val="002A3EB4"/>
    <w:rsid w:val="002E2511"/>
    <w:rsid w:val="00325348"/>
    <w:rsid w:val="00370E36"/>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5437"/>
    <w:rsid w:val="006C6A93"/>
    <w:rsid w:val="006E02F9"/>
    <w:rsid w:val="006F3F76"/>
    <w:rsid w:val="007120B3"/>
    <w:rsid w:val="00725DEB"/>
    <w:rsid w:val="00753C04"/>
    <w:rsid w:val="00756946"/>
    <w:rsid w:val="00757F80"/>
    <w:rsid w:val="00771EEC"/>
    <w:rsid w:val="00786819"/>
    <w:rsid w:val="007A325A"/>
    <w:rsid w:val="007C3099"/>
    <w:rsid w:val="007E72BE"/>
    <w:rsid w:val="007F1523"/>
    <w:rsid w:val="007F509E"/>
    <w:rsid w:val="007F5799"/>
    <w:rsid w:val="007F6947"/>
    <w:rsid w:val="00806EE2"/>
    <w:rsid w:val="00834A12"/>
    <w:rsid w:val="00835F86"/>
    <w:rsid w:val="00872729"/>
    <w:rsid w:val="008F4429"/>
    <w:rsid w:val="0090396A"/>
    <w:rsid w:val="00932670"/>
    <w:rsid w:val="009352BB"/>
    <w:rsid w:val="00990668"/>
    <w:rsid w:val="009B397B"/>
    <w:rsid w:val="009B56F1"/>
    <w:rsid w:val="009F0C77"/>
    <w:rsid w:val="009F4DD1"/>
    <w:rsid w:val="00A64E80"/>
    <w:rsid w:val="00A741D9"/>
    <w:rsid w:val="00A776DE"/>
    <w:rsid w:val="00A85589"/>
    <w:rsid w:val="00A95021"/>
    <w:rsid w:val="00A9741D"/>
    <w:rsid w:val="00AB0576"/>
    <w:rsid w:val="00AD4B17"/>
    <w:rsid w:val="00B26FA6"/>
    <w:rsid w:val="00B741CB"/>
    <w:rsid w:val="00B87AF8"/>
    <w:rsid w:val="00B934F3"/>
    <w:rsid w:val="00BB6347"/>
    <w:rsid w:val="00BD2134"/>
    <w:rsid w:val="00BD4C10"/>
    <w:rsid w:val="00C038D8"/>
    <w:rsid w:val="00C045DD"/>
    <w:rsid w:val="00C22564"/>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3306"/>
    <w:rsid w:val="00EB00A2"/>
    <w:rsid w:val="00EB1BF3"/>
    <w:rsid w:val="00EF3EEE"/>
    <w:rsid w:val="00F06B41"/>
    <w:rsid w:val="00F149A7"/>
    <w:rsid w:val="00F37EBD"/>
    <w:rsid w:val="00F42333"/>
    <w:rsid w:val="00F447A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3BA92-DC31-4086-BC6C-287ED942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6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DFE"/>
    <w:rPr>
      <w:rFonts w:ascii="Segoe UI" w:eastAsia="Times New Roman" w:hAnsi="Segoe UI" w:cs="Segoe UI"/>
      <w:sz w:val="18"/>
      <w:szCs w:val="18"/>
    </w:rPr>
  </w:style>
  <w:style w:type="character" w:styleId="Hyperlink">
    <w:name w:val="Hyperlink"/>
    <w:basedOn w:val="DefaultParagraphFont"/>
    <w:uiPriority w:val="99"/>
    <w:unhideWhenUsed/>
    <w:rsid w:val="007120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1.docx" TargetMode="External"/><Relationship Id="rId13" Type="http://schemas.openxmlformats.org/officeDocument/2006/relationships/hyperlink" Target="file:///h:\sj\20170425.docx" TargetMode="External"/><Relationship Id="rId18" Type="http://schemas.openxmlformats.org/officeDocument/2006/relationships/hyperlink" Target="file:///p:\pprever\2017-18\446_2017041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170221.docx" TargetMode="External"/><Relationship Id="rId12" Type="http://schemas.openxmlformats.org/officeDocument/2006/relationships/hyperlink" Target="file:///h:\sj\20170420.docx" TargetMode="External"/><Relationship Id="rId17" Type="http://schemas.openxmlformats.org/officeDocument/2006/relationships/hyperlink" Target="file:///p:\pprever\2017-18\446_20170221.docx" TargetMode="External"/><Relationship Id="rId2" Type="http://schemas.openxmlformats.org/officeDocument/2006/relationships/styles" Target="styles.xml"/><Relationship Id="rId16" Type="http://schemas.openxmlformats.org/officeDocument/2006/relationships/hyperlink" Target="http://www.scstatehouse.gov/billsearch.php?billnumbers=446&amp;session=122&amp;summary=B" TargetMode="External"/><Relationship Id="rId20" Type="http://schemas.openxmlformats.org/officeDocument/2006/relationships/hyperlink" Target="file:///p:\pprever\2017-18\446_201704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70426.docx" TargetMode="External"/><Relationship Id="rId23" Type="http://schemas.openxmlformats.org/officeDocument/2006/relationships/fontTable" Target="fontTable.xml"/><Relationship Id="rId10" Type="http://schemas.openxmlformats.org/officeDocument/2006/relationships/hyperlink" Target="file:///h:\sj\20170420.docx" TargetMode="External"/><Relationship Id="rId19" Type="http://schemas.openxmlformats.org/officeDocument/2006/relationships/hyperlink" Target="file:///p:\pprever\2017-18\446_20170420.docx" TargetMode="External"/><Relationship Id="rId4" Type="http://schemas.openxmlformats.org/officeDocument/2006/relationships/webSettings" Target="webSettings.xml"/><Relationship Id="rId9" Type="http://schemas.openxmlformats.org/officeDocument/2006/relationships/hyperlink" Target="file:///h:\sj\20170418.docx" TargetMode="External"/><Relationship Id="rId14" Type="http://schemas.openxmlformats.org/officeDocument/2006/relationships/hyperlink" Target="file:///h:\hj\2017042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761FA-0B93-4A59-8E80-22FE08BE6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DFBF9710.dotm</Template>
  <TotalTime>0</TotalTime>
  <Pages>3</Pages>
  <Words>1122</Words>
  <Characters>5803</Characters>
  <Application>Microsoft Office Word</Application>
  <DocSecurity>0</DocSecurity>
  <Lines>290</Lines>
  <Paragraphs>153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 Industry partnership fund tax credit - South Carolina Legislature Online</dc:title>
  <dc:subject/>
  <dc:creator>BRENDA MELTON</dc:creator>
  <cp:keywords/>
  <dc:description/>
  <cp:lastModifiedBy>S Volk</cp:lastModifiedBy>
  <cp:revision>2</cp:revision>
  <cp:lastPrinted>2017-02-15T21:41:00Z</cp:lastPrinted>
  <dcterms:created xsi:type="dcterms:W3CDTF">2017-04-27T15:03:00Z</dcterms:created>
  <dcterms:modified xsi:type="dcterms:W3CDTF">2017-04-27T15:03:00Z</dcterms:modified>
</cp:coreProperties>
</file>