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CBD" w:rsidRDefault="00D47CBD" w:rsidP="00D47CBD">
      <w:pPr>
        <w:widowControl w:val="0"/>
        <w:jc w:val="center"/>
      </w:pPr>
      <w:r w:rsidRPr="00D47CBD">
        <w:rPr>
          <w:b/>
        </w:rPr>
        <w:t>South Carolina General Assembly</w:t>
      </w:r>
    </w:p>
    <w:p w:rsidR="00D47CBD" w:rsidRDefault="00D47CBD" w:rsidP="00D47CBD">
      <w:pPr>
        <w:widowControl w:val="0"/>
        <w:jc w:val="center"/>
      </w:pPr>
      <w:r>
        <w:t>122nd Session, 2017-2018</w:t>
      </w:r>
    </w:p>
    <w:p w:rsidR="00D47CBD" w:rsidRDefault="00D47CBD" w:rsidP="00D47CBD">
      <w:pPr>
        <w:widowControl w:val="0"/>
        <w:jc w:val="left"/>
      </w:pPr>
    </w:p>
    <w:p w:rsidR="00D47CBD" w:rsidRDefault="00D47CBD" w:rsidP="00D47CBD">
      <w:pPr>
        <w:widowControl w:val="0"/>
        <w:jc w:val="left"/>
        <w:rPr>
          <w:b/>
        </w:rPr>
      </w:pPr>
      <w:r w:rsidRPr="00D47CBD">
        <w:rPr>
          <w:b/>
        </w:rPr>
        <w:t>H. 4503</w:t>
      </w:r>
    </w:p>
    <w:p w:rsidR="00D47CBD" w:rsidRDefault="00D47CBD" w:rsidP="00D47CBD">
      <w:pPr>
        <w:widowControl w:val="0"/>
        <w:jc w:val="left"/>
        <w:rPr>
          <w:b/>
        </w:rPr>
      </w:pPr>
    </w:p>
    <w:p w:rsidR="00D47CBD" w:rsidRDefault="00D47CBD" w:rsidP="00D47CBD">
      <w:pPr>
        <w:widowControl w:val="0"/>
        <w:jc w:val="left"/>
      </w:pPr>
      <w:r w:rsidRPr="00D47CBD">
        <w:rPr>
          <w:b/>
        </w:rPr>
        <w:t>STATUS INFORMATION</w:t>
      </w:r>
    </w:p>
    <w:p w:rsidR="00D47CBD" w:rsidRDefault="00D47CBD" w:rsidP="00D47CBD">
      <w:pPr>
        <w:widowControl w:val="0"/>
        <w:jc w:val="left"/>
      </w:pPr>
    </w:p>
    <w:p w:rsidR="00D47CBD" w:rsidRDefault="00D47CBD" w:rsidP="00D47CBD">
      <w:pPr>
        <w:widowControl w:val="0"/>
        <w:jc w:val="left"/>
      </w:pPr>
      <w:r>
        <w:t>General Bill</w:t>
      </w:r>
    </w:p>
    <w:p w:rsidR="00D47CBD" w:rsidRDefault="00932465" w:rsidP="00D47CBD">
      <w:pPr>
        <w:widowControl w:val="0"/>
        <w:jc w:val="left"/>
      </w:pPr>
      <w:r>
        <w:t>Sponsors: Reps. Fry and B. Newton</w:t>
      </w:r>
    </w:p>
    <w:p w:rsidR="00D47CBD" w:rsidRDefault="00D47CBD" w:rsidP="00D47CBD">
      <w:pPr>
        <w:widowControl w:val="0"/>
        <w:jc w:val="left"/>
      </w:pPr>
      <w:r>
        <w:t>Document Path: l:\council\bills\ggs\22034zw18.docx</w:t>
      </w:r>
    </w:p>
    <w:p w:rsidR="00D47CBD" w:rsidRDefault="00D47CBD" w:rsidP="00D47CBD">
      <w:pPr>
        <w:widowControl w:val="0"/>
        <w:jc w:val="left"/>
      </w:pPr>
    </w:p>
    <w:p w:rsidR="006D737F" w:rsidRDefault="006D737F" w:rsidP="00D47CBD">
      <w:pPr>
        <w:widowControl w:val="0"/>
        <w:jc w:val="left"/>
      </w:pPr>
      <w:r>
        <w:t>Introduced in the House on January 9, 2018</w:t>
      </w:r>
    </w:p>
    <w:p w:rsidR="006D737F" w:rsidRPr="006D737F" w:rsidRDefault="006D737F" w:rsidP="00D47CBD">
      <w:pPr>
        <w:widowControl w:val="0"/>
        <w:jc w:val="left"/>
      </w:pPr>
      <w:r>
        <w:t xml:space="preserve">Currently residing in the House Committee on </w:t>
      </w:r>
      <w:r w:rsidRPr="006D737F">
        <w:rPr>
          <w:b/>
        </w:rPr>
        <w:t>Judiciary</w:t>
      </w:r>
    </w:p>
    <w:p w:rsidR="006D737F" w:rsidRDefault="006D737F" w:rsidP="00D47CBD">
      <w:pPr>
        <w:widowControl w:val="0"/>
        <w:jc w:val="left"/>
      </w:pPr>
    </w:p>
    <w:p w:rsidR="00D47CBD" w:rsidRDefault="00D47CBD" w:rsidP="00D47CBD">
      <w:pPr>
        <w:widowControl w:val="0"/>
        <w:jc w:val="left"/>
      </w:pPr>
      <w:r>
        <w:t xml:space="preserve">Summary: </w:t>
      </w:r>
      <w:r w:rsidR="00AA3144">
        <w:t>Political subdivisions membership</w:t>
      </w:r>
    </w:p>
    <w:p w:rsidR="00D47CBD" w:rsidRDefault="00D47CBD" w:rsidP="00D47CBD">
      <w:pPr>
        <w:widowControl w:val="0"/>
        <w:jc w:val="left"/>
      </w:pPr>
    </w:p>
    <w:p w:rsidR="00D47CBD" w:rsidRDefault="00D47CBD" w:rsidP="00D47CBD">
      <w:pPr>
        <w:widowControl w:val="0"/>
        <w:jc w:val="left"/>
      </w:pPr>
    </w:p>
    <w:p w:rsidR="00D47CBD" w:rsidRDefault="00D47CBD" w:rsidP="00D47C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CBD">
        <w:rPr>
          <w:b/>
        </w:rPr>
        <w:t>HISTORY OF LEGISLATIVE ACTIONS</w:t>
      </w:r>
    </w:p>
    <w:p w:rsidR="00D47CBD" w:rsidRDefault="00D47CBD" w:rsidP="00D47C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7CBD" w:rsidRPr="00D47CBD" w:rsidRDefault="00D47CBD" w:rsidP="00D47C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7CBD">
        <w:rPr>
          <w:u w:val="single"/>
        </w:rPr>
        <w:tab/>
        <w:t>Date</w:t>
      </w:r>
      <w:r w:rsidRPr="00D47CBD">
        <w:rPr>
          <w:u w:val="single"/>
        </w:rPr>
        <w:tab/>
        <w:t>Body</w:t>
      </w:r>
      <w:r w:rsidRPr="00D47CBD">
        <w:rPr>
          <w:u w:val="single"/>
        </w:rPr>
        <w:tab/>
        <w:t>Action Description with journal page number</w:t>
      </w:r>
      <w:r w:rsidRPr="00D47CBD">
        <w:rPr>
          <w:u w:val="single"/>
        </w:rPr>
        <w:tab/>
      </w:r>
    </w:p>
    <w:p w:rsidR="00BB03AF" w:rsidRDefault="00BB03AF" w:rsidP="00BB03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0C38B9">
        <w:t>Prefiled</w:t>
      </w:r>
    </w:p>
    <w:p w:rsidR="00BB03AF" w:rsidRDefault="00BB03AF" w:rsidP="00BB03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0C38B9">
        <w:t xml:space="preserve">Referred to Committee on </w:t>
      </w:r>
      <w:r w:rsidRPr="000C38B9">
        <w:rPr>
          <w:b/>
        </w:rPr>
        <w:t>Judiciary</w:t>
      </w:r>
    </w:p>
    <w:p w:rsidR="00BB03AF" w:rsidRDefault="00BB03AF" w:rsidP="00BB03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0C38B9">
        <w:t>Introduced and read first time (</w:t>
      </w:r>
      <w:hyperlink r:id="rId7" w:history="1">
        <w:r w:rsidRPr="000C38B9">
          <w:rPr>
            <w:rStyle w:val="Hyperlink"/>
          </w:rPr>
          <w:t>House Journal</w:t>
        </w:r>
        <w:r w:rsidRPr="000C38B9">
          <w:rPr>
            <w:rStyle w:val="Hyperlink"/>
          </w:rPr>
          <w:noBreakHyphen/>
          <w:t>page 135</w:t>
        </w:r>
      </w:hyperlink>
      <w:r w:rsidRPr="000C38B9">
        <w:t>)</w:t>
      </w:r>
    </w:p>
    <w:p w:rsidR="00BB03AF" w:rsidRDefault="00BB03AF" w:rsidP="00BB03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0C38B9">
        <w:t>Ref</w:t>
      </w:r>
      <w:r>
        <w:t xml:space="preserve">erred to Committee on </w:t>
      </w:r>
      <w:r w:rsidRPr="000C38B9">
        <w:rPr>
          <w:b/>
        </w:rPr>
        <w:t>Judiciary</w:t>
      </w:r>
      <w:r>
        <w:t xml:space="preserve"> </w:t>
      </w:r>
      <w:r w:rsidRPr="000C38B9">
        <w:t>(</w:t>
      </w:r>
      <w:hyperlink r:id="rId8" w:history="1">
        <w:r w:rsidRPr="000C38B9">
          <w:rPr>
            <w:rStyle w:val="Hyperlink"/>
          </w:rPr>
          <w:t>House Journal</w:t>
        </w:r>
        <w:r w:rsidRPr="000C38B9">
          <w:rPr>
            <w:rStyle w:val="Hyperlink"/>
          </w:rPr>
          <w:noBreakHyphen/>
          <w:t>page 135</w:t>
        </w:r>
      </w:hyperlink>
      <w:r w:rsidRPr="000C38B9">
        <w:t>)</w:t>
      </w:r>
    </w:p>
    <w:p w:rsidR="00BB03AF" w:rsidRDefault="00BB03AF" w:rsidP="00BB03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CBD" w:rsidRDefault="00D47CBD" w:rsidP="00D47C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47CBD">
          <w:rPr>
            <w:rStyle w:val="Hyperlink"/>
          </w:rPr>
          <w:t>legislative information</w:t>
        </w:r>
      </w:hyperlink>
      <w:r>
        <w:t xml:space="preserve"> at the website</w:t>
      </w:r>
    </w:p>
    <w:p w:rsidR="00D47CBD" w:rsidRDefault="00D47CBD" w:rsidP="00D47C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CBD" w:rsidRPr="00D47CBD" w:rsidRDefault="00D47CBD" w:rsidP="00D47C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7CBD" w:rsidRDefault="00D47CBD" w:rsidP="00D47CBD">
      <w:pPr>
        <w:widowControl w:val="0"/>
        <w:jc w:val="left"/>
      </w:pPr>
      <w:r w:rsidRPr="00D47CBD">
        <w:rPr>
          <w:b/>
        </w:rPr>
        <w:t>VERSIONS OF THIS BILL</w:t>
      </w:r>
    </w:p>
    <w:p w:rsidR="00D47CBD" w:rsidRDefault="00D47CBD" w:rsidP="00D47CBD">
      <w:pPr>
        <w:widowControl w:val="0"/>
        <w:jc w:val="left"/>
      </w:pPr>
    </w:p>
    <w:p w:rsidR="00D47CBD" w:rsidRDefault="007243AC" w:rsidP="00D47CBD">
      <w:pPr>
        <w:widowControl w:val="0"/>
        <w:jc w:val="left"/>
      </w:pPr>
      <w:hyperlink r:id="rId10" w:history="1">
        <w:r w:rsidR="00D47CBD">
          <w:rPr>
            <w:rStyle w:val="Hyperlink"/>
          </w:rPr>
          <w:t>12/13/2017</w:t>
        </w:r>
      </w:hyperlink>
    </w:p>
    <w:p w:rsidR="00D47CBD" w:rsidRDefault="00D47CBD" w:rsidP="00D47CBD"/>
    <w:p w:rsidR="00D47CBD" w:rsidRDefault="00D47CBD" w:rsidP="00D47CBD">
      <w:pPr>
        <w:sectPr w:rsidR="00D47CBD" w:rsidSect="00D47C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6BF0" w:rsidRDefault="00A26B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35C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</w:t>
      </w:r>
      <w:r>
        <w:noBreakHyphen/>
        <w:t>1</w:t>
      </w:r>
      <w:r>
        <w:noBreakHyphen/>
        <w:t>180 SO AS TO PROHIBIT COUNTIES, MUNICIPALITIES, OR POLITICAL SUBDIVISIONS OF THEM FROM USING</w:t>
      </w:r>
      <w:r w:rsidRPr="00852CBA">
        <w:t xml:space="preserve"> THE AT</w:t>
      </w:r>
      <w:r>
        <w:noBreakHyphen/>
      </w:r>
      <w:r w:rsidRPr="00852CBA">
        <w:t>LARGE OR THE PLURALITY AT</w:t>
      </w:r>
      <w:r>
        <w:noBreakHyphen/>
      </w:r>
      <w:r w:rsidRPr="00852CBA">
        <w:t>LARGE VOTING METHOD TO CHOOSE MORE THAN FIFTY PERCENT OF ITS MEMBERS</w:t>
      </w:r>
      <w:r>
        <w:t xml:space="preserve">, AND TO PROVIDE THAT THE PROVISIONS OF THIS ACT </w:t>
      </w:r>
      <w:r w:rsidRPr="00E37CD2">
        <w:t>MUST NOT BE CONSTRUED TO SHORTEN THE TERM OF A DULY ELECTED PUBLIC OFFICIAL WHOSE CURRENT TERM OF OFFICE COMMENCED BEFORE JANUARY 1, 2019.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35C3" w:rsidRDefault="003035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35C3" w:rsidRDefault="003035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6 of the 1976 Code is amended by adding: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</w:t>
      </w:r>
      <w:r>
        <w:noBreakHyphen/>
        <w:t>180.</w:t>
      </w:r>
      <w:r>
        <w:tab/>
      </w:r>
      <w:r w:rsidRPr="006620A3">
        <w:t>(A)</w:t>
      </w:r>
      <w:r>
        <w:tab/>
      </w:r>
      <w:r w:rsidRPr="006620A3">
        <w:t>As used in this section</w:t>
      </w:r>
      <w:r>
        <w:t xml:space="preserve">, </w:t>
      </w:r>
      <w:r w:rsidRPr="00B81015">
        <w:t>‘</w:t>
      </w:r>
      <w:r>
        <w:t>political subdivision</w:t>
      </w:r>
      <w:r w:rsidRPr="00B81015">
        <w:t>’</w:t>
      </w:r>
      <w:r>
        <w:t xml:space="preserve"> </w:t>
      </w:r>
      <w:r w:rsidRPr="00C82340">
        <w:t xml:space="preserve">includes, but is not limited to, a </w:t>
      </w:r>
      <w:r>
        <w:t xml:space="preserve">county, municipality, </w:t>
      </w:r>
      <w:r w:rsidRPr="00C82340">
        <w:t>school district, special purpose district, or public service district</w:t>
      </w:r>
      <w:r>
        <w:t>.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Notwithstanding another provision of law, beginning January 1, 2019, a</w:t>
      </w:r>
      <w:r w:rsidRPr="00FA1478">
        <w:t xml:space="preserve"> </w:t>
      </w:r>
      <w:r>
        <w:t>county, a municipality</w:t>
      </w:r>
      <w:r w:rsidRPr="00FA1478">
        <w:t xml:space="preserve">, or </w:t>
      </w:r>
      <w:r>
        <w:t xml:space="preserve">a </w:t>
      </w:r>
      <w:r w:rsidRPr="00FA1478">
        <w:t>political subdivision</w:t>
      </w:r>
      <w:r>
        <w:t xml:space="preserve"> of them, whose governing body, board, or council consists of publicly elected officials </w:t>
      </w:r>
      <w:r w:rsidRPr="00FA1478">
        <w:t xml:space="preserve">may not </w:t>
      </w:r>
      <w:r>
        <w:t>use the at</w:t>
      </w:r>
      <w:r>
        <w:noBreakHyphen/>
        <w:t>large or the plurality at</w:t>
      </w:r>
      <w:r>
        <w:noBreakHyphen/>
        <w:t>large voting method to choose more than fifty percent of its members.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Notwithstanding another provision of law, after December 31, 2018, a</w:t>
      </w:r>
      <w:r w:rsidRPr="00FA1478">
        <w:t xml:space="preserve"> </w:t>
      </w:r>
      <w:r>
        <w:t>county, a municipality</w:t>
      </w:r>
      <w:r w:rsidRPr="00FA1478">
        <w:t xml:space="preserve">, or </w:t>
      </w:r>
      <w:r>
        <w:t xml:space="preserve">a </w:t>
      </w:r>
      <w:r w:rsidRPr="00FA1478">
        <w:t>political subdivision</w:t>
      </w:r>
      <w:r>
        <w:t xml:space="preserve"> of them, whose governing body, board, or council consists of publicly elected officials shall use single</w:t>
      </w:r>
      <w:r>
        <w:noBreakHyphen/>
        <w:t>member election districts to choose at least fifty percent of its members.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The provisions of this section must not be construed to shorten the term of a duly elected public official whose current term of office commenced before January 1, 2019.”</w:t>
      </w: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015" w:rsidRDefault="00B81015" w:rsidP="00B81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B53C6B" w:rsidRDefault="00B810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7CBD" w:rsidRDefault="00D47CBD" w:rsidP="00D47CBD">
      <w:pPr>
        <w:suppressAutoHyphens/>
      </w:pPr>
    </w:p>
    <w:sectPr w:rsidR="00D47CBD" w:rsidSect="00D47CB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5C3" w:rsidRDefault="003035C3" w:rsidP="009F0C77">
      <w:r>
        <w:separator/>
      </w:r>
    </w:p>
  </w:endnote>
  <w:endnote w:type="continuationSeparator" w:id="0">
    <w:p w:rsidR="003035C3" w:rsidRDefault="003035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8448EB-BFE6-4561-B3D9-E60FA5AE1986}"/>
    <w:embedBold r:id="rId2" w:fontKey="{9B842985-C2FB-441D-9A9A-D24E238782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A19D2E-E8ED-4528-BCE2-5CDE800DE1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0329CF-FC75-4044-BE92-B1CB893995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DF9F68-6A37-4660-87E7-06A534ABB9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CBD" w:rsidRPr="00A26BF0" w:rsidRDefault="00D47CBD" w:rsidP="00A26B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03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5C3" w:rsidRDefault="003035C3" w:rsidP="009F0C77">
      <w:r>
        <w:separator/>
      </w:r>
    </w:p>
  </w:footnote>
  <w:footnote w:type="continuationSeparator" w:id="0">
    <w:p w:rsidR="003035C3" w:rsidRDefault="003035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34ZW18"/>
    <w:docVar w:name="CoverBillType" w:val="b"/>
    <w:docVar w:name="DocPath" w:val="L:\Council\bills\GGS\22034ZW18.DOCX"/>
    <w:docVar w:name="dvBillNumber" w:val="450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035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5C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7C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37F"/>
    <w:rsid w:val="00734F00"/>
    <w:rsid w:val="007A70AE"/>
    <w:rsid w:val="008362E8"/>
    <w:rsid w:val="0085786E"/>
    <w:rsid w:val="008A1768"/>
    <w:rsid w:val="008A489F"/>
    <w:rsid w:val="008F0F33"/>
    <w:rsid w:val="008F4429"/>
    <w:rsid w:val="00932465"/>
    <w:rsid w:val="0094021A"/>
    <w:rsid w:val="009B44AF"/>
    <w:rsid w:val="009C6A0B"/>
    <w:rsid w:val="009F0C77"/>
    <w:rsid w:val="009F4DD1"/>
    <w:rsid w:val="00A02543"/>
    <w:rsid w:val="00A26BF0"/>
    <w:rsid w:val="00A27F0E"/>
    <w:rsid w:val="00A41684"/>
    <w:rsid w:val="00A64E80"/>
    <w:rsid w:val="00A72BCD"/>
    <w:rsid w:val="00A741D9"/>
    <w:rsid w:val="00A833AB"/>
    <w:rsid w:val="00A9741D"/>
    <w:rsid w:val="00AA3144"/>
    <w:rsid w:val="00AC34A2"/>
    <w:rsid w:val="00AD1C9A"/>
    <w:rsid w:val="00AD4B17"/>
    <w:rsid w:val="00B412D4"/>
    <w:rsid w:val="00B53C6B"/>
    <w:rsid w:val="00B5434E"/>
    <w:rsid w:val="00B81015"/>
    <w:rsid w:val="00BB03A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7CBD"/>
    <w:rsid w:val="00D73A67"/>
    <w:rsid w:val="00D970A9"/>
    <w:rsid w:val="00DF3845"/>
    <w:rsid w:val="00E41911"/>
    <w:rsid w:val="00E44B57"/>
    <w:rsid w:val="00E72B5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4A15E7-D94C-4684-B49B-B1E25EE3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1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0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7C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03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18FEA-BBD0-4A9A-A39E-20E073714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430</Words>
  <Characters>2267</Characters>
  <Application>Microsoft Office Word</Application>
  <DocSecurity>0</DocSecurity>
  <Lines>87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4503: Political subdivisions membership - South Carolina Legislature Online</dc:title>
  <dc:creator>GloriaShackelford</dc:creator>
  <cp:lastModifiedBy>S Volk</cp:lastModifiedBy>
  <cp:revision>2</cp:revision>
  <cp:lastPrinted>2017-12-05T20:34:00Z</cp:lastPrinted>
  <dcterms:created xsi:type="dcterms:W3CDTF">2018-01-10T18:14:00Z</dcterms:created>
  <dcterms:modified xsi:type="dcterms:W3CDTF">2018-01-10T18:14:00Z</dcterms:modified>
</cp:coreProperties>
</file>