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CBB" w:rsidRDefault="006D1CBB" w:rsidP="006D1CBB">
      <w:pPr>
        <w:widowControl w:val="0"/>
        <w:jc w:val="center"/>
      </w:pPr>
      <w:r w:rsidRPr="006D1CBB">
        <w:rPr>
          <w:b/>
        </w:rPr>
        <w:t>South Carolina General Assembly</w:t>
      </w:r>
    </w:p>
    <w:p w:rsidR="006D1CBB" w:rsidRDefault="006D1CBB" w:rsidP="006D1CBB">
      <w:pPr>
        <w:widowControl w:val="0"/>
        <w:jc w:val="center"/>
      </w:pPr>
      <w:r>
        <w:t>122nd Session, 2017-2018</w:t>
      </w:r>
    </w:p>
    <w:p w:rsidR="006D1CBB" w:rsidRDefault="006D1CBB" w:rsidP="006D1CBB">
      <w:pPr>
        <w:widowControl w:val="0"/>
        <w:jc w:val="left"/>
      </w:pPr>
    </w:p>
    <w:p w:rsidR="006D1CBB" w:rsidRDefault="006D1CBB" w:rsidP="006D1CBB">
      <w:pPr>
        <w:widowControl w:val="0"/>
        <w:jc w:val="left"/>
        <w:rPr>
          <w:b/>
        </w:rPr>
      </w:pPr>
      <w:r w:rsidRPr="006D1CBB">
        <w:rPr>
          <w:b/>
        </w:rPr>
        <w:t>H. 4570</w:t>
      </w:r>
    </w:p>
    <w:p w:rsidR="006D1CBB" w:rsidRDefault="006D1CBB" w:rsidP="006D1CBB">
      <w:pPr>
        <w:widowControl w:val="0"/>
        <w:jc w:val="left"/>
        <w:rPr>
          <w:b/>
        </w:rPr>
      </w:pPr>
    </w:p>
    <w:p w:rsidR="006D1CBB" w:rsidRDefault="006D1CBB" w:rsidP="006D1CBB">
      <w:pPr>
        <w:widowControl w:val="0"/>
        <w:jc w:val="left"/>
      </w:pPr>
      <w:r w:rsidRPr="006D1CBB">
        <w:rPr>
          <w:b/>
        </w:rPr>
        <w:t>STATUS INFORMATION</w:t>
      </w:r>
    </w:p>
    <w:p w:rsidR="006D1CBB" w:rsidRDefault="006D1CBB" w:rsidP="006D1CBB">
      <w:pPr>
        <w:widowControl w:val="0"/>
        <w:jc w:val="left"/>
      </w:pPr>
    </w:p>
    <w:p w:rsidR="006D1CBB" w:rsidRDefault="006D1CBB" w:rsidP="006D1CBB">
      <w:pPr>
        <w:widowControl w:val="0"/>
        <w:jc w:val="left"/>
      </w:pPr>
      <w:r>
        <w:t>House Resolution</w:t>
      </w:r>
    </w:p>
    <w:p w:rsidR="006D1CBB" w:rsidRDefault="006D1CBB" w:rsidP="006D1CBB">
      <w:pPr>
        <w:widowControl w:val="0"/>
        <w:jc w:val="left"/>
      </w:pPr>
      <w:r>
        <w:t>Sponsors: Reps.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6D1CBB" w:rsidRDefault="006D1CBB" w:rsidP="006D1CBB">
      <w:pPr>
        <w:widowControl w:val="0"/>
        <w:jc w:val="left"/>
      </w:pPr>
      <w:r>
        <w:t>Document Path: l:\council\bills\rt\17207sa18.docx</w:t>
      </w:r>
    </w:p>
    <w:p w:rsidR="006D1CBB" w:rsidRDefault="006D1CBB" w:rsidP="006D1CBB">
      <w:pPr>
        <w:widowControl w:val="0"/>
        <w:jc w:val="left"/>
      </w:pPr>
    </w:p>
    <w:p w:rsidR="006D1CBB" w:rsidRDefault="006D1CBB" w:rsidP="006D1CBB">
      <w:pPr>
        <w:widowControl w:val="0"/>
        <w:jc w:val="left"/>
      </w:pPr>
      <w:r>
        <w:t>Introduced in the House on January 10, 2018</w:t>
      </w:r>
    </w:p>
    <w:p w:rsidR="006D1CBB" w:rsidRDefault="006D1CBB" w:rsidP="006D1CBB">
      <w:pPr>
        <w:widowControl w:val="0"/>
        <w:jc w:val="left"/>
      </w:pPr>
      <w:r>
        <w:t>Adopted by the House on January 10, 2018</w:t>
      </w:r>
    </w:p>
    <w:p w:rsidR="006D1CBB" w:rsidRDefault="006D1CBB" w:rsidP="006D1CBB">
      <w:pPr>
        <w:widowControl w:val="0"/>
        <w:jc w:val="left"/>
      </w:pPr>
    </w:p>
    <w:p w:rsidR="006D1CBB" w:rsidRDefault="006D1CBB" w:rsidP="006D1CBB">
      <w:pPr>
        <w:widowControl w:val="0"/>
        <w:jc w:val="left"/>
      </w:pPr>
      <w:r>
        <w:t xml:space="preserve">Summary: </w:t>
      </w:r>
      <w:r w:rsidR="0083379C">
        <w:t>Madie Robinson</w:t>
      </w:r>
    </w:p>
    <w:p w:rsidR="006D1CBB" w:rsidRDefault="006D1CBB" w:rsidP="006D1CBB">
      <w:pPr>
        <w:widowControl w:val="0"/>
        <w:jc w:val="left"/>
      </w:pPr>
    </w:p>
    <w:p w:rsidR="006D1CBB" w:rsidRDefault="006D1CBB" w:rsidP="006D1CBB">
      <w:pPr>
        <w:widowControl w:val="0"/>
        <w:jc w:val="left"/>
      </w:pPr>
    </w:p>
    <w:p w:rsidR="006D1CBB" w:rsidRDefault="006D1CBB" w:rsidP="006D1CBB">
      <w:pPr>
        <w:widowControl w:val="0"/>
        <w:tabs>
          <w:tab w:val="center" w:pos="590"/>
          <w:tab w:val="center" w:pos="1440"/>
          <w:tab w:val="left" w:pos="1872"/>
          <w:tab w:val="left" w:pos="9187"/>
        </w:tabs>
        <w:jc w:val="left"/>
      </w:pPr>
      <w:r w:rsidRPr="006D1CBB">
        <w:rPr>
          <w:b/>
        </w:rPr>
        <w:t>HISTORY OF LEGISLATIVE ACTIONS</w:t>
      </w:r>
    </w:p>
    <w:p w:rsidR="006D1CBB" w:rsidRDefault="006D1CBB" w:rsidP="006D1CBB">
      <w:pPr>
        <w:widowControl w:val="0"/>
        <w:tabs>
          <w:tab w:val="center" w:pos="590"/>
          <w:tab w:val="center" w:pos="1440"/>
          <w:tab w:val="left" w:pos="1872"/>
          <w:tab w:val="left" w:pos="9187"/>
        </w:tabs>
        <w:jc w:val="left"/>
      </w:pPr>
    </w:p>
    <w:p w:rsidR="006D1CBB" w:rsidRPr="006D1CBB" w:rsidRDefault="006D1CBB" w:rsidP="006D1CBB">
      <w:pPr>
        <w:widowControl w:val="0"/>
        <w:tabs>
          <w:tab w:val="center" w:pos="590"/>
          <w:tab w:val="center" w:pos="1440"/>
          <w:tab w:val="left" w:pos="1872"/>
          <w:tab w:val="left" w:pos="9187"/>
        </w:tabs>
        <w:jc w:val="left"/>
      </w:pPr>
      <w:r w:rsidRPr="006D1CBB">
        <w:rPr>
          <w:u w:val="single"/>
        </w:rPr>
        <w:tab/>
        <w:t>Date</w:t>
      </w:r>
      <w:r w:rsidRPr="006D1CBB">
        <w:rPr>
          <w:u w:val="single"/>
        </w:rPr>
        <w:tab/>
        <w:t>Body</w:t>
      </w:r>
      <w:r w:rsidRPr="006D1CBB">
        <w:rPr>
          <w:u w:val="single"/>
        </w:rPr>
        <w:tab/>
        <w:t>Action Description with journal page number</w:t>
      </w:r>
      <w:r w:rsidRPr="006D1CBB">
        <w:rPr>
          <w:u w:val="single"/>
        </w:rPr>
        <w:tab/>
      </w:r>
    </w:p>
    <w:p w:rsidR="008230A9" w:rsidRDefault="008230A9" w:rsidP="008230A9">
      <w:pPr>
        <w:widowControl w:val="0"/>
        <w:tabs>
          <w:tab w:val="right" w:pos="1008"/>
          <w:tab w:val="left" w:pos="1152"/>
          <w:tab w:val="left" w:pos="1872"/>
          <w:tab w:val="left" w:pos="9187"/>
        </w:tabs>
        <w:ind w:left="2088" w:hanging="2088"/>
        <w:jc w:val="left"/>
      </w:pPr>
      <w:r>
        <w:tab/>
        <w:t>1/10/2018</w:t>
      </w:r>
      <w:r>
        <w:tab/>
        <w:t>House</w:t>
      </w:r>
      <w:r>
        <w:tab/>
      </w:r>
      <w:r w:rsidRPr="00CB3868">
        <w:t>Introduced and adopted (</w:t>
      </w:r>
      <w:hyperlink r:id="rId7" w:history="1">
        <w:r w:rsidRPr="00CB3868">
          <w:rPr>
            <w:rStyle w:val="Hyperlink"/>
          </w:rPr>
          <w:t>House Journal</w:t>
        </w:r>
        <w:r w:rsidRPr="00CB3868">
          <w:rPr>
            <w:rStyle w:val="Hyperlink"/>
          </w:rPr>
          <w:noBreakHyphen/>
          <w:t>page 41</w:t>
        </w:r>
      </w:hyperlink>
      <w:r w:rsidRPr="00CB3868">
        <w:t>)</w:t>
      </w:r>
    </w:p>
    <w:p w:rsidR="008230A9" w:rsidRDefault="008230A9" w:rsidP="008230A9">
      <w:pPr>
        <w:widowControl w:val="0"/>
        <w:tabs>
          <w:tab w:val="right" w:pos="1008"/>
          <w:tab w:val="left" w:pos="1152"/>
          <w:tab w:val="left" w:pos="1872"/>
          <w:tab w:val="left" w:pos="9187"/>
        </w:tabs>
        <w:ind w:left="2088" w:hanging="2088"/>
        <w:jc w:val="left"/>
      </w:pPr>
    </w:p>
    <w:p w:rsidR="006D1CBB" w:rsidRDefault="006D1CBB" w:rsidP="006D1C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D1CBB">
          <w:rPr>
            <w:rStyle w:val="Hyperlink"/>
          </w:rPr>
          <w:t>legislative information</w:t>
        </w:r>
      </w:hyperlink>
      <w:r>
        <w:t xml:space="preserve"> at the website</w:t>
      </w:r>
    </w:p>
    <w:p w:rsidR="006D1CBB" w:rsidRDefault="006D1CBB" w:rsidP="006D1CBB">
      <w:pPr>
        <w:widowControl w:val="0"/>
        <w:tabs>
          <w:tab w:val="right" w:pos="1008"/>
          <w:tab w:val="left" w:pos="1152"/>
          <w:tab w:val="left" w:pos="1872"/>
          <w:tab w:val="left" w:pos="9187"/>
        </w:tabs>
        <w:ind w:left="2088" w:hanging="2088"/>
        <w:jc w:val="left"/>
      </w:pPr>
    </w:p>
    <w:p w:rsidR="006D1CBB" w:rsidRPr="006D1CBB" w:rsidRDefault="006D1CBB" w:rsidP="006D1CBB">
      <w:pPr>
        <w:widowControl w:val="0"/>
        <w:tabs>
          <w:tab w:val="right" w:pos="1008"/>
          <w:tab w:val="left" w:pos="1152"/>
          <w:tab w:val="left" w:pos="1872"/>
          <w:tab w:val="left" w:pos="9187"/>
        </w:tabs>
        <w:ind w:left="2088" w:hanging="2088"/>
        <w:jc w:val="left"/>
      </w:pPr>
    </w:p>
    <w:p w:rsidR="006D1CBB" w:rsidRDefault="006D1CBB" w:rsidP="006D1CBB">
      <w:r w:rsidRPr="006D1CBB">
        <w:rPr>
          <w:b/>
        </w:rPr>
        <w:t>VERSIONS OF THIS BILL</w:t>
      </w:r>
    </w:p>
    <w:p w:rsidR="006D1CBB" w:rsidRDefault="006D1CBB" w:rsidP="006D1CBB"/>
    <w:p w:rsidR="006D1CBB" w:rsidRDefault="003052BE" w:rsidP="006D1CBB">
      <w:hyperlink r:id="rId9" w:history="1">
        <w:r w:rsidR="006D1CBB">
          <w:rPr>
            <w:rStyle w:val="Hyperlink"/>
          </w:rPr>
          <w:t>1/10/2018</w:t>
        </w:r>
      </w:hyperlink>
    </w:p>
    <w:p w:rsidR="006D1CBB" w:rsidRDefault="006D1CBB" w:rsidP="006D1CBB"/>
    <w:p w:rsidR="006D1CBB" w:rsidRDefault="006D1CBB" w:rsidP="006D1CBB">
      <w:pPr>
        <w:sectPr w:rsidR="006D1CBB" w:rsidSect="006D1CBB">
          <w:pgSz w:w="12240" w:h="15840" w:code="1"/>
          <w:pgMar w:top="1080" w:right="1440" w:bottom="1080" w:left="1440" w:header="720" w:footer="720" w:gutter="0"/>
          <w:cols w:space="720"/>
          <w:noEndnote/>
          <w:docGrid w:linePitch="360"/>
        </w:sectPr>
      </w:pPr>
    </w:p>
    <w:p w:rsidR="002409AE" w:rsidRDefault="002409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MADIE ROBINSON FOR HER NOBLE EFFORTS IN DECREASING THE INFANT MORTALITY RATE IN THE PEE DEE REGION.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find it altogether fitting and appropriate to pause in their deliberations to applaud Madie Robinson, who has worked for thirty years striving to decrease the infant mortality rate in the Pee Dee region;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United Way of South Carolina</w:t>
      </w:r>
      <w:r w:rsidR="00CE42AD" w:rsidRPr="00CE42AD">
        <w:t>’</w:t>
      </w:r>
      <w:r>
        <w:t>s pilot program for Healthy Start ended in 1992, Madie, as executive director, established Pee Dee Healthy Start in Florence;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1992 until today, the infant mortality rate in the Pee Dee region has seen a decline due to Madie and her staff</w:t>
      </w:r>
      <w:r w:rsidR="00CE42AD" w:rsidRPr="00CE42AD">
        <w:t>’</w:t>
      </w:r>
      <w:r>
        <w:t>s seemingly untiring efforts;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Pee Dee Healthy Start, Madie Robinson has empowered high risk single moms to deliver healthier babies;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Madie</w:t>
      </w:r>
      <w:r w:rsidR="00CE42AD" w:rsidRPr="00CE42AD">
        <w:t>’</w:t>
      </w:r>
      <w:r>
        <w:t>s tenacity and resilience overcame  the loss of all federal funding in 2014 for infant mortality and kept the doors of Pee Dee Healthy Start open;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cited by South Carolina news media as being instrumental in closing the disparate infant mortality rate between black babies and white babies. This accomplishment is especially meaningful when taking note of the disproportionate rate of infant deaths in black children under the age of one;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find the efforts exhibited by Madie have done great service to the beautiful Palmetto State. Her laudable work will resonant through the decades.  Now, therefore,</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honor and commend Madie Robinson for her noble efforts in decreasing the infant mortality rate in the Pee Dee region.</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Madie Robinson.</w:t>
      </w:r>
    </w:p>
    <w:p w:rsidR="00F8041E" w:rsidRDefault="00CE42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CBB" w:rsidRDefault="006D1CBB" w:rsidP="006D1CBB">
      <w:pPr>
        <w:suppressAutoHyphens/>
      </w:pPr>
    </w:p>
    <w:sectPr w:rsidR="006D1CBB" w:rsidSect="006D1C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FE" w:rsidRDefault="002C4AFE" w:rsidP="009F0C77">
      <w:r>
        <w:separator/>
      </w:r>
    </w:p>
  </w:endnote>
  <w:endnote w:type="continuationSeparator" w:id="0">
    <w:p w:rsidR="002C4AFE" w:rsidRDefault="002C4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A1D098-03B4-4CBC-9BFD-FFE45ACC0684}"/>
    <w:embedBold r:id="rId2" w:fontKey="{746CF096-166F-4DB7-89B0-7FAF764132A3}"/>
  </w:font>
  <w:font w:name="Calibri">
    <w:panose1 w:val="020F0502020204030204"/>
    <w:charset w:val="00"/>
    <w:family w:val="swiss"/>
    <w:pitch w:val="variable"/>
    <w:sig w:usb0="E00002FF" w:usb1="4000ACFF" w:usb2="00000001" w:usb3="00000000" w:csb0="0000019F" w:csb1="00000000"/>
    <w:embedRegular r:id="rId3" w:fontKey="{9471049E-6003-4198-9A11-DE9B3F1888E9}"/>
  </w:font>
  <w:font w:name="Cambria">
    <w:panose1 w:val="02040503050406030204"/>
    <w:charset w:val="00"/>
    <w:family w:val="roman"/>
    <w:pitch w:val="variable"/>
    <w:sig w:usb0="E00002FF" w:usb1="400004FF" w:usb2="00000000" w:usb3="00000000" w:csb0="0000019F" w:csb1="00000000"/>
    <w:embedRegular r:id="rId4" w:fontKey="{0D459C38-D496-46D4-B115-99061072C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CBB" w:rsidRPr="002409AE" w:rsidRDefault="006D1CBB" w:rsidP="002409AE">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sidR="00833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FE" w:rsidRDefault="002C4AFE" w:rsidP="009F0C77">
      <w:r>
        <w:separator/>
      </w:r>
    </w:p>
  </w:footnote>
  <w:footnote w:type="continuationSeparator" w:id="0">
    <w:p w:rsidR="002C4AFE" w:rsidRDefault="002C4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07SA18"/>
    <w:docVar w:name="CoverBillType" w:val="r"/>
    <w:docVar w:name="DocPath" w:val="L:\Council\bills\RT\17207SA18.DOCX"/>
    <w:docVar w:name="dvBillNumber" w:val="4570"/>
    <w:docVar w:name="dvBillNumberPrefix" w:val="H. "/>
    <w:docVar w:name="dvOriginalBody" w:val="House"/>
    <w:docVar w:name="dvSteno" w:val="RT"/>
    <w:docVar w:name="NameofBody" w:val="h"/>
    <w:docVar w:name="vGroup2" w:val="Council"/>
  </w:docVars>
  <w:rsids>
    <w:rsidRoot w:val="002C4AFE"/>
    <w:rsid w:val="00011869"/>
    <w:rsid w:val="00015CD6"/>
    <w:rsid w:val="000B52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9AE"/>
    <w:rsid w:val="00250967"/>
    <w:rsid w:val="002543C8"/>
    <w:rsid w:val="0025541D"/>
    <w:rsid w:val="00284AAE"/>
    <w:rsid w:val="002C4AFE"/>
    <w:rsid w:val="002E5912"/>
    <w:rsid w:val="00301B21"/>
    <w:rsid w:val="00321ECF"/>
    <w:rsid w:val="00325348"/>
    <w:rsid w:val="0032732C"/>
    <w:rsid w:val="00336AD0"/>
    <w:rsid w:val="0037079A"/>
    <w:rsid w:val="003C4DAB"/>
    <w:rsid w:val="003D01E8"/>
    <w:rsid w:val="003E5288"/>
    <w:rsid w:val="003F6D79"/>
    <w:rsid w:val="0041760A"/>
    <w:rsid w:val="00417C01"/>
    <w:rsid w:val="004403BD"/>
    <w:rsid w:val="00461441"/>
    <w:rsid w:val="004809EE"/>
    <w:rsid w:val="004C555A"/>
    <w:rsid w:val="004E7D54"/>
    <w:rsid w:val="005273C6"/>
    <w:rsid w:val="00530A69"/>
    <w:rsid w:val="00545593"/>
    <w:rsid w:val="00556EBF"/>
    <w:rsid w:val="00577C6C"/>
    <w:rsid w:val="005A62FE"/>
    <w:rsid w:val="005C2FE2"/>
    <w:rsid w:val="005E2BC9"/>
    <w:rsid w:val="00605102"/>
    <w:rsid w:val="006215AA"/>
    <w:rsid w:val="006913C9"/>
    <w:rsid w:val="0069470D"/>
    <w:rsid w:val="006D1CBB"/>
    <w:rsid w:val="006D58AA"/>
    <w:rsid w:val="00734F00"/>
    <w:rsid w:val="007A70AE"/>
    <w:rsid w:val="008230A9"/>
    <w:rsid w:val="0083379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42AD"/>
    <w:rsid w:val="00D73A67"/>
    <w:rsid w:val="00D970A9"/>
    <w:rsid w:val="00DF3845"/>
    <w:rsid w:val="00E41911"/>
    <w:rsid w:val="00E44B57"/>
    <w:rsid w:val="00E92EEF"/>
    <w:rsid w:val="00EF2368"/>
    <w:rsid w:val="00F24442"/>
    <w:rsid w:val="00F50AE3"/>
    <w:rsid w:val="00F655B7"/>
    <w:rsid w:val="00F656BA"/>
    <w:rsid w:val="00F67CF1"/>
    <w:rsid w:val="00F728AA"/>
    <w:rsid w:val="00F804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30B4F-A45F-4A63-951F-363D6190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1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0&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70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1FCFB-46C9-4EF4-8B3B-BA746048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511</Words>
  <Characters>3005</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4570: Madie Robinson - South Carolina Legislature Online</dc:title>
  <dc:creator>Rebecca Turner</dc:creator>
  <cp:lastModifiedBy>S Volk</cp:lastModifiedBy>
  <cp:revision>2</cp:revision>
  <dcterms:created xsi:type="dcterms:W3CDTF">2018-01-16T20:00:00Z</dcterms:created>
  <dcterms:modified xsi:type="dcterms:W3CDTF">2018-01-16T20:00:00Z</dcterms:modified>
</cp:coreProperties>
</file>