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168E">
        <w:rPr>
          <w:rFonts w:eastAsia="Times New Roman" w:cs="Times New Roman"/>
          <w:b/>
          <w:szCs w:val="20"/>
        </w:rPr>
        <w:t>South Carolina General Assembly</w:t>
      </w: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168E">
        <w:rPr>
          <w:rFonts w:eastAsia="Times New Roman" w:cs="Times New Roman"/>
          <w:szCs w:val="20"/>
        </w:rPr>
        <w:t>122nd Session, 2017-2018</w:t>
      </w: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68E" w:rsidRPr="00E4168E" w:rsidRDefault="00C066F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A54, R80, S462</w:t>
      </w: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68E">
        <w:rPr>
          <w:rFonts w:eastAsia="Times New Roman" w:cs="Times New Roman"/>
          <w:b/>
          <w:szCs w:val="20"/>
        </w:rPr>
        <w:t>STATUS INFORMATION</w:t>
      </w: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68E">
        <w:rPr>
          <w:rFonts w:eastAsia="Times New Roman" w:cs="Times New Roman"/>
          <w:szCs w:val="20"/>
        </w:rPr>
        <w:t>General Bill</w:t>
      </w: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68E">
        <w:rPr>
          <w:rFonts w:eastAsia="Times New Roman" w:cs="Times New Roman"/>
          <w:szCs w:val="20"/>
        </w:rPr>
        <w:t>Sponsors: Senator Hembree</w:t>
      </w: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68E">
        <w:rPr>
          <w:rFonts w:eastAsia="Times New Roman" w:cs="Times New Roman"/>
          <w:szCs w:val="20"/>
        </w:rPr>
        <w:t>Document Path: l:\council\bills\agm\19117wab17.docx</w:t>
      </w: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7116" w:rsidRDefault="006E7116"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2017</w:t>
      </w:r>
    </w:p>
    <w:p w:rsidR="006E7116" w:rsidRDefault="006E7116"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4, 2017</w:t>
      </w:r>
    </w:p>
    <w:p w:rsidR="006E7116" w:rsidRDefault="006E7116"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2017</w:t>
      </w:r>
    </w:p>
    <w:p w:rsidR="006E7116" w:rsidRDefault="006E7116"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6E7116" w:rsidRDefault="006E7116"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6E7116" w:rsidRDefault="006E7116"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68E">
        <w:rPr>
          <w:rFonts w:eastAsia="Times New Roman" w:cs="Times New Roman"/>
          <w:szCs w:val="20"/>
        </w:rPr>
        <w:t>Summary: Uniform high school diplomas</w:t>
      </w: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68E" w:rsidRPr="00E4168E" w:rsidRDefault="00E4168E" w:rsidP="00E4168E">
      <w:pPr>
        <w:widowControl w:val="0"/>
        <w:tabs>
          <w:tab w:val="center" w:pos="590"/>
          <w:tab w:val="center" w:pos="1440"/>
          <w:tab w:val="left" w:pos="1872"/>
          <w:tab w:val="left" w:pos="9187"/>
        </w:tabs>
        <w:rPr>
          <w:rFonts w:eastAsia="Times New Roman" w:cs="Times New Roman"/>
          <w:szCs w:val="20"/>
        </w:rPr>
      </w:pPr>
      <w:r w:rsidRPr="00E4168E">
        <w:rPr>
          <w:rFonts w:eastAsia="Times New Roman" w:cs="Times New Roman"/>
          <w:b/>
          <w:szCs w:val="20"/>
        </w:rPr>
        <w:t>HISTORY OF LEGISLATIVE ACTIONS</w:t>
      </w:r>
    </w:p>
    <w:p w:rsidR="00E4168E" w:rsidRPr="00E4168E" w:rsidRDefault="00E4168E" w:rsidP="00E4168E">
      <w:pPr>
        <w:widowControl w:val="0"/>
        <w:tabs>
          <w:tab w:val="center" w:pos="590"/>
          <w:tab w:val="center" w:pos="1440"/>
          <w:tab w:val="left" w:pos="1872"/>
          <w:tab w:val="left" w:pos="9187"/>
        </w:tabs>
        <w:rPr>
          <w:rFonts w:eastAsia="Times New Roman" w:cs="Times New Roman"/>
          <w:szCs w:val="20"/>
        </w:rPr>
      </w:pPr>
    </w:p>
    <w:p w:rsidR="00E4168E" w:rsidRPr="00E4168E" w:rsidRDefault="00E4168E" w:rsidP="00E4168E">
      <w:pPr>
        <w:widowControl w:val="0"/>
        <w:tabs>
          <w:tab w:val="center" w:pos="590"/>
          <w:tab w:val="center" w:pos="1440"/>
          <w:tab w:val="left" w:pos="1872"/>
          <w:tab w:val="left" w:pos="9187"/>
        </w:tabs>
        <w:rPr>
          <w:rFonts w:eastAsia="Times New Roman" w:cs="Times New Roman"/>
          <w:szCs w:val="20"/>
        </w:rPr>
      </w:pPr>
      <w:r w:rsidRPr="00E4168E">
        <w:rPr>
          <w:rFonts w:eastAsia="Times New Roman" w:cs="Times New Roman"/>
          <w:szCs w:val="20"/>
          <w:u w:val="single"/>
        </w:rPr>
        <w:tab/>
        <w:t>Date</w:t>
      </w:r>
      <w:r w:rsidRPr="00E4168E">
        <w:rPr>
          <w:rFonts w:eastAsia="Times New Roman" w:cs="Times New Roman"/>
          <w:szCs w:val="20"/>
          <w:u w:val="single"/>
        </w:rPr>
        <w:tab/>
        <w:t>Body</w:t>
      </w:r>
      <w:r w:rsidRPr="00E4168E">
        <w:rPr>
          <w:rFonts w:eastAsia="Times New Roman" w:cs="Times New Roman"/>
          <w:szCs w:val="20"/>
          <w:u w:val="single"/>
        </w:rPr>
        <w:tab/>
        <w:t>Action Description with journal page number</w:t>
      </w:r>
      <w:r w:rsidRPr="00E4168E">
        <w:rPr>
          <w:rFonts w:eastAsia="Times New Roman" w:cs="Times New Roman"/>
          <w:szCs w:val="20"/>
          <w:u w:val="single"/>
        </w:rPr>
        <w:tab/>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4173D5">
        <w:rPr>
          <w:rFonts w:cs="Times New Roman"/>
        </w:rPr>
        <w:t>Introduced and read first time (</w:t>
      </w:r>
      <w:hyperlink r:id="rId6" w:history="1">
        <w:r w:rsidRPr="004173D5">
          <w:rPr>
            <w:rStyle w:val="Hyperlink"/>
            <w:rFonts w:cs="Times New Roman"/>
          </w:rPr>
          <w:t>Senate Journal</w:t>
        </w:r>
        <w:r w:rsidRPr="004173D5">
          <w:rPr>
            <w:rStyle w:val="Hyperlink"/>
            <w:rFonts w:cs="Times New Roman"/>
          </w:rPr>
          <w:noBreakHyphen/>
          <w:t>page 6</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4173D5">
        <w:rPr>
          <w:rFonts w:cs="Times New Roman"/>
        </w:rPr>
        <w:t>Ref</w:t>
      </w:r>
      <w:r>
        <w:rPr>
          <w:rFonts w:cs="Times New Roman"/>
        </w:rPr>
        <w:t xml:space="preserve">erred to Committee on </w:t>
      </w:r>
      <w:r w:rsidRPr="004173D5">
        <w:rPr>
          <w:rFonts w:cs="Times New Roman"/>
          <w:b/>
        </w:rPr>
        <w:t>Education</w:t>
      </w:r>
      <w:r>
        <w:rPr>
          <w:rFonts w:cs="Times New Roman"/>
        </w:rPr>
        <w:t xml:space="preserve"> </w:t>
      </w:r>
      <w:r w:rsidRPr="004173D5">
        <w:rPr>
          <w:rFonts w:cs="Times New Roman"/>
        </w:rPr>
        <w:t>(</w:t>
      </w:r>
      <w:hyperlink r:id="rId7" w:history="1">
        <w:r w:rsidRPr="004173D5">
          <w:rPr>
            <w:rStyle w:val="Hyperlink"/>
            <w:rFonts w:cs="Times New Roman"/>
          </w:rPr>
          <w:t>Senate Journal</w:t>
        </w:r>
        <w:r w:rsidRPr="004173D5">
          <w:rPr>
            <w:rStyle w:val="Hyperlink"/>
            <w:rFonts w:cs="Times New Roman"/>
          </w:rPr>
          <w:noBreakHyphen/>
          <w:t>page 6</w:t>
        </w:r>
      </w:hyperlink>
      <w:bookmarkStart w:id="0" w:name="_GoBack"/>
      <w:bookmarkEnd w:id="0"/>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4173D5">
        <w:rPr>
          <w:rFonts w:cs="Times New Roman"/>
        </w:rPr>
        <w:t>Committee r</w:t>
      </w:r>
      <w:r>
        <w:rPr>
          <w:rFonts w:cs="Times New Roman"/>
        </w:rPr>
        <w:t xml:space="preserve">eport: Favorable with amendment </w:t>
      </w:r>
      <w:r w:rsidRPr="004173D5">
        <w:rPr>
          <w:rFonts w:cs="Times New Roman"/>
          <w:b/>
        </w:rPr>
        <w:t>Education</w:t>
      </w:r>
      <w:r w:rsidRPr="004173D5">
        <w:rPr>
          <w:rFonts w:cs="Times New Roman"/>
        </w:rPr>
        <w:t xml:space="preserve"> (</w:t>
      </w:r>
      <w:hyperlink r:id="rId8" w:history="1">
        <w:r w:rsidRPr="004173D5">
          <w:rPr>
            <w:rStyle w:val="Hyperlink"/>
            <w:rFonts w:cs="Times New Roman"/>
          </w:rPr>
          <w:t>Senate Journal</w:t>
        </w:r>
        <w:r w:rsidRPr="004173D5">
          <w:rPr>
            <w:rStyle w:val="Hyperlink"/>
            <w:rFonts w:cs="Times New Roman"/>
          </w:rPr>
          <w:noBreakHyphen/>
          <w:t>page 10</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4173D5">
        <w:rPr>
          <w:rFonts w:cs="Times New Roman"/>
        </w:rPr>
        <w:t>Committee Amendment Adopted (</w:t>
      </w:r>
      <w:hyperlink r:id="rId9" w:history="1">
        <w:r w:rsidRPr="004173D5">
          <w:rPr>
            <w:rStyle w:val="Hyperlink"/>
            <w:rFonts w:cs="Times New Roman"/>
          </w:rPr>
          <w:t>Senate Journal</w:t>
        </w:r>
        <w:r w:rsidRPr="004173D5">
          <w:rPr>
            <w:rStyle w:val="Hyperlink"/>
            <w:rFonts w:cs="Times New Roman"/>
          </w:rPr>
          <w:noBreakHyphen/>
          <w:t>page 34</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4173D5">
        <w:rPr>
          <w:rFonts w:cs="Times New Roman"/>
        </w:rPr>
        <w:t>Read second time (</w:t>
      </w:r>
      <w:hyperlink r:id="rId10" w:history="1">
        <w:r w:rsidRPr="004173D5">
          <w:rPr>
            <w:rStyle w:val="Hyperlink"/>
            <w:rFonts w:cs="Times New Roman"/>
          </w:rPr>
          <w:t>Senate Journal</w:t>
        </w:r>
        <w:r w:rsidRPr="004173D5">
          <w:rPr>
            <w:rStyle w:val="Hyperlink"/>
            <w:rFonts w:cs="Times New Roman"/>
          </w:rPr>
          <w:noBreakHyphen/>
          <w:t>page 34</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4173D5">
        <w:rPr>
          <w:rFonts w:cs="Times New Roman"/>
        </w:rPr>
        <w:t>Roll call Ayes</w:t>
      </w:r>
      <w:r>
        <w:rPr>
          <w:rFonts w:cs="Times New Roman"/>
        </w:rPr>
        <w:noBreakHyphen/>
      </w:r>
      <w:r w:rsidRPr="004173D5">
        <w:rPr>
          <w:rFonts w:cs="Times New Roman"/>
        </w:rPr>
        <w:t>39  Nays</w:t>
      </w:r>
      <w:r>
        <w:rPr>
          <w:rFonts w:cs="Times New Roman"/>
        </w:rPr>
        <w:noBreakHyphen/>
      </w:r>
      <w:r w:rsidRPr="004173D5">
        <w:rPr>
          <w:rFonts w:cs="Times New Roman"/>
        </w:rPr>
        <w:t>0 (</w:t>
      </w:r>
      <w:hyperlink r:id="rId11" w:history="1">
        <w:r w:rsidRPr="004173D5">
          <w:rPr>
            <w:rStyle w:val="Hyperlink"/>
            <w:rFonts w:cs="Times New Roman"/>
          </w:rPr>
          <w:t>Senate Journal</w:t>
        </w:r>
        <w:r w:rsidRPr="004173D5">
          <w:rPr>
            <w:rStyle w:val="Hyperlink"/>
            <w:rFonts w:cs="Times New Roman"/>
          </w:rPr>
          <w:noBreakHyphen/>
          <w:t>page 34</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3/31/2017</w:t>
      </w:r>
      <w:r>
        <w:rPr>
          <w:rFonts w:cs="Times New Roman"/>
        </w:rPr>
        <w:tab/>
      </w:r>
      <w:r>
        <w:rPr>
          <w:rFonts w:cs="Times New Roman"/>
        </w:rPr>
        <w:tab/>
      </w:r>
      <w:r w:rsidRPr="004173D5">
        <w:rPr>
          <w:rFonts w:cs="Times New Roman"/>
        </w:rPr>
        <w:t>Scrivener's error corrected</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4173D5">
        <w:rPr>
          <w:rFonts w:cs="Times New Roman"/>
        </w:rPr>
        <w:t>Re</w:t>
      </w:r>
      <w:r>
        <w:rPr>
          <w:rFonts w:cs="Times New Roman"/>
        </w:rPr>
        <w:t xml:space="preserve">ad third time and sent to House </w:t>
      </w:r>
      <w:r w:rsidRPr="004173D5">
        <w:rPr>
          <w:rFonts w:cs="Times New Roman"/>
        </w:rPr>
        <w:t>(</w:t>
      </w:r>
      <w:hyperlink r:id="rId12" w:history="1">
        <w:r w:rsidRPr="004173D5">
          <w:rPr>
            <w:rStyle w:val="Hyperlink"/>
            <w:rFonts w:cs="Times New Roman"/>
          </w:rPr>
          <w:t>Senate Journal</w:t>
        </w:r>
        <w:r w:rsidRPr="004173D5">
          <w:rPr>
            <w:rStyle w:val="Hyperlink"/>
            <w:rFonts w:cs="Times New Roman"/>
          </w:rPr>
          <w:noBreakHyphen/>
          <w:t>page 17</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4173D5">
        <w:rPr>
          <w:rFonts w:cs="Times New Roman"/>
        </w:rPr>
        <w:t>Introduced and read first time (</w:t>
      </w:r>
      <w:hyperlink r:id="rId13" w:history="1">
        <w:r w:rsidRPr="004173D5">
          <w:rPr>
            <w:rStyle w:val="Hyperlink"/>
            <w:rFonts w:cs="Times New Roman"/>
          </w:rPr>
          <w:t>House Journal</w:t>
        </w:r>
        <w:r w:rsidRPr="004173D5">
          <w:rPr>
            <w:rStyle w:val="Hyperlink"/>
            <w:rFonts w:cs="Times New Roman"/>
          </w:rPr>
          <w:noBreakHyphen/>
          <w:t>page 7</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4173D5">
        <w:rPr>
          <w:rFonts w:cs="Times New Roman"/>
        </w:rPr>
        <w:t>Referred to Co</w:t>
      </w:r>
      <w:r>
        <w:rPr>
          <w:rFonts w:cs="Times New Roman"/>
        </w:rPr>
        <w:t xml:space="preserve">mmittee on </w:t>
      </w:r>
      <w:r w:rsidRPr="004173D5">
        <w:rPr>
          <w:rFonts w:cs="Times New Roman"/>
          <w:b/>
        </w:rPr>
        <w:t>Education and Public Works</w:t>
      </w:r>
      <w:r w:rsidRPr="004173D5">
        <w:rPr>
          <w:rFonts w:cs="Times New Roman"/>
        </w:rPr>
        <w:t xml:space="preserve"> (</w:t>
      </w:r>
      <w:hyperlink r:id="rId14" w:history="1">
        <w:r w:rsidRPr="004173D5">
          <w:rPr>
            <w:rStyle w:val="Hyperlink"/>
            <w:rFonts w:cs="Times New Roman"/>
          </w:rPr>
          <w:t>House Journal</w:t>
        </w:r>
        <w:r w:rsidRPr="004173D5">
          <w:rPr>
            <w:rStyle w:val="Hyperlink"/>
            <w:rFonts w:cs="Times New Roman"/>
          </w:rPr>
          <w:noBreakHyphen/>
          <w:t>page 7</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4173D5">
        <w:rPr>
          <w:rFonts w:cs="Times New Roman"/>
        </w:rPr>
        <w:t>Recalled from Co</w:t>
      </w:r>
      <w:r>
        <w:rPr>
          <w:rFonts w:cs="Times New Roman"/>
        </w:rPr>
        <w:t xml:space="preserve">mmittee on </w:t>
      </w:r>
      <w:r w:rsidRPr="004173D5">
        <w:rPr>
          <w:rFonts w:cs="Times New Roman"/>
          <w:b/>
        </w:rPr>
        <w:t>Education and Public Works</w:t>
      </w:r>
      <w:r w:rsidRPr="004173D5">
        <w:rPr>
          <w:rFonts w:cs="Times New Roman"/>
        </w:rPr>
        <w:t xml:space="preserve"> (</w:t>
      </w:r>
      <w:hyperlink r:id="rId15" w:history="1">
        <w:r w:rsidRPr="004173D5">
          <w:rPr>
            <w:rStyle w:val="Hyperlink"/>
            <w:rFonts w:cs="Times New Roman"/>
          </w:rPr>
          <w:t>House Journal</w:t>
        </w:r>
        <w:r w:rsidRPr="004173D5">
          <w:rPr>
            <w:rStyle w:val="Hyperlink"/>
            <w:rFonts w:cs="Times New Roman"/>
          </w:rPr>
          <w:noBreakHyphen/>
          <w:t>page 41</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4173D5">
        <w:rPr>
          <w:rFonts w:cs="Times New Roman"/>
        </w:rPr>
        <w:t>Requests for debate</w:t>
      </w:r>
      <w:r>
        <w:rPr>
          <w:rFonts w:cs="Times New Roman"/>
        </w:rPr>
        <w:noBreakHyphen/>
      </w:r>
      <w:r w:rsidRPr="004173D5">
        <w:rPr>
          <w:rFonts w:cs="Times New Roman"/>
        </w:rPr>
        <w:t>Rep(s</w:t>
      </w:r>
      <w:r>
        <w:rPr>
          <w:rFonts w:cs="Times New Roman"/>
        </w:rPr>
        <w:t xml:space="preserve">). Hayes, Atkinson, M </w:t>
      </w:r>
      <w:r w:rsidRPr="004173D5">
        <w:rPr>
          <w:rFonts w:cs="Times New Roman"/>
        </w:rPr>
        <w:t>Rivers, JE</w:t>
      </w:r>
      <w:r>
        <w:rPr>
          <w:rFonts w:cs="Times New Roman"/>
        </w:rPr>
        <w:t xml:space="preserve"> Smith, Bernstein, Hart, Weeks, </w:t>
      </w:r>
      <w:r w:rsidRPr="004173D5">
        <w:rPr>
          <w:rFonts w:cs="Times New Roman"/>
        </w:rPr>
        <w:t>Henegan, Co</w:t>
      </w:r>
      <w:r>
        <w:rPr>
          <w:rFonts w:cs="Times New Roman"/>
        </w:rPr>
        <w:t>bb</w:t>
      </w:r>
      <w:r>
        <w:rPr>
          <w:rFonts w:cs="Times New Roman"/>
        </w:rPr>
        <w:noBreakHyphen/>
        <w:t xml:space="preserve">Hunter, Williams, Jefferson, </w:t>
      </w:r>
      <w:r w:rsidRPr="004173D5">
        <w:rPr>
          <w:rFonts w:cs="Times New Roman"/>
        </w:rPr>
        <w:t>McCravy, Wes</w:t>
      </w:r>
      <w:r>
        <w:rPr>
          <w:rFonts w:cs="Times New Roman"/>
        </w:rPr>
        <w:t xml:space="preserve">t, Hewitt, King, Fry, Crawford, </w:t>
      </w:r>
      <w:r w:rsidRPr="004173D5">
        <w:rPr>
          <w:rFonts w:cs="Times New Roman"/>
        </w:rPr>
        <w:t>Brown, DC Moss, Mack,</w:t>
      </w:r>
      <w:r>
        <w:rPr>
          <w:rFonts w:cs="Times New Roman"/>
        </w:rPr>
        <w:t xml:space="preserve"> Anderson, Pope, White, </w:t>
      </w:r>
      <w:r w:rsidRPr="004173D5">
        <w:rPr>
          <w:rFonts w:cs="Times New Roman"/>
        </w:rPr>
        <w:t>Hosey, Cl</w:t>
      </w:r>
      <w:r>
        <w:rPr>
          <w:rFonts w:cs="Times New Roman"/>
        </w:rPr>
        <w:t xml:space="preserve">yburn, Kirby, Alexander, Thayer </w:t>
      </w:r>
      <w:r w:rsidRPr="004173D5">
        <w:rPr>
          <w:rFonts w:cs="Times New Roman"/>
        </w:rPr>
        <w:t>(</w:t>
      </w:r>
      <w:hyperlink r:id="rId16" w:history="1">
        <w:r w:rsidRPr="004173D5">
          <w:rPr>
            <w:rStyle w:val="Hyperlink"/>
            <w:rFonts w:cs="Times New Roman"/>
          </w:rPr>
          <w:t>House Journal</w:t>
        </w:r>
        <w:r w:rsidRPr="004173D5">
          <w:rPr>
            <w:rStyle w:val="Hyperlink"/>
            <w:rFonts w:cs="Times New Roman"/>
          </w:rPr>
          <w:noBreakHyphen/>
          <w:t>page 28</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4173D5">
        <w:rPr>
          <w:rFonts w:cs="Times New Roman"/>
        </w:rPr>
        <w:t>Amended (</w:t>
      </w:r>
      <w:hyperlink r:id="rId17" w:history="1">
        <w:r w:rsidRPr="004173D5">
          <w:rPr>
            <w:rStyle w:val="Hyperlink"/>
            <w:rFonts w:cs="Times New Roman"/>
          </w:rPr>
          <w:t>House Journal</w:t>
        </w:r>
        <w:r w:rsidRPr="004173D5">
          <w:rPr>
            <w:rStyle w:val="Hyperlink"/>
            <w:rFonts w:cs="Times New Roman"/>
          </w:rPr>
          <w:noBreakHyphen/>
          <w:t>page 174</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4173D5">
        <w:rPr>
          <w:rFonts w:cs="Times New Roman"/>
        </w:rPr>
        <w:t>Read second time (</w:t>
      </w:r>
      <w:hyperlink r:id="rId18" w:history="1">
        <w:r w:rsidRPr="004173D5">
          <w:rPr>
            <w:rStyle w:val="Hyperlink"/>
            <w:rFonts w:cs="Times New Roman"/>
          </w:rPr>
          <w:t>House Journal</w:t>
        </w:r>
        <w:r w:rsidRPr="004173D5">
          <w:rPr>
            <w:rStyle w:val="Hyperlink"/>
            <w:rFonts w:cs="Times New Roman"/>
          </w:rPr>
          <w:noBreakHyphen/>
          <w:t>page 174</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4173D5">
        <w:rPr>
          <w:rFonts w:cs="Times New Roman"/>
        </w:rPr>
        <w:t>Roll call Yeas</w:t>
      </w:r>
      <w:r>
        <w:rPr>
          <w:rFonts w:cs="Times New Roman"/>
        </w:rPr>
        <w:noBreakHyphen/>
      </w:r>
      <w:r w:rsidRPr="004173D5">
        <w:rPr>
          <w:rFonts w:cs="Times New Roman"/>
        </w:rPr>
        <w:t>92  Nays</w:t>
      </w:r>
      <w:r>
        <w:rPr>
          <w:rFonts w:cs="Times New Roman"/>
        </w:rPr>
        <w:noBreakHyphen/>
      </w:r>
      <w:r w:rsidRPr="004173D5">
        <w:rPr>
          <w:rFonts w:cs="Times New Roman"/>
        </w:rPr>
        <w:t>0 (</w:t>
      </w:r>
      <w:hyperlink r:id="rId19" w:history="1">
        <w:r w:rsidRPr="004173D5">
          <w:rPr>
            <w:rStyle w:val="Hyperlink"/>
            <w:rFonts w:cs="Times New Roman"/>
          </w:rPr>
          <w:t>House Journal</w:t>
        </w:r>
        <w:r w:rsidRPr="004173D5">
          <w:rPr>
            <w:rStyle w:val="Hyperlink"/>
            <w:rFonts w:cs="Times New Roman"/>
          </w:rPr>
          <w:noBreakHyphen/>
          <w:t>page 175</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4173D5">
        <w:rPr>
          <w:rFonts w:cs="Times New Roman"/>
        </w:rPr>
        <w:t>Read third t</w:t>
      </w:r>
      <w:r>
        <w:rPr>
          <w:rFonts w:cs="Times New Roman"/>
        </w:rPr>
        <w:t xml:space="preserve">ime and returned to Senate with </w:t>
      </w:r>
      <w:r w:rsidRPr="004173D5">
        <w:rPr>
          <w:rFonts w:cs="Times New Roman"/>
        </w:rPr>
        <w:t>amendments (</w:t>
      </w:r>
      <w:hyperlink r:id="rId20" w:history="1">
        <w:r w:rsidRPr="004173D5">
          <w:rPr>
            <w:rStyle w:val="Hyperlink"/>
            <w:rFonts w:cs="Times New Roman"/>
          </w:rPr>
          <w:t>House Journal</w:t>
        </w:r>
        <w:r w:rsidRPr="004173D5">
          <w:rPr>
            <w:rStyle w:val="Hyperlink"/>
            <w:rFonts w:cs="Times New Roman"/>
          </w:rPr>
          <w:noBreakHyphen/>
          <w:t>page 34</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4173D5">
        <w:rPr>
          <w:rFonts w:cs="Times New Roman"/>
        </w:rPr>
        <w:t>Concurred in House amendment and enrolled</w:t>
      </w:r>
      <w:r>
        <w:rPr>
          <w:rFonts w:cs="Times New Roman"/>
        </w:rPr>
        <w:t xml:space="preserve"> </w:t>
      </w:r>
      <w:r w:rsidRPr="004173D5">
        <w:rPr>
          <w:rFonts w:cs="Times New Roman"/>
        </w:rPr>
        <w:t>(</w:t>
      </w:r>
      <w:hyperlink r:id="rId21" w:history="1">
        <w:r w:rsidRPr="004173D5">
          <w:rPr>
            <w:rStyle w:val="Hyperlink"/>
            <w:rFonts w:cs="Times New Roman"/>
          </w:rPr>
          <w:t>Senate Journal</w:t>
        </w:r>
        <w:r w:rsidRPr="004173D5">
          <w:rPr>
            <w:rStyle w:val="Hyperlink"/>
            <w:rFonts w:cs="Times New Roman"/>
          </w:rPr>
          <w:noBreakHyphen/>
          <w:t>page 66</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4173D5">
        <w:rPr>
          <w:rFonts w:cs="Times New Roman"/>
        </w:rPr>
        <w:t>Roll call Ayes</w:t>
      </w:r>
      <w:r>
        <w:rPr>
          <w:rFonts w:cs="Times New Roman"/>
        </w:rPr>
        <w:noBreakHyphen/>
      </w:r>
      <w:r w:rsidRPr="004173D5">
        <w:rPr>
          <w:rFonts w:cs="Times New Roman"/>
        </w:rPr>
        <w:t>40  Nays</w:t>
      </w:r>
      <w:r>
        <w:rPr>
          <w:rFonts w:cs="Times New Roman"/>
        </w:rPr>
        <w:noBreakHyphen/>
      </w:r>
      <w:r w:rsidRPr="004173D5">
        <w:rPr>
          <w:rFonts w:cs="Times New Roman"/>
        </w:rPr>
        <w:t>0 (</w:t>
      </w:r>
      <w:hyperlink r:id="rId22" w:history="1">
        <w:r w:rsidRPr="004173D5">
          <w:rPr>
            <w:rStyle w:val="Hyperlink"/>
            <w:rFonts w:cs="Times New Roman"/>
          </w:rPr>
          <w:t>Senate Journal</w:t>
        </w:r>
        <w:r w:rsidRPr="004173D5">
          <w:rPr>
            <w:rStyle w:val="Hyperlink"/>
            <w:rFonts w:cs="Times New Roman"/>
          </w:rPr>
          <w:noBreakHyphen/>
          <w:t>page 66</w:t>
        </w:r>
      </w:hyperlink>
      <w:r w:rsidRPr="004173D5">
        <w:rPr>
          <w:rFonts w:cs="Times New Roman"/>
        </w:rPr>
        <w: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4173D5">
        <w:rPr>
          <w:rFonts w:cs="Times New Roman"/>
        </w:rPr>
        <w:t>Ratified R 80</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4173D5">
        <w:rPr>
          <w:rFonts w:cs="Times New Roman"/>
        </w:rPr>
        <w:t>Signed By Governor</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4173D5">
        <w:rPr>
          <w:rFonts w:cs="Times New Roman"/>
        </w:rPr>
        <w:t>Effective date See Act</w:t>
      </w:r>
    </w:p>
    <w:p w:rsidR="00C066FE" w:rsidRDefault="00C066FE" w:rsidP="00C066FE">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4173D5">
        <w:rPr>
          <w:rFonts w:cs="Times New Roman"/>
        </w:rPr>
        <w:t>Act No</w:t>
      </w:r>
      <w:r>
        <w:rPr>
          <w:rFonts w:cs="Times New Roman"/>
        </w:rPr>
        <w:t>. </w:t>
      </w:r>
      <w:r w:rsidRPr="004173D5">
        <w:rPr>
          <w:rFonts w:cs="Times New Roman"/>
        </w:rPr>
        <w:t>54</w:t>
      </w:r>
    </w:p>
    <w:p w:rsidR="00C066FE" w:rsidRDefault="00C066FE" w:rsidP="00C066FE">
      <w:pPr>
        <w:widowControl w:val="0"/>
        <w:tabs>
          <w:tab w:val="right" w:pos="1008"/>
          <w:tab w:val="left" w:pos="1152"/>
          <w:tab w:val="left" w:pos="1872"/>
          <w:tab w:val="left" w:pos="9187"/>
        </w:tabs>
        <w:ind w:left="2088" w:hanging="2088"/>
        <w:rPr>
          <w:rFonts w:cs="Times New Roman"/>
        </w:rPr>
      </w:pPr>
    </w:p>
    <w:p w:rsidR="00E4168E" w:rsidRPr="00E4168E" w:rsidRDefault="00E4168E" w:rsidP="00E4168E">
      <w:pPr>
        <w:widowControl w:val="0"/>
        <w:tabs>
          <w:tab w:val="right" w:pos="1008"/>
          <w:tab w:val="left" w:pos="1152"/>
          <w:tab w:val="left" w:pos="1872"/>
          <w:tab w:val="left" w:pos="9187"/>
        </w:tabs>
        <w:ind w:left="2088" w:hanging="2088"/>
        <w:rPr>
          <w:rFonts w:eastAsia="Times New Roman" w:cs="Times New Roman"/>
          <w:szCs w:val="20"/>
        </w:rPr>
      </w:pPr>
      <w:r w:rsidRPr="00E4168E">
        <w:rPr>
          <w:rFonts w:eastAsia="Times New Roman" w:cs="Times New Roman"/>
          <w:szCs w:val="20"/>
        </w:rPr>
        <w:t xml:space="preserve">View the latest </w:t>
      </w:r>
      <w:hyperlink r:id="rId23" w:history="1">
        <w:r w:rsidRPr="00E4168E">
          <w:rPr>
            <w:rFonts w:eastAsia="Times New Roman" w:cs="Times New Roman"/>
            <w:color w:val="0000FF" w:themeColor="hyperlink"/>
            <w:szCs w:val="20"/>
            <w:u w:val="single"/>
          </w:rPr>
          <w:t>legislative information</w:t>
        </w:r>
      </w:hyperlink>
      <w:r w:rsidRPr="00E4168E">
        <w:rPr>
          <w:rFonts w:eastAsia="Times New Roman" w:cs="Times New Roman"/>
          <w:szCs w:val="20"/>
        </w:rPr>
        <w:t xml:space="preserve"> at the website</w:t>
      </w:r>
    </w:p>
    <w:p w:rsidR="00E4168E" w:rsidRPr="00E4168E" w:rsidRDefault="00E4168E" w:rsidP="00E4168E">
      <w:pPr>
        <w:widowControl w:val="0"/>
        <w:tabs>
          <w:tab w:val="right" w:pos="1008"/>
          <w:tab w:val="left" w:pos="1152"/>
          <w:tab w:val="left" w:pos="1872"/>
          <w:tab w:val="left" w:pos="9187"/>
        </w:tabs>
        <w:ind w:left="2088" w:hanging="2088"/>
        <w:rPr>
          <w:rFonts w:eastAsia="Times New Roman" w:cs="Times New Roman"/>
          <w:szCs w:val="20"/>
        </w:rPr>
      </w:pPr>
    </w:p>
    <w:p w:rsidR="00E4168E" w:rsidRPr="00E4168E" w:rsidRDefault="00E4168E" w:rsidP="00E4168E">
      <w:pPr>
        <w:widowControl w:val="0"/>
        <w:tabs>
          <w:tab w:val="right" w:pos="1008"/>
          <w:tab w:val="left" w:pos="1152"/>
          <w:tab w:val="left" w:pos="1872"/>
          <w:tab w:val="left" w:pos="9187"/>
        </w:tabs>
        <w:ind w:left="2088" w:hanging="2088"/>
        <w:rPr>
          <w:rFonts w:eastAsia="Times New Roman" w:cs="Times New Roman"/>
          <w:szCs w:val="20"/>
        </w:rPr>
      </w:pP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68E">
        <w:rPr>
          <w:rFonts w:eastAsia="Times New Roman" w:cs="Times New Roman"/>
          <w:b/>
          <w:szCs w:val="20"/>
        </w:rPr>
        <w:t>VERSIONS OF THIS BILL</w:t>
      </w:r>
    </w:p>
    <w:p w:rsidR="00E4168E" w:rsidRPr="00E4168E" w:rsidRDefault="00E4168E"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68E" w:rsidRPr="00E4168E" w:rsidRDefault="009D11C9" w:rsidP="00E41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E4168E" w:rsidRPr="00E4168E">
          <w:rPr>
            <w:rFonts w:eastAsia="Times New Roman" w:cs="Times New Roman"/>
            <w:color w:val="0000FF" w:themeColor="hyperlink"/>
            <w:szCs w:val="20"/>
            <w:u w:val="single"/>
          </w:rPr>
          <w:t>2/23/2017</w:t>
        </w:r>
      </w:hyperlink>
    </w:p>
    <w:p w:rsidR="00E4168E" w:rsidRPr="00E4168E" w:rsidRDefault="009D11C9" w:rsidP="00E4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4168E" w:rsidRPr="00E4168E">
          <w:rPr>
            <w:rFonts w:eastAsia="Times New Roman" w:cs="Times New Roman"/>
            <w:color w:val="0000FF" w:themeColor="hyperlink"/>
            <w:szCs w:val="20"/>
            <w:u w:val="single"/>
          </w:rPr>
          <w:t>3/23/2017</w:t>
        </w:r>
      </w:hyperlink>
    </w:p>
    <w:p w:rsidR="00E4168E" w:rsidRPr="00E4168E" w:rsidRDefault="009D11C9" w:rsidP="00E4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4168E" w:rsidRPr="00E4168E">
          <w:rPr>
            <w:rFonts w:eastAsia="Times New Roman" w:cs="Times New Roman"/>
            <w:color w:val="0000FF" w:themeColor="hyperlink"/>
            <w:szCs w:val="20"/>
            <w:u w:val="single"/>
          </w:rPr>
          <w:t>3/30/2017</w:t>
        </w:r>
      </w:hyperlink>
    </w:p>
    <w:p w:rsidR="00E4168E" w:rsidRPr="00E4168E" w:rsidRDefault="009D11C9" w:rsidP="00E4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4168E" w:rsidRPr="00E4168E">
          <w:rPr>
            <w:rFonts w:eastAsia="Times New Roman" w:cs="Times New Roman"/>
            <w:color w:val="0000FF" w:themeColor="hyperlink"/>
            <w:szCs w:val="20"/>
            <w:u w:val="single"/>
          </w:rPr>
          <w:t>3/31/2017</w:t>
        </w:r>
      </w:hyperlink>
    </w:p>
    <w:p w:rsidR="00E4168E" w:rsidRPr="00E4168E" w:rsidRDefault="009D11C9" w:rsidP="00E4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4168E" w:rsidRPr="00E4168E">
          <w:rPr>
            <w:rFonts w:eastAsia="Times New Roman" w:cs="Times New Roman"/>
            <w:color w:val="0000FF" w:themeColor="hyperlink"/>
            <w:szCs w:val="20"/>
            <w:u w:val="single"/>
          </w:rPr>
          <w:t>4/27/2017</w:t>
        </w:r>
      </w:hyperlink>
    </w:p>
    <w:p w:rsidR="00E4168E" w:rsidRPr="00E4168E" w:rsidRDefault="009D11C9" w:rsidP="00E4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4168E" w:rsidRPr="00E4168E">
          <w:rPr>
            <w:rFonts w:eastAsia="Times New Roman" w:cs="Times New Roman"/>
            <w:color w:val="0000FF" w:themeColor="hyperlink"/>
            <w:szCs w:val="20"/>
            <w:u w:val="single"/>
          </w:rPr>
          <w:t>5/9/2017</w:t>
        </w:r>
      </w:hyperlink>
    </w:p>
    <w:p w:rsidR="00E4168E" w:rsidRPr="00E4168E" w:rsidRDefault="00E4168E" w:rsidP="00E4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168E" w:rsidRDefault="00E4168E" w:rsidP="00E41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4168E" w:rsidSect="00E4168E">
          <w:pgSz w:w="12240" w:h="15840" w:code="1"/>
          <w:pgMar w:top="1080" w:right="1440" w:bottom="1080" w:left="1440" w:header="720" w:footer="720" w:gutter="0"/>
          <w:pgNumType w:start="1"/>
          <w:cols w:space="720"/>
          <w:noEndnote/>
          <w:docGrid w:linePitch="360"/>
        </w:sectPr>
      </w:pPr>
    </w:p>
    <w:p w:rsidR="00E4095B"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(A54, R80, S462)</w:t>
      </w:r>
    </w:p>
    <w:p w:rsidR="00E4095B" w:rsidRPr="008836A5"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4095B" w:rsidRPr="00E4168E"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4168E">
        <w:rPr>
          <w:rFonts w:cs="Times New Roman"/>
          <w:b/>
          <w:color w:val="000000" w:themeColor="text1"/>
          <w:szCs w:val="36"/>
        </w:rPr>
        <w:t xml:space="preserve">AN ACT </w:t>
      </w:r>
      <w:r w:rsidRPr="00E4168E">
        <w:rPr>
          <w:rFonts w:cs="Times New Roman"/>
          <w:b/>
        </w:rPr>
        <w:t>TO AMEND SECTION 59</w:t>
      </w:r>
      <w:r w:rsidRPr="00E4168E">
        <w:rPr>
          <w:rFonts w:cs="Times New Roman"/>
          <w:b/>
        </w:rPr>
        <w:noBreakHyphen/>
        <w:t>39</w:t>
      </w:r>
      <w:r w:rsidRPr="00E4168E">
        <w:rPr>
          <w:rFonts w:cs="Times New Roman"/>
          <w:b/>
        </w:rPr>
        <w:noBreakHyphen/>
        <w:t>100, AS AMENDED, CODE OF LAWS OF SOUTH CAROLINA, 1976, RELATING TO THE UNIFORM DIPLOMA FOR GRADUATES OF ACCREDITED HIGH SCHOOLS, SO AS TO PROVIDE PERSONALIZED PATHWAYS FOR STUDENTS TO EARN THE DIPLOMA AND TO PROVIDE RELATED COURSE OF STUDY</w:t>
      </w:r>
      <w:r w:rsidRPr="00E4168E">
        <w:rPr>
          <w:rFonts w:cs="Times New Roman"/>
          <w:b/>
        </w:rPr>
        <w:noBreakHyphen/>
        <w:t>BASED ENDORSEMENTS STUDENTS MAY EARN, TO REVISE THE COURSEWORK STUDENTS ENTERING NINTH GRADE DURING THE 2018</w:t>
      </w:r>
      <w:r w:rsidRPr="00E4168E">
        <w:rPr>
          <w:rFonts w:cs="Times New Roman"/>
          <w:b/>
        </w:rPr>
        <w:noBreakHyphen/>
        <w:t xml:space="preserve">2019 SCHOOL YEAR MUST EARN FOR GRADUATION, TO PROVIDE THIS REVISED COURSEWORK REQUIREMENT MUST SUPPORT THE PROFILE OF THE GRADUATE, TO PROVIDE FOR A UNIFORM EMPLOYABILITY CREDENTIAL AVAILABLE FOR CERTAIN STUDENTS WITH DISABILITIES AS AN ALTERNATIVE TO DIPLOMA PATHWAYS, AND TO PROVIDE THE STATE DEPARTMENT OF EDUCATION SHALL MONITOR NUMBERS OF DIPLOMAS AND EMPLOYABILITY CREDENTIALS EARNED BY STUDENTS AND BIANNUALLY REPORT SUCH NUMBERS TO </w:t>
      </w:r>
      <w:r>
        <w:rPr>
          <w:rFonts w:cs="Times New Roman"/>
          <w:b/>
        </w:rPr>
        <w:t xml:space="preserve">THE </w:t>
      </w:r>
      <w:r w:rsidRPr="00E4168E">
        <w:rPr>
          <w:rFonts w:cs="Times New Roman"/>
          <w:b/>
        </w:rPr>
        <w:t>STATE BOARD OF EDUCATION AND THE GENERAL ASSEMBLY.</w:t>
      </w: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23E2">
        <w:rPr>
          <w:rFonts w:cs="Times New Roman"/>
        </w:rPr>
        <w:t>Be it enacted by the General Assembly of the State of South Carolina:</w:t>
      </w:r>
    </w:p>
    <w:p w:rsidR="00E4095B"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095B" w:rsidRPr="00F41B2A"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Diploma requirements revised, alternate credential created, reporting</w:t>
      </w: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23E2">
        <w:rPr>
          <w:rFonts w:cs="Times New Roman"/>
        </w:rPr>
        <w:t>SECTION</w:t>
      </w:r>
      <w:r w:rsidRPr="007323E2">
        <w:rPr>
          <w:rFonts w:cs="Times New Roman"/>
        </w:rPr>
        <w:tab/>
        <w:t>1.</w:t>
      </w:r>
      <w:r w:rsidRPr="007323E2">
        <w:rPr>
          <w:rFonts w:cs="Times New Roman"/>
        </w:rPr>
        <w:tab/>
        <w:t>Section 59</w:t>
      </w:r>
      <w:r>
        <w:rPr>
          <w:rFonts w:cs="Times New Roman"/>
        </w:rPr>
        <w:noBreakHyphen/>
      </w:r>
      <w:r w:rsidRPr="007323E2">
        <w:rPr>
          <w:rFonts w:cs="Times New Roman"/>
        </w:rPr>
        <w:t>39</w:t>
      </w:r>
      <w:r>
        <w:rPr>
          <w:rFonts w:cs="Times New Roman"/>
        </w:rPr>
        <w:noBreakHyphen/>
      </w:r>
      <w:r w:rsidRPr="007323E2">
        <w:rPr>
          <w:rFonts w:cs="Times New Roman"/>
        </w:rPr>
        <w:t>100 of the 1976 Code, as last amended by Act 49 of 2005, is further amended to read:</w:t>
      </w: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23E2">
        <w:rPr>
          <w:rFonts w:cs="Times New Roman"/>
        </w:rPr>
        <w:tab/>
        <w:t>“Section 59</w:t>
      </w:r>
      <w:r>
        <w:rPr>
          <w:rFonts w:cs="Times New Roman"/>
        </w:rPr>
        <w:noBreakHyphen/>
      </w:r>
      <w:r w:rsidRPr="007323E2">
        <w:rPr>
          <w:rFonts w:cs="Times New Roman"/>
        </w:rPr>
        <w:t>39</w:t>
      </w:r>
      <w:r>
        <w:rPr>
          <w:rFonts w:cs="Times New Roman"/>
        </w:rPr>
        <w:noBreakHyphen/>
      </w:r>
      <w:r w:rsidRPr="007323E2">
        <w:rPr>
          <w:rFonts w:cs="Times New Roman"/>
        </w:rPr>
        <w:t>100.</w:t>
      </w:r>
      <w:r w:rsidRPr="007323E2">
        <w:rPr>
          <w:rFonts w:cs="Times New Roman"/>
        </w:rPr>
        <w:tab/>
        <w:t>(A)</w:t>
      </w:r>
      <w:r w:rsidRPr="007323E2">
        <w:rPr>
          <w:rFonts w:cs="Times New Roman"/>
        </w:rPr>
        <w:tab/>
        <w:t xml:space="preserve">Diplomas issued to graduates of accredited high schools within this State must be uniform in every respect and particularly as to color, size, lettering, and marking.  </w:t>
      </w:r>
      <w:r w:rsidRPr="007323E2">
        <w:rPr>
          <w:rFonts w:cs="Times New Roman"/>
          <w:color w:val="000000" w:themeColor="text1"/>
          <w:u w:color="000000" w:themeColor="text1"/>
        </w:rPr>
        <w:t>In accordance with Section 59</w:t>
      </w:r>
      <w:r>
        <w:rPr>
          <w:rFonts w:cs="Times New Roman"/>
          <w:color w:val="000000" w:themeColor="text1"/>
          <w:u w:color="000000" w:themeColor="text1"/>
        </w:rPr>
        <w:noBreakHyphen/>
      </w:r>
      <w:r w:rsidRPr="007323E2">
        <w:rPr>
          <w:rFonts w:cs="Times New Roman"/>
          <w:color w:val="000000" w:themeColor="text1"/>
          <w:u w:color="000000" w:themeColor="text1"/>
        </w:rPr>
        <w:t>59</w:t>
      </w:r>
      <w:r>
        <w:rPr>
          <w:rFonts w:cs="Times New Roman"/>
          <w:color w:val="000000" w:themeColor="text1"/>
          <w:u w:color="000000" w:themeColor="text1"/>
        </w:rPr>
        <w:noBreakHyphen/>
      </w:r>
      <w:r w:rsidRPr="007323E2">
        <w:rPr>
          <w:rFonts w:cs="Times New Roman"/>
          <w:color w:val="000000" w:themeColor="text1"/>
          <w:u w:color="000000" w:themeColor="text1"/>
        </w:rPr>
        <w:t>10, et seq., districts and schools shall provide students with personalized pathways for earning the uniform diploma, and students may earn endorsements based upon their course of study, which may be represented by seals added to the student</w:t>
      </w:r>
      <w:r w:rsidRPr="005462DB">
        <w:rPr>
          <w:rFonts w:cs="Times New Roman"/>
          <w:color w:val="000000" w:themeColor="text1"/>
          <w:u w:color="000000" w:themeColor="text1"/>
        </w:rPr>
        <w:t>’</w:t>
      </w:r>
      <w:r w:rsidRPr="007323E2">
        <w:rPr>
          <w:rFonts w:cs="Times New Roman"/>
          <w:color w:val="000000" w:themeColor="text1"/>
          <w:u w:color="000000" w:themeColor="text1"/>
        </w:rPr>
        <w:t>s uniform diploma. The State Board of Education shall promulgate regulations establishing these pathways and endorsements</w:t>
      </w:r>
      <w:r w:rsidRPr="007323E2">
        <w:rPr>
          <w:rFonts w:cs="Times New Roman"/>
        </w:rPr>
        <w:t>.</w:t>
      </w: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323E2">
        <w:rPr>
          <w:rFonts w:cs="Times New Roman"/>
        </w:rPr>
        <w:tab/>
        <w:t>(B)</w:t>
      </w:r>
      <w:r w:rsidRPr="007323E2">
        <w:rPr>
          <w:rFonts w:cs="Times New Roman"/>
        </w:rPr>
        <w:tab/>
      </w:r>
      <w:r w:rsidRPr="007323E2">
        <w:rPr>
          <w:rFonts w:cs="Times New Roman"/>
          <w:color w:val="000000" w:themeColor="text1"/>
          <w:u w:color="000000" w:themeColor="text1"/>
        </w:rPr>
        <w:t>Beginning with students entering the ninth grade in School Year 1997</w:t>
      </w:r>
      <w:r>
        <w:rPr>
          <w:rFonts w:cs="Times New Roman"/>
          <w:color w:val="000000" w:themeColor="text1"/>
          <w:u w:color="000000" w:themeColor="text1"/>
        </w:rPr>
        <w:noBreakHyphen/>
      </w:r>
      <w:r w:rsidRPr="007323E2">
        <w:rPr>
          <w:rFonts w:cs="Times New Roman"/>
          <w:color w:val="000000" w:themeColor="text1"/>
          <w:u w:color="000000" w:themeColor="text1"/>
        </w:rPr>
        <w:t>1998, the number of units required for a high school diploma was increased to twenty</w:t>
      </w:r>
      <w:r>
        <w:rPr>
          <w:rFonts w:cs="Times New Roman"/>
          <w:color w:val="000000" w:themeColor="text1"/>
          <w:u w:color="000000" w:themeColor="text1"/>
        </w:rPr>
        <w:noBreakHyphen/>
      </w:r>
      <w:r w:rsidRPr="007323E2">
        <w:rPr>
          <w:rFonts w:cs="Times New Roman"/>
          <w:color w:val="000000" w:themeColor="text1"/>
          <w:u w:color="000000" w:themeColor="text1"/>
        </w:rPr>
        <w:t xml:space="preserve">four units. To support the Profile of the Graduate, </w:t>
      </w:r>
      <w:r w:rsidRPr="007323E2">
        <w:rPr>
          <w:rFonts w:cs="Times New Roman"/>
          <w:color w:val="000000" w:themeColor="text1"/>
          <w:u w:color="000000" w:themeColor="text1"/>
        </w:rPr>
        <w:lastRenderedPageBreak/>
        <w:t>for students entering the ninth grade beginning with the 2018</w:t>
      </w:r>
      <w:r>
        <w:rPr>
          <w:rFonts w:cs="Times New Roman"/>
          <w:color w:val="000000" w:themeColor="text1"/>
          <w:u w:color="000000" w:themeColor="text1"/>
        </w:rPr>
        <w:noBreakHyphen/>
      </w:r>
      <w:r w:rsidRPr="007323E2">
        <w:rPr>
          <w:rFonts w:cs="Times New Roman"/>
          <w:color w:val="000000" w:themeColor="text1"/>
          <w:u w:color="000000" w:themeColor="text1"/>
        </w:rPr>
        <w:t>2019 School Year, the twenty</w:t>
      </w:r>
      <w:r>
        <w:rPr>
          <w:rFonts w:cs="Times New Roman"/>
          <w:color w:val="000000" w:themeColor="text1"/>
          <w:u w:color="000000" w:themeColor="text1"/>
        </w:rPr>
        <w:noBreakHyphen/>
      </w:r>
      <w:r w:rsidRPr="007323E2">
        <w:rPr>
          <w:rFonts w:cs="Times New Roman"/>
          <w:color w:val="000000" w:themeColor="text1"/>
          <w:u w:color="000000" w:themeColor="text1"/>
        </w:rPr>
        <w:t xml:space="preserve">four units required are as prescribed in this section and in regulation by the State Board of Education. </w:t>
      </w: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323E2">
        <w:rPr>
          <w:rFonts w:cs="Times New Roman"/>
        </w:rPr>
        <w:tab/>
      </w:r>
      <w:r w:rsidRPr="007323E2">
        <w:rPr>
          <w:rFonts w:cs="Times New Roman"/>
        </w:rPr>
        <w:tab/>
      </w:r>
      <w:r w:rsidRPr="007323E2">
        <w:rPr>
          <w:rFonts w:cs="Times New Roman"/>
          <w:u w:color="000000" w:themeColor="text1"/>
        </w:rPr>
        <w:t>(1)</w:t>
      </w:r>
      <w:r>
        <w:rPr>
          <w:rFonts w:cs="Times New Roman"/>
          <w:u w:color="000000" w:themeColor="text1"/>
        </w:rPr>
        <w:tab/>
      </w:r>
      <w:r w:rsidRPr="007323E2">
        <w:rPr>
          <w:rFonts w:cs="Times New Roman"/>
          <w:u w:color="000000" w:themeColor="text1"/>
        </w:rPr>
        <w:t>Students will continue to be required to earn the units of credit as prescribed in regulation and, when applicable, be offered national industry certifications or credentials.</w:t>
      </w: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23E2">
        <w:rPr>
          <w:rFonts w:cs="Times New Roman"/>
          <w:color w:val="000000" w:themeColor="text1"/>
          <w:u w:color="000000" w:themeColor="text1"/>
        </w:rPr>
        <w:tab/>
      </w:r>
      <w:r w:rsidRPr="007323E2">
        <w:rPr>
          <w:rFonts w:cs="Times New Roman"/>
          <w:color w:val="000000" w:themeColor="text1"/>
          <w:u w:color="000000" w:themeColor="text1"/>
        </w:rPr>
        <w:tab/>
        <w:t>(2)</w:t>
      </w:r>
      <w:r w:rsidRPr="007323E2">
        <w:rPr>
          <w:rFonts w:cs="Times New Roman"/>
          <w:color w:val="000000" w:themeColor="text1"/>
          <w:u w:color="000000" w:themeColor="text1"/>
        </w:rPr>
        <w:tab/>
        <w:t>Coursework must be aligned with a student</w:t>
      </w:r>
      <w:r w:rsidRPr="005462DB">
        <w:rPr>
          <w:rFonts w:cs="Times New Roman"/>
          <w:color w:val="000000" w:themeColor="text1"/>
          <w:u w:color="000000" w:themeColor="text1"/>
        </w:rPr>
        <w:t>’</w:t>
      </w:r>
      <w:r w:rsidRPr="007323E2">
        <w:rPr>
          <w:rFonts w:cs="Times New Roman"/>
          <w:color w:val="000000" w:themeColor="text1"/>
          <w:u w:color="000000" w:themeColor="text1"/>
        </w:rPr>
        <w:t>s personalized diploma pathway. The State Board of Education shall promulgate regulations that outline the process and procedures for approval of courses to personalize pathways based on students</w:t>
      </w:r>
      <w:r w:rsidRPr="005462DB">
        <w:rPr>
          <w:rFonts w:cs="Times New Roman"/>
          <w:color w:val="000000" w:themeColor="text1"/>
          <w:u w:color="000000" w:themeColor="text1"/>
        </w:rPr>
        <w:t>’</w:t>
      </w:r>
      <w:r w:rsidRPr="007323E2">
        <w:rPr>
          <w:rFonts w:cs="Times New Roman"/>
          <w:color w:val="000000" w:themeColor="text1"/>
          <w:u w:color="000000" w:themeColor="text1"/>
        </w:rPr>
        <w:t xml:space="preserve"> postsecondary plans and include an annually updated course activity coding manual listing approved courses. The individualized graduation planning process must plan each student</w:t>
      </w:r>
      <w:r w:rsidRPr="005462DB">
        <w:rPr>
          <w:rFonts w:cs="Times New Roman"/>
          <w:color w:val="000000" w:themeColor="text1"/>
          <w:u w:color="000000" w:themeColor="text1"/>
        </w:rPr>
        <w:t>’</w:t>
      </w:r>
      <w:r w:rsidRPr="007323E2">
        <w:rPr>
          <w:rFonts w:cs="Times New Roman"/>
          <w:color w:val="000000" w:themeColor="text1"/>
          <w:u w:color="000000" w:themeColor="text1"/>
        </w:rPr>
        <w:t>s personalized pathway based on his postsecondary plans.</w:t>
      </w: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23E2">
        <w:rPr>
          <w:rFonts w:cs="Times New Roman"/>
        </w:rPr>
        <w:tab/>
        <w:t>(C)</w:t>
      </w:r>
      <w:r w:rsidRPr="007323E2">
        <w:rPr>
          <w:rFonts w:cs="Times New Roman"/>
        </w:rPr>
        <w:tab/>
        <w:t>The State Board of Education, through the Department of Education and in collaboration with the Vocational Rehabilitation Department, the Department of Employment and Workforce, businesses, and stakeholders shall develop criteria for a uniform state</w:t>
      </w:r>
      <w:r>
        <w:rPr>
          <w:rFonts w:cs="Times New Roman"/>
        </w:rPr>
        <w:noBreakHyphen/>
      </w:r>
      <w:r w:rsidRPr="007323E2">
        <w:rPr>
          <w:rFonts w:cs="Times New Roman"/>
        </w:rPr>
        <w:t>recognized employability credential that is aligned to the program of study for students with a disability whose Individualized Education Program (IEP) team determines, and agrees in writing, that a diploma pathway would not provide a free appropriate public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23E2">
        <w:rPr>
          <w:rFonts w:cs="Times New Roman"/>
        </w:rPr>
        <w:tab/>
        <w:t>(D)</w:t>
      </w:r>
      <w:r w:rsidRPr="007323E2">
        <w:rPr>
          <w:rFonts w:cs="Times New Roman"/>
        </w:rPr>
        <w:tab/>
      </w:r>
      <w:r w:rsidRPr="007323E2">
        <w:rPr>
          <w:rFonts w:cs="Times New Roman"/>
          <w:color w:val="000000" w:themeColor="text1"/>
          <w:u w:color="000000" w:themeColor="text1"/>
        </w:rPr>
        <w:t>The department shall monitor the number of diplomas and employability credentials earned by students and shall report to the State Board of Education and the General Assembly biannually by February 15, beginning in 2020.</w:t>
      </w:r>
    </w:p>
    <w:p w:rsidR="00E4095B"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23E2">
        <w:rPr>
          <w:rFonts w:cs="Times New Roman"/>
        </w:rPr>
        <w:tab/>
        <w:t>(E)</w:t>
      </w:r>
      <w:r w:rsidRPr="007323E2">
        <w:rPr>
          <w:rFonts w:cs="Times New Roman"/>
        </w:rPr>
        <w:tab/>
        <w:t>Nothing in this section prohibits local school boards of trustees from awarding recognition to students who complete additional units and credits beyond those required by this section.”</w:t>
      </w:r>
    </w:p>
    <w:p w:rsidR="00E4095B"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095B" w:rsidRPr="00F41B2A"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095B" w:rsidRPr="007323E2"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23E2">
        <w:rPr>
          <w:rFonts w:cs="Times New Roman"/>
        </w:rPr>
        <w:t>SECTION</w:t>
      </w:r>
      <w:r w:rsidRPr="007323E2">
        <w:rPr>
          <w:rFonts w:cs="Times New Roman"/>
        </w:rPr>
        <w:tab/>
        <w:t>2.</w:t>
      </w:r>
      <w:r w:rsidRPr="007323E2">
        <w:rPr>
          <w:rFonts w:cs="Times New Roman"/>
        </w:rPr>
        <w:tab/>
        <w:t>This act takes effect with students entering ninth grade beginning with the 2018</w:t>
      </w:r>
      <w:r>
        <w:rPr>
          <w:rFonts w:cs="Times New Roman"/>
        </w:rPr>
        <w:noBreakHyphen/>
      </w:r>
      <w:r w:rsidRPr="007323E2">
        <w:rPr>
          <w:rFonts w:cs="Times New Roman"/>
        </w:rPr>
        <w:t>2019 School Year.</w:t>
      </w:r>
    </w:p>
    <w:p w:rsidR="00E4095B"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4095B" w:rsidRDefault="00E4095B"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E4095B" w:rsidRDefault="00E4095B" w:rsidP="00E4095B">
      <w:pPr>
        <w:jc w:val="both"/>
        <w:rPr>
          <w:color w:val="000000" w:themeColor="text1"/>
        </w:rPr>
      </w:pPr>
    </w:p>
    <w:p w:rsidR="00E4095B" w:rsidRDefault="00E4095B" w:rsidP="00E4095B">
      <w:pPr>
        <w:jc w:val="both"/>
        <w:rPr>
          <w:color w:val="000000" w:themeColor="text1"/>
        </w:rPr>
      </w:pPr>
      <w:r>
        <w:rPr>
          <w:color w:val="000000" w:themeColor="text1"/>
        </w:rPr>
        <w:t>Approved the 19</w:t>
      </w:r>
      <w:r w:rsidRPr="00D423FC">
        <w:rPr>
          <w:color w:val="000000" w:themeColor="text1"/>
          <w:vertAlign w:val="superscript"/>
        </w:rPr>
        <w:t>th</w:t>
      </w:r>
      <w:r>
        <w:rPr>
          <w:color w:val="000000" w:themeColor="text1"/>
        </w:rPr>
        <w:t xml:space="preserve"> day of May, 2017. </w:t>
      </w:r>
    </w:p>
    <w:p w:rsidR="00E4095B" w:rsidRDefault="00E4095B" w:rsidP="00E4095B">
      <w:pPr>
        <w:jc w:val="center"/>
        <w:rPr>
          <w:color w:val="000000" w:themeColor="text1"/>
        </w:rPr>
      </w:pPr>
    </w:p>
    <w:p w:rsidR="00E4095B" w:rsidRDefault="00E4095B" w:rsidP="00E4095B">
      <w:pPr>
        <w:jc w:val="center"/>
        <w:rPr>
          <w:color w:val="000000" w:themeColor="text1"/>
        </w:rPr>
      </w:pPr>
      <w:r>
        <w:rPr>
          <w:color w:val="000000" w:themeColor="text1"/>
        </w:rPr>
        <w:lastRenderedPageBreak/>
        <w:t>__________</w:t>
      </w:r>
    </w:p>
    <w:p w:rsidR="00E4168E" w:rsidRPr="008E006C" w:rsidRDefault="00E4168E" w:rsidP="00E409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4168E" w:rsidRPr="008E006C" w:rsidSect="00E4168E">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27E" w:rsidRDefault="00DC227E" w:rsidP="007D5FAC">
      <w:r>
        <w:separator/>
      </w:r>
    </w:p>
  </w:endnote>
  <w:endnote w:type="continuationSeparator" w:id="0">
    <w:p w:rsidR="00DC227E" w:rsidRDefault="00DC227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68E" w:rsidRPr="00E4168E" w:rsidRDefault="00E4168E" w:rsidP="00E4168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8647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68E" w:rsidRDefault="00E41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27E" w:rsidRDefault="00DC227E" w:rsidP="007D5FAC">
      <w:r>
        <w:separator/>
      </w:r>
    </w:p>
  </w:footnote>
  <w:footnote w:type="continuationSeparator" w:id="0">
    <w:p w:rsidR="00DC227E" w:rsidRDefault="00DC227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62"/>
    <w:docVar w:name="ActSecretary" w:val="Morgan"/>
    <w:docVar w:name="ActSIdno" w:val="(106)  462WAB17"/>
    <w:docVar w:name="clipname" w:val="462WAB17"/>
    <w:docVar w:name="dvBillNumber" w:val="462"/>
    <w:docVar w:name="dvBillNumberPrefix" w:val="S"/>
    <w:docVar w:name="dvOriginalBody" w:val="Senate"/>
    <w:docVar w:name="OrigSENATEBillNo" w:val="462"/>
    <w:docVar w:name="SENATEACTFULLPATH" w:val="L:\COUNCIL\ACTS\462WAB17.DOCX"/>
    <w:docVar w:name="WhatActtype" w:val="AN ACT"/>
  </w:docVars>
  <w:rsids>
    <w:rsidRoot w:val="00DC227E"/>
    <w:rsid w:val="00002DE0"/>
    <w:rsid w:val="00020349"/>
    <w:rsid w:val="00021B0B"/>
    <w:rsid w:val="00030487"/>
    <w:rsid w:val="00040C05"/>
    <w:rsid w:val="00041F02"/>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16F7E"/>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381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82"/>
    <w:rsid w:val="00334EAC"/>
    <w:rsid w:val="0034356D"/>
    <w:rsid w:val="00344672"/>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2CAE"/>
    <w:rsid w:val="00445A20"/>
    <w:rsid w:val="00447C2D"/>
    <w:rsid w:val="00447D61"/>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62D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5F7BFB"/>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7116"/>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06C"/>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12AF"/>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86474"/>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6FE"/>
    <w:rsid w:val="00C06FF3"/>
    <w:rsid w:val="00C1173A"/>
    <w:rsid w:val="00C12583"/>
    <w:rsid w:val="00C15148"/>
    <w:rsid w:val="00C216F6"/>
    <w:rsid w:val="00C2227D"/>
    <w:rsid w:val="00C230AF"/>
    <w:rsid w:val="00C23B1A"/>
    <w:rsid w:val="00C30E1C"/>
    <w:rsid w:val="00C32CDA"/>
    <w:rsid w:val="00C33284"/>
    <w:rsid w:val="00C34674"/>
    <w:rsid w:val="00C3483A"/>
    <w:rsid w:val="00C354FA"/>
    <w:rsid w:val="00C40D45"/>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0C75"/>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0E98"/>
    <w:rsid w:val="00DB1297"/>
    <w:rsid w:val="00DB789D"/>
    <w:rsid w:val="00DC093F"/>
    <w:rsid w:val="00DC227E"/>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095B"/>
    <w:rsid w:val="00E4168E"/>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1B2A"/>
    <w:rsid w:val="00F432E0"/>
    <w:rsid w:val="00F44E35"/>
    <w:rsid w:val="00F509CF"/>
    <w:rsid w:val="00F51775"/>
    <w:rsid w:val="00F54582"/>
    <w:rsid w:val="00F60B78"/>
    <w:rsid w:val="00F61884"/>
    <w:rsid w:val="00F627EF"/>
    <w:rsid w:val="00F669CB"/>
    <w:rsid w:val="00F66E0E"/>
    <w:rsid w:val="00F721C4"/>
    <w:rsid w:val="00F7296A"/>
    <w:rsid w:val="00F86999"/>
    <w:rsid w:val="00F93DB2"/>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74BEA8C-87AC-49F8-B0CA-8960E1E8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4168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46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2DB"/>
    <w:rPr>
      <w:rFonts w:ascii="Segoe UI" w:hAnsi="Segoe UI" w:cs="Segoe UI"/>
      <w:sz w:val="18"/>
      <w:szCs w:val="18"/>
    </w:rPr>
  </w:style>
  <w:style w:type="table" w:styleId="TableGrid">
    <w:name w:val="Table Grid"/>
    <w:basedOn w:val="TableNormal"/>
    <w:uiPriority w:val="59"/>
    <w:rsid w:val="00DB789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4168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41F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23.docx" TargetMode="External"/><Relationship Id="rId13" Type="http://schemas.openxmlformats.org/officeDocument/2006/relationships/hyperlink" Target="file:///h:\hj\20170404.docx" TargetMode="External"/><Relationship Id="rId18" Type="http://schemas.openxmlformats.org/officeDocument/2006/relationships/hyperlink" Target="file:///h:\hj\20170509.docx" TargetMode="External"/><Relationship Id="rId26" Type="http://schemas.openxmlformats.org/officeDocument/2006/relationships/hyperlink" Target="file:///p:\pprever\2017-18\462_20170330.docx" TargetMode="External"/><Relationship Id="rId3" Type="http://schemas.openxmlformats.org/officeDocument/2006/relationships/webSettings" Target="webSettings.xml"/><Relationship Id="rId21" Type="http://schemas.openxmlformats.org/officeDocument/2006/relationships/hyperlink" Target="file:///h:\sj\20170510.docx" TargetMode="External"/><Relationship Id="rId7" Type="http://schemas.openxmlformats.org/officeDocument/2006/relationships/hyperlink" Target="file:///h:\sj\20170223.docx" TargetMode="External"/><Relationship Id="rId12" Type="http://schemas.openxmlformats.org/officeDocument/2006/relationships/hyperlink" Target="file:///h:\sj\20170404.docx" TargetMode="External"/><Relationship Id="rId17" Type="http://schemas.openxmlformats.org/officeDocument/2006/relationships/hyperlink" Target="file:///h:\hj\20170509.docx" TargetMode="External"/><Relationship Id="rId25" Type="http://schemas.openxmlformats.org/officeDocument/2006/relationships/hyperlink" Target="file:///p:\pprever\2017-18\462_20170323.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70503.docx" TargetMode="External"/><Relationship Id="rId20" Type="http://schemas.openxmlformats.org/officeDocument/2006/relationships/hyperlink" Target="file:///h:\hj\20170510.docx" TargetMode="External"/><Relationship Id="rId29" Type="http://schemas.openxmlformats.org/officeDocument/2006/relationships/hyperlink" Target="file:///p:\pprever\2017-18\462_20170509.docx" TargetMode="External"/><Relationship Id="rId1" Type="http://schemas.openxmlformats.org/officeDocument/2006/relationships/styles" Target="styles.xml"/><Relationship Id="rId6" Type="http://schemas.openxmlformats.org/officeDocument/2006/relationships/hyperlink" Target="file:///h:\sj\20170223.docx" TargetMode="External"/><Relationship Id="rId11" Type="http://schemas.openxmlformats.org/officeDocument/2006/relationships/hyperlink" Target="file:///h:\sj\20170330.docx" TargetMode="External"/><Relationship Id="rId24" Type="http://schemas.openxmlformats.org/officeDocument/2006/relationships/hyperlink" Target="file:///p:\pprever\2017-18\462_20170223.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70427.docx" TargetMode="External"/><Relationship Id="rId23" Type="http://schemas.openxmlformats.org/officeDocument/2006/relationships/hyperlink" Target="http://www.scstatehouse.gov/billsearch.php?billnumbers=462&amp;session=122&amp;summary=B" TargetMode="External"/><Relationship Id="rId28" Type="http://schemas.openxmlformats.org/officeDocument/2006/relationships/hyperlink" Target="file:///p:\pprever\2017-18\462_20170427.docx" TargetMode="External"/><Relationship Id="rId10" Type="http://schemas.openxmlformats.org/officeDocument/2006/relationships/hyperlink" Target="file:///h:\sj\20170330.docx" TargetMode="External"/><Relationship Id="rId19" Type="http://schemas.openxmlformats.org/officeDocument/2006/relationships/hyperlink" Target="file:///h:\hj\20170509.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170330.docx" TargetMode="External"/><Relationship Id="rId14" Type="http://schemas.openxmlformats.org/officeDocument/2006/relationships/hyperlink" Target="file:///h:\hj\20170404.docx" TargetMode="External"/><Relationship Id="rId22" Type="http://schemas.openxmlformats.org/officeDocument/2006/relationships/hyperlink" Target="file:///h:\sj\20170510.docx" TargetMode="External"/><Relationship Id="rId27" Type="http://schemas.openxmlformats.org/officeDocument/2006/relationships/hyperlink" Target="file:///p:\pprever\2017-18\462_20170331.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5</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462: Uniform high school diplomas - South Carolina Legislature Online</dc:title>
  <dc:subject/>
  <dc:creator>angiemorgan</dc:creator>
  <cp:keywords/>
  <dc:description/>
  <cp:lastModifiedBy>Lavarres Lynch</cp:lastModifiedBy>
  <cp:revision>2</cp:revision>
  <cp:lastPrinted>2017-05-10T21:03:00Z</cp:lastPrinted>
  <dcterms:created xsi:type="dcterms:W3CDTF">2017-06-21T19:38:00Z</dcterms:created>
  <dcterms:modified xsi:type="dcterms:W3CDTF">2017-06-21T19:38:00Z</dcterms:modified>
</cp:coreProperties>
</file>