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644F" w:rsidRPr="0066644F" w:rsidRDefault="0066644F" w:rsidP="006664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66644F">
        <w:rPr>
          <w:rFonts w:eastAsia="Times New Roman" w:cs="Times New Roman"/>
          <w:b/>
          <w:szCs w:val="20"/>
        </w:rPr>
        <w:t>South Carolina General Assembly</w:t>
      </w:r>
    </w:p>
    <w:p w:rsidR="0066644F" w:rsidRPr="0066644F" w:rsidRDefault="0066644F" w:rsidP="006664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66644F">
        <w:rPr>
          <w:rFonts w:eastAsia="Times New Roman" w:cs="Times New Roman"/>
          <w:szCs w:val="20"/>
        </w:rPr>
        <w:t>122nd Session, 2017-2018</w:t>
      </w:r>
    </w:p>
    <w:p w:rsidR="0066644F" w:rsidRPr="0066644F" w:rsidRDefault="0066644F" w:rsidP="006664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6644F" w:rsidRPr="0066644F" w:rsidRDefault="00854C5F" w:rsidP="006664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A147, R155, H4729</w:t>
      </w:r>
    </w:p>
    <w:p w:rsidR="0066644F" w:rsidRPr="0066644F" w:rsidRDefault="0066644F" w:rsidP="006664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66644F" w:rsidRPr="0066644F" w:rsidRDefault="0066644F" w:rsidP="006664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6644F">
        <w:rPr>
          <w:rFonts w:eastAsia="Times New Roman" w:cs="Times New Roman"/>
          <w:b/>
          <w:szCs w:val="20"/>
        </w:rPr>
        <w:t>STATUS INFORMATION</w:t>
      </w:r>
    </w:p>
    <w:p w:rsidR="0066644F" w:rsidRPr="0066644F" w:rsidRDefault="0066644F" w:rsidP="006664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6644F" w:rsidRPr="0066644F" w:rsidRDefault="0066644F" w:rsidP="006664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6644F">
        <w:rPr>
          <w:rFonts w:eastAsia="Times New Roman" w:cs="Times New Roman"/>
          <w:szCs w:val="20"/>
        </w:rPr>
        <w:t>General Bill</w:t>
      </w:r>
    </w:p>
    <w:p w:rsidR="0066644F" w:rsidRPr="0066644F" w:rsidRDefault="0066644F" w:rsidP="006664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6644F">
        <w:rPr>
          <w:rFonts w:eastAsia="Times New Roman" w:cs="Times New Roman"/>
          <w:szCs w:val="20"/>
        </w:rPr>
        <w:t>Sponsors: Reps. Delleney, Yow, McCravy, Finlay, Spires, Loftis, G.R. Smith, Norrell, Funderburk, Huggins, Magnuson, Hewitt, Cobb</w:t>
      </w:r>
      <w:r w:rsidRPr="0066644F">
        <w:rPr>
          <w:rFonts w:eastAsia="Times New Roman" w:cs="Times New Roman"/>
          <w:szCs w:val="20"/>
        </w:rPr>
        <w:noBreakHyphen/>
        <w:t>Hunter, Jordan, Clary, Johnson, Bennett, Martin, Bernstein, W. Newton, Fry, G.M. Smith, Caskey, Long, Burns, Chumley, Bannister, Trantham, Bryant, Duckworth, Elliott, Forrest, Hayes, Henderson, Henegan, Herbkersman, Hiott, McCoy, D.C. Moss, Pitts, Pope, Simrill, J.E. Smith, Tallon, Toole, Wheeler, White, Willis and King</w:t>
      </w:r>
    </w:p>
    <w:p w:rsidR="0066644F" w:rsidRPr="0066644F" w:rsidRDefault="0066644F" w:rsidP="006664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6644F">
        <w:rPr>
          <w:rFonts w:eastAsia="Times New Roman" w:cs="Times New Roman"/>
          <w:szCs w:val="20"/>
        </w:rPr>
        <w:t>Document Path: l:\council\bills\nbd\11182cz18.docx</w:t>
      </w:r>
    </w:p>
    <w:p w:rsidR="0066644F" w:rsidRPr="0066644F" w:rsidRDefault="0066644F" w:rsidP="006664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A0B03" w:rsidRDefault="00EA0B03" w:rsidP="006664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30, 2018</w:t>
      </w:r>
    </w:p>
    <w:p w:rsidR="00EA0B03" w:rsidRDefault="00EA0B03" w:rsidP="006664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20, 2018</w:t>
      </w:r>
    </w:p>
    <w:p w:rsidR="00EA0B03" w:rsidRDefault="00EA0B03" w:rsidP="006664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March 21, 2018</w:t>
      </w:r>
    </w:p>
    <w:p w:rsidR="00EA0B03" w:rsidRDefault="00EA0B03" w:rsidP="006664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3, 2018</w:t>
      </w:r>
    </w:p>
    <w:p w:rsidR="00EA0B03" w:rsidRDefault="00EA0B03" w:rsidP="006664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4, 2018, Signed</w:t>
      </w:r>
    </w:p>
    <w:p w:rsidR="00EA0B03" w:rsidRDefault="00EA0B03" w:rsidP="006664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6644F" w:rsidRPr="0066644F" w:rsidRDefault="0066644F" w:rsidP="006664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6644F">
        <w:rPr>
          <w:rFonts w:eastAsia="Times New Roman" w:cs="Times New Roman"/>
          <w:szCs w:val="20"/>
        </w:rPr>
        <w:t xml:space="preserve">Summary: </w:t>
      </w:r>
      <w:r w:rsidR="00B81EAE">
        <w:rPr>
          <w:rFonts w:eastAsia="Times New Roman" w:cs="Times New Roman"/>
          <w:szCs w:val="20"/>
        </w:rPr>
        <w:t>Alcoholic liquor retail license</w:t>
      </w:r>
    </w:p>
    <w:p w:rsidR="0066644F" w:rsidRPr="0066644F" w:rsidRDefault="0066644F" w:rsidP="006664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6644F" w:rsidRPr="0066644F" w:rsidRDefault="0066644F" w:rsidP="006664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6644F" w:rsidRPr="0066644F" w:rsidRDefault="0066644F" w:rsidP="0066644F">
      <w:pPr>
        <w:widowControl w:val="0"/>
        <w:tabs>
          <w:tab w:val="center" w:pos="590"/>
          <w:tab w:val="center" w:pos="1440"/>
          <w:tab w:val="left" w:pos="1872"/>
          <w:tab w:val="left" w:pos="9187"/>
        </w:tabs>
        <w:rPr>
          <w:rFonts w:eastAsia="Times New Roman" w:cs="Times New Roman"/>
          <w:szCs w:val="20"/>
        </w:rPr>
      </w:pPr>
      <w:r w:rsidRPr="0066644F">
        <w:rPr>
          <w:rFonts w:eastAsia="Times New Roman" w:cs="Times New Roman"/>
          <w:b/>
          <w:szCs w:val="20"/>
        </w:rPr>
        <w:t>HISTORY OF LEGISLATIVE ACTIONS</w:t>
      </w:r>
    </w:p>
    <w:p w:rsidR="0066644F" w:rsidRPr="0066644F" w:rsidRDefault="0066644F" w:rsidP="0066644F">
      <w:pPr>
        <w:widowControl w:val="0"/>
        <w:tabs>
          <w:tab w:val="center" w:pos="590"/>
          <w:tab w:val="center" w:pos="1440"/>
          <w:tab w:val="left" w:pos="1872"/>
          <w:tab w:val="left" w:pos="9187"/>
        </w:tabs>
        <w:rPr>
          <w:rFonts w:eastAsia="Times New Roman" w:cs="Times New Roman"/>
          <w:szCs w:val="20"/>
        </w:rPr>
      </w:pPr>
    </w:p>
    <w:p w:rsidR="0066644F" w:rsidRPr="0066644F" w:rsidRDefault="0066644F" w:rsidP="0066644F">
      <w:pPr>
        <w:widowControl w:val="0"/>
        <w:tabs>
          <w:tab w:val="center" w:pos="590"/>
          <w:tab w:val="center" w:pos="1440"/>
          <w:tab w:val="left" w:pos="1872"/>
          <w:tab w:val="left" w:pos="9187"/>
        </w:tabs>
        <w:rPr>
          <w:rFonts w:eastAsia="Times New Roman" w:cs="Times New Roman"/>
          <w:szCs w:val="20"/>
        </w:rPr>
      </w:pPr>
      <w:r w:rsidRPr="0066644F">
        <w:rPr>
          <w:rFonts w:eastAsia="Times New Roman" w:cs="Times New Roman"/>
          <w:szCs w:val="20"/>
          <w:u w:val="single"/>
        </w:rPr>
        <w:tab/>
        <w:t>Date</w:t>
      </w:r>
      <w:r w:rsidRPr="0066644F">
        <w:rPr>
          <w:rFonts w:eastAsia="Times New Roman" w:cs="Times New Roman"/>
          <w:szCs w:val="20"/>
          <w:u w:val="single"/>
        </w:rPr>
        <w:tab/>
        <w:t>Body</w:t>
      </w:r>
      <w:r w:rsidRPr="0066644F">
        <w:rPr>
          <w:rFonts w:eastAsia="Times New Roman" w:cs="Times New Roman"/>
          <w:szCs w:val="20"/>
          <w:u w:val="single"/>
        </w:rPr>
        <w:tab/>
        <w:t>Action Description with journal page number</w:t>
      </w:r>
      <w:r w:rsidRPr="0066644F">
        <w:rPr>
          <w:rFonts w:eastAsia="Times New Roman" w:cs="Times New Roman"/>
          <w:szCs w:val="20"/>
          <w:u w:val="single"/>
        </w:rPr>
        <w:tab/>
      </w:r>
    </w:p>
    <w:p w:rsidR="00854C5F" w:rsidRDefault="00854C5F" w:rsidP="00854C5F">
      <w:pPr>
        <w:widowControl w:val="0"/>
        <w:tabs>
          <w:tab w:val="right" w:pos="1008"/>
          <w:tab w:val="left" w:pos="1152"/>
          <w:tab w:val="left" w:pos="1872"/>
          <w:tab w:val="left" w:pos="9187"/>
        </w:tabs>
        <w:ind w:left="2088" w:hanging="2088"/>
        <w:rPr>
          <w:rFonts w:cs="Times New Roman"/>
        </w:rPr>
      </w:pPr>
      <w:r>
        <w:rPr>
          <w:rFonts w:cs="Times New Roman"/>
        </w:rPr>
        <w:tab/>
        <w:t>1/30/2018</w:t>
      </w:r>
      <w:r>
        <w:rPr>
          <w:rFonts w:cs="Times New Roman"/>
        </w:rPr>
        <w:tab/>
        <w:t>House</w:t>
      </w:r>
      <w:r>
        <w:rPr>
          <w:rFonts w:cs="Times New Roman"/>
        </w:rPr>
        <w:tab/>
      </w:r>
      <w:r w:rsidRPr="00050A10">
        <w:rPr>
          <w:rFonts w:cs="Times New Roman"/>
        </w:rPr>
        <w:t>Introduced and read first time (</w:t>
      </w:r>
      <w:hyperlink r:id="rId7" w:history="1">
        <w:r w:rsidRPr="00050A10">
          <w:rPr>
            <w:rStyle w:val="Hyperlink"/>
            <w:rFonts w:cs="Times New Roman"/>
          </w:rPr>
          <w:t>House Journal</w:t>
        </w:r>
        <w:r w:rsidRPr="00050A10">
          <w:rPr>
            <w:rStyle w:val="Hyperlink"/>
            <w:rFonts w:cs="Times New Roman"/>
          </w:rPr>
          <w:noBreakHyphen/>
          <w:t>page 5</w:t>
        </w:r>
      </w:hyperlink>
      <w:r w:rsidRPr="00050A10">
        <w:rPr>
          <w:rFonts w:cs="Times New Roman"/>
        </w:rPr>
        <w:t>)</w:t>
      </w:r>
    </w:p>
    <w:p w:rsidR="00854C5F" w:rsidRDefault="00854C5F" w:rsidP="00854C5F">
      <w:pPr>
        <w:widowControl w:val="0"/>
        <w:tabs>
          <w:tab w:val="right" w:pos="1008"/>
          <w:tab w:val="left" w:pos="1152"/>
          <w:tab w:val="left" w:pos="1872"/>
          <w:tab w:val="left" w:pos="9187"/>
        </w:tabs>
        <w:ind w:left="2088" w:hanging="2088"/>
        <w:rPr>
          <w:rFonts w:cs="Times New Roman"/>
        </w:rPr>
      </w:pPr>
      <w:r>
        <w:rPr>
          <w:rFonts w:cs="Times New Roman"/>
        </w:rPr>
        <w:tab/>
        <w:t>1/30/2018</w:t>
      </w:r>
      <w:r>
        <w:rPr>
          <w:rFonts w:cs="Times New Roman"/>
        </w:rPr>
        <w:tab/>
        <w:t>House</w:t>
      </w:r>
      <w:r>
        <w:rPr>
          <w:rFonts w:cs="Times New Roman"/>
        </w:rPr>
        <w:tab/>
      </w:r>
      <w:r w:rsidRPr="00050A10">
        <w:rPr>
          <w:rFonts w:cs="Times New Roman"/>
        </w:rPr>
        <w:t>Ref</w:t>
      </w:r>
      <w:r>
        <w:rPr>
          <w:rFonts w:cs="Times New Roman"/>
        </w:rPr>
        <w:t xml:space="preserve">erred to Committee on </w:t>
      </w:r>
      <w:r w:rsidRPr="00050A10">
        <w:rPr>
          <w:rFonts w:cs="Times New Roman"/>
          <w:b/>
        </w:rPr>
        <w:t>Judiciary</w:t>
      </w:r>
      <w:r>
        <w:rPr>
          <w:rFonts w:cs="Times New Roman"/>
        </w:rPr>
        <w:t xml:space="preserve"> </w:t>
      </w:r>
      <w:r w:rsidRPr="00050A10">
        <w:rPr>
          <w:rFonts w:cs="Times New Roman"/>
        </w:rPr>
        <w:t>(</w:t>
      </w:r>
      <w:hyperlink r:id="rId8" w:history="1">
        <w:r w:rsidRPr="00050A10">
          <w:rPr>
            <w:rStyle w:val="Hyperlink"/>
            <w:rFonts w:cs="Times New Roman"/>
          </w:rPr>
          <w:t>House Journal</w:t>
        </w:r>
        <w:r w:rsidRPr="00050A10">
          <w:rPr>
            <w:rStyle w:val="Hyperlink"/>
            <w:rFonts w:cs="Times New Roman"/>
          </w:rPr>
          <w:noBreakHyphen/>
          <w:t>page 5</w:t>
        </w:r>
      </w:hyperlink>
      <w:r w:rsidRPr="00050A10">
        <w:rPr>
          <w:rFonts w:cs="Times New Roman"/>
        </w:rPr>
        <w:t>)</w:t>
      </w:r>
    </w:p>
    <w:p w:rsidR="00854C5F" w:rsidRDefault="00854C5F" w:rsidP="00854C5F">
      <w:pPr>
        <w:widowControl w:val="0"/>
        <w:tabs>
          <w:tab w:val="right" w:pos="1008"/>
          <w:tab w:val="left" w:pos="1152"/>
          <w:tab w:val="left" w:pos="1872"/>
          <w:tab w:val="left" w:pos="9187"/>
        </w:tabs>
        <w:ind w:left="2088" w:hanging="2088"/>
        <w:rPr>
          <w:rFonts w:cs="Times New Roman"/>
        </w:rPr>
      </w:pPr>
      <w:r>
        <w:rPr>
          <w:rFonts w:cs="Times New Roman"/>
        </w:rPr>
        <w:tab/>
        <w:t>1/30/2018</w:t>
      </w:r>
      <w:r>
        <w:rPr>
          <w:rFonts w:cs="Times New Roman"/>
        </w:rPr>
        <w:tab/>
      </w:r>
      <w:r>
        <w:rPr>
          <w:rFonts w:cs="Times New Roman"/>
        </w:rPr>
        <w:tab/>
      </w:r>
      <w:r w:rsidRPr="00050A10">
        <w:rPr>
          <w:rFonts w:cs="Times New Roman"/>
        </w:rPr>
        <w:t>Scrivener's error corrected</w:t>
      </w:r>
    </w:p>
    <w:p w:rsidR="00854C5F" w:rsidRDefault="00854C5F" w:rsidP="00854C5F">
      <w:pPr>
        <w:widowControl w:val="0"/>
        <w:tabs>
          <w:tab w:val="right" w:pos="1008"/>
          <w:tab w:val="left" w:pos="1152"/>
          <w:tab w:val="left" w:pos="1872"/>
          <w:tab w:val="left" w:pos="9187"/>
        </w:tabs>
        <w:ind w:left="2088" w:hanging="2088"/>
        <w:rPr>
          <w:rFonts w:cs="Times New Roman"/>
        </w:rPr>
      </w:pPr>
      <w:r>
        <w:rPr>
          <w:rFonts w:cs="Times New Roman"/>
        </w:rPr>
        <w:tab/>
        <w:t>2/7/2018</w:t>
      </w:r>
      <w:r>
        <w:rPr>
          <w:rFonts w:cs="Times New Roman"/>
        </w:rPr>
        <w:tab/>
        <w:t>House</w:t>
      </w:r>
      <w:r>
        <w:rPr>
          <w:rFonts w:cs="Times New Roman"/>
        </w:rPr>
        <w:tab/>
      </w:r>
      <w:r w:rsidRPr="00050A10">
        <w:rPr>
          <w:rFonts w:cs="Times New Roman"/>
        </w:rPr>
        <w:t>Commit</w:t>
      </w:r>
      <w:r>
        <w:rPr>
          <w:rFonts w:cs="Times New Roman"/>
        </w:rPr>
        <w:t xml:space="preserve">tee report: Favorable </w:t>
      </w:r>
      <w:r w:rsidRPr="00050A10">
        <w:rPr>
          <w:rFonts w:cs="Times New Roman"/>
          <w:b/>
        </w:rPr>
        <w:t>Judiciary</w:t>
      </w:r>
      <w:r>
        <w:rPr>
          <w:rFonts w:cs="Times New Roman"/>
        </w:rPr>
        <w:t xml:space="preserve"> </w:t>
      </w:r>
      <w:r w:rsidRPr="00050A10">
        <w:rPr>
          <w:rFonts w:cs="Times New Roman"/>
        </w:rPr>
        <w:t>(</w:t>
      </w:r>
      <w:hyperlink r:id="rId9" w:history="1">
        <w:r w:rsidRPr="00050A10">
          <w:rPr>
            <w:rStyle w:val="Hyperlink"/>
            <w:rFonts w:cs="Times New Roman"/>
          </w:rPr>
          <w:t>House Journal</w:t>
        </w:r>
        <w:r w:rsidRPr="00050A10">
          <w:rPr>
            <w:rStyle w:val="Hyperlink"/>
            <w:rFonts w:cs="Times New Roman"/>
          </w:rPr>
          <w:noBreakHyphen/>
          <w:t>page 49</w:t>
        </w:r>
      </w:hyperlink>
      <w:r w:rsidRPr="00050A10">
        <w:rPr>
          <w:rFonts w:cs="Times New Roman"/>
        </w:rPr>
        <w:t>)</w:t>
      </w:r>
    </w:p>
    <w:p w:rsidR="00854C5F" w:rsidRDefault="00854C5F" w:rsidP="00854C5F">
      <w:pPr>
        <w:widowControl w:val="0"/>
        <w:tabs>
          <w:tab w:val="right" w:pos="1008"/>
          <w:tab w:val="left" w:pos="1152"/>
          <w:tab w:val="left" w:pos="1872"/>
          <w:tab w:val="left" w:pos="9187"/>
        </w:tabs>
        <w:ind w:left="2088" w:hanging="2088"/>
        <w:rPr>
          <w:rFonts w:cs="Times New Roman"/>
        </w:rPr>
      </w:pPr>
      <w:r>
        <w:rPr>
          <w:rFonts w:cs="Times New Roman"/>
        </w:rPr>
        <w:tab/>
        <w:t>2/8/2018</w:t>
      </w:r>
      <w:r>
        <w:rPr>
          <w:rFonts w:cs="Times New Roman"/>
        </w:rPr>
        <w:tab/>
        <w:t>House</w:t>
      </w:r>
      <w:r>
        <w:rPr>
          <w:rFonts w:cs="Times New Roman"/>
        </w:rPr>
        <w:tab/>
      </w:r>
      <w:r w:rsidRPr="00050A10">
        <w:rPr>
          <w:rFonts w:cs="Times New Roman"/>
        </w:rPr>
        <w:t>Reque</w:t>
      </w:r>
      <w:r>
        <w:rPr>
          <w:rFonts w:cs="Times New Roman"/>
        </w:rPr>
        <w:t>sts for debate</w:t>
      </w:r>
      <w:r>
        <w:rPr>
          <w:rFonts w:cs="Times New Roman"/>
        </w:rPr>
        <w:noBreakHyphen/>
        <w:t xml:space="preserve">Rep(s). Delleney </w:t>
      </w:r>
      <w:r w:rsidRPr="00050A10">
        <w:rPr>
          <w:rFonts w:cs="Times New Roman"/>
        </w:rPr>
        <w:t>(</w:t>
      </w:r>
      <w:hyperlink r:id="rId10" w:history="1">
        <w:r w:rsidRPr="00050A10">
          <w:rPr>
            <w:rStyle w:val="Hyperlink"/>
            <w:rFonts w:cs="Times New Roman"/>
          </w:rPr>
          <w:t>House Journal</w:t>
        </w:r>
        <w:r w:rsidRPr="00050A10">
          <w:rPr>
            <w:rStyle w:val="Hyperlink"/>
            <w:rFonts w:cs="Times New Roman"/>
          </w:rPr>
          <w:noBreakHyphen/>
          <w:t>page 14</w:t>
        </w:r>
      </w:hyperlink>
      <w:r w:rsidRPr="00050A10">
        <w:rPr>
          <w:rFonts w:cs="Times New Roman"/>
        </w:rPr>
        <w:t>)</w:t>
      </w:r>
    </w:p>
    <w:p w:rsidR="00854C5F" w:rsidRDefault="00854C5F" w:rsidP="00854C5F">
      <w:pPr>
        <w:widowControl w:val="0"/>
        <w:tabs>
          <w:tab w:val="right" w:pos="1008"/>
          <w:tab w:val="left" w:pos="1152"/>
          <w:tab w:val="left" w:pos="1872"/>
          <w:tab w:val="left" w:pos="9187"/>
        </w:tabs>
        <w:ind w:left="2088" w:hanging="2088"/>
        <w:rPr>
          <w:rFonts w:cs="Times New Roman"/>
        </w:rPr>
      </w:pPr>
      <w:r>
        <w:rPr>
          <w:rFonts w:cs="Times New Roman"/>
        </w:rPr>
        <w:tab/>
        <w:t>2/13/2018</w:t>
      </w:r>
      <w:r>
        <w:rPr>
          <w:rFonts w:cs="Times New Roman"/>
        </w:rPr>
        <w:tab/>
        <w:t>House</w:t>
      </w:r>
      <w:r>
        <w:rPr>
          <w:rFonts w:cs="Times New Roman"/>
        </w:rPr>
        <w:tab/>
      </w:r>
      <w:r w:rsidRPr="00050A10">
        <w:rPr>
          <w:rFonts w:cs="Times New Roman"/>
        </w:rPr>
        <w:t>Member(s) request name added as sponsor: King</w:t>
      </w:r>
    </w:p>
    <w:p w:rsidR="00854C5F" w:rsidRDefault="00854C5F" w:rsidP="00854C5F">
      <w:pPr>
        <w:widowControl w:val="0"/>
        <w:tabs>
          <w:tab w:val="right" w:pos="1008"/>
          <w:tab w:val="left" w:pos="1152"/>
          <w:tab w:val="left" w:pos="1872"/>
          <w:tab w:val="left" w:pos="9187"/>
        </w:tabs>
        <w:ind w:left="2088" w:hanging="2088"/>
        <w:rPr>
          <w:rFonts w:cs="Times New Roman"/>
        </w:rPr>
      </w:pPr>
      <w:r>
        <w:rPr>
          <w:rFonts w:cs="Times New Roman"/>
        </w:rPr>
        <w:tab/>
        <w:t>2/13/2018</w:t>
      </w:r>
      <w:r>
        <w:rPr>
          <w:rFonts w:cs="Times New Roman"/>
        </w:rPr>
        <w:tab/>
        <w:t>House</w:t>
      </w:r>
      <w:r>
        <w:rPr>
          <w:rFonts w:cs="Times New Roman"/>
        </w:rPr>
        <w:tab/>
      </w:r>
      <w:r w:rsidRPr="00050A10">
        <w:rPr>
          <w:rFonts w:cs="Times New Roman"/>
        </w:rPr>
        <w:t>Requests for deb</w:t>
      </w:r>
      <w:r>
        <w:rPr>
          <w:rFonts w:cs="Times New Roman"/>
        </w:rPr>
        <w:t>ate</w:t>
      </w:r>
      <w:r>
        <w:rPr>
          <w:rFonts w:cs="Times New Roman"/>
        </w:rPr>
        <w:noBreakHyphen/>
        <w:t xml:space="preserve">Rep(s). Magnuson, Sandifer, </w:t>
      </w:r>
      <w:r w:rsidRPr="00050A10">
        <w:rPr>
          <w:rFonts w:cs="Times New Roman"/>
        </w:rPr>
        <w:t>Norrell, Whitmi</w:t>
      </w:r>
      <w:r>
        <w:rPr>
          <w:rFonts w:cs="Times New Roman"/>
        </w:rPr>
        <w:t xml:space="preserve">re, Blackwell, Taylor, Pope, DC </w:t>
      </w:r>
      <w:r w:rsidRPr="00050A10">
        <w:rPr>
          <w:rFonts w:cs="Times New Roman"/>
        </w:rPr>
        <w:t>Moss, Mack, Pen</w:t>
      </w:r>
      <w:r>
        <w:rPr>
          <w:rFonts w:cs="Times New Roman"/>
        </w:rPr>
        <w:t>darvis, Brown, Robinson</w:t>
      </w:r>
      <w:r>
        <w:rPr>
          <w:rFonts w:cs="Times New Roman"/>
        </w:rPr>
        <w:noBreakHyphen/>
        <w:t xml:space="preserve">Simson, </w:t>
      </w:r>
      <w:r w:rsidRPr="00050A10">
        <w:rPr>
          <w:rFonts w:cs="Times New Roman"/>
        </w:rPr>
        <w:t>Hiott, GR Smith, Trantham, Ott,</w:t>
      </w:r>
      <w:r>
        <w:rPr>
          <w:rFonts w:cs="Times New Roman"/>
        </w:rPr>
        <w:t xml:space="preserve"> Clary </w:t>
      </w:r>
      <w:r w:rsidRPr="00050A10">
        <w:rPr>
          <w:rFonts w:cs="Times New Roman"/>
        </w:rPr>
        <w:t>(</w:t>
      </w:r>
      <w:hyperlink r:id="rId11" w:history="1">
        <w:r w:rsidRPr="00050A10">
          <w:rPr>
            <w:rStyle w:val="Hyperlink"/>
            <w:rFonts w:cs="Times New Roman"/>
          </w:rPr>
          <w:t>House Journal</w:t>
        </w:r>
        <w:r w:rsidRPr="00050A10">
          <w:rPr>
            <w:rStyle w:val="Hyperlink"/>
            <w:rFonts w:cs="Times New Roman"/>
          </w:rPr>
          <w:noBreakHyphen/>
          <w:t>page 17</w:t>
        </w:r>
      </w:hyperlink>
      <w:r w:rsidRPr="00050A10">
        <w:rPr>
          <w:rFonts w:cs="Times New Roman"/>
        </w:rPr>
        <w:t>)</w:t>
      </w:r>
    </w:p>
    <w:p w:rsidR="00854C5F" w:rsidRDefault="00854C5F" w:rsidP="00854C5F">
      <w:pPr>
        <w:widowControl w:val="0"/>
        <w:tabs>
          <w:tab w:val="right" w:pos="1008"/>
          <w:tab w:val="left" w:pos="1152"/>
          <w:tab w:val="left" w:pos="1872"/>
          <w:tab w:val="left" w:pos="9187"/>
        </w:tabs>
        <w:ind w:left="2088" w:hanging="2088"/>
        <w:rPr>
          <w:rFonts w:cs="Times New Roman"/>
        </w:rPr>
      </w:pPr>
      <w:r>
        <w:rPr>
          <w:rFonts w:cs="Times New Roman"/>
        </w:rPr>
        <w:tab/>
        <w:t>2/14/2018</w:t>
      </w:r>
      <w:r>
        <w:rPr>
          <w:rFonts w:cs="Times New Roman"/>
        </w:rPr>
        <w:tab/>
        <w:t>House</w:t>
      </w:r>
      <w:r>
        <w:rPr>
          <w:rFonts w:cs="Times New Roman"/>
        </w:rPr>
        <w:tab/>
      </w:r>
      <w:r w:rsidRPr="00050A10">
        <w:rPr>
          <w:rFonts w:cs="Times New Roman"/>
        </w:rPr>
        <w:t>Read second time (</w:t>
      </w:r>
      <w:hyperlink r:id="rId12" w:history="1">
        <w:r w:rsidRPr="00050A10">
          <w:rPr>
            <w:rStyle w:val="Hyperlink"/>
            <w:rFonts w:cs="Times New Roman"/>
          </w:rPr>
          <w:t>House Journal</w:t>
        </w:r>
        <w:r w:rsidRPr="00050A10">
          <w:rPr>
            <w:rStyle w:val="Hyperlink"/>
            <w:rFonts w:cs="Times New Roman"/>
          </w:rPr>
          <w:noBreakHyphen/>
          <w:t>page 40</w:t>
        </w:r>
      </w:hyperlink>
      <w:r w:rsidRPr="00050A10">
        <w:rPr>
          <w:rFonts w:cs="Times New Roman"/>
        </w:rPr>
        <w:t>)</w:t>
      </w:r>
    </w:p>
    <w:p w:rsidR="00854C5F" w:rsidRDefault="00854C5F" w:rsidP="00854C5F">
      <w:pPr>
        <w:widowControl w:val="0"/>
        <w:tabs>
          <w:tab w:val="right" w:pos="1008"/>
          <w:tab w:val="left" w:pos="1152"/>
          <w:tab w:val="left" w:pos="1872"/>
          <w:tab w:val="left" w:pos="9187"/>
        </w:tabs>
        <w:ind w:left="2088" w:hanging="2088"/>
        <w:rPr>
          <w:rFonts w:cs="Times New Roman"/>
        </w:rPr>
      </w:pPr>
      <w:r>
        <w:rPr>
          <w:rFonts w:cs="Times New Roman"/>
        </w:rPr>
        <w:tab/>
        <w:t>2/14/2018</w:t>
      </w:r>
      <w:r>
        <w:rPr>
          <w:rFonts w:cs="Times New Roman"/>
        </w:rPr>
        <w:tab/>
        <w:t>House</w:t>
      </w:r>
      <w:r>
        <w:rPr>
          <w:rFonts w:cs="Times New Roman"/>
        </w:rPr>
        <w:tab/>
      </w:r>
      <w:r w:rsidRPr="00050A10">
        <w:rPr>
          <w:rFonts w:cs="Times New Roman"/>
        </w:rPr>
        <w:t>Roll call Yeas</w:t>
      </w:r>
      <w:r>
        <w:rPr>
          <w:rFonts w:cs="Times New Roman"/>
        </w:rPr>
        <w:noBreakHyphen/>
      </w:r>
      <w:r w:rsidRPr="00050A10">
        <w:rPr>
          <w:rFonts w:cs="Times New Roman"/>
        </w:rPr>
        <w:t>106  Nays</w:t>
      </w:r>
      <w:r>
        <w:rPr>
          <w:rFonts w:cs="Times New Roman"/>
        </w:rPr>
        <w:noBreakHyphen/>
      </w:r>
      <w:r w:rsidRPr="00050A10">
        <w:rPr>
          <w:rFonts w:cs="Times New Roman"/>
        </w:rPr>
        <w:t>1 (</w:t>
      </w:r>
      <w:hyperlink r:id="rId13" w:history="1">
        <w:r w:rsidRPr="00050A10">
          <w:rPr>
            <w:rStyle w:val="Hyperlink"/>
            <w:rFonts w:cs="Times New Roman"/>
          </w:rPr>
          <w:t>House Journal</w:t>
        </w:r>
        <w:r w:rsidRPr="00050A10">
          <w:rPr>
            <w:rStyle w:val="Hyperlink"/>
            <w:rFonts w:cs="Times New Roman"/>
          </w:rPr>
          <w:noBreakHyphen/>
          <w:t>page 48</w:t>
        </w:r>
      </w:hyperlink>
      <w:r w:rsidRPr="00050A10">
        <w:rPr>
          <w:rFonts w:cs="Times New Roman"/>
        </w:rPr>
        <w:t>)</w:t>
      </w:r>
    </w:p>
    <w:p w:rsidR="00854C5F" w:rsidRDefault="00854C5F" w:rsidP="00854C5F">
      <w:pPr>
        <w:widowControl w:val="0"/>
        <w:tabs>
          <w:tab w:val="right" w:pos="1008"/>
          <w:tab w:val="left" w:pos="1152"/>
          <w:tab w:val="left" w:pos="1872"/>
          <w:tab w:val="left" w:pos="9187"/>
        </w:tabs>
        <w:ind w:left="2088" w:hanging="2088"/>
        <w:rPr>
          <w:rFonts w:cs="Times New Roman"/>
        </w:rPr>
      </w:pPr>
      <w:r>
        <w:rPr>
          <w:rFonts w:cs="Times New Roman"/>
        </w:rPr>
        <w:tab/>
        <w:t>2/15/2018</w:t>
      </w:r>
      <w:r>
        <w:rPr>
          <w:rFonts w:cs="Times New Roman"/>
        </w:rPr>
        <w:tab/>
        <w:t>House</w:t>
      </w:r>
      <w:r>
        <w:rPr>
          <w:rFonts w:cs="Times New Roman"/>
        </w:rPr>
        <w:tab/>
      </w:r>
      <w:r w:rsidRPr="00050A10">
        <w:rPr>
          <w:rFonts w:cs="Times New Roman"/>
        </w:rPr>
        <w:t>Rea</w:t>
      </w:r>
      <w:r>
        <w:rPr>
          <w:rFonts w:cs="Times New Roman"/>
        </w:rPr>
        <w:t xml:space="preserve">d third time and sent to Senate </w:t>
      </w:r>
      <w:r w:rsidRPr="00050A10">
        <w:rPr>
          <w:rFonts w:cs="Times New Roman"/>
        </w:rPr>
        <w:t>(</w:t>
      </w:r>
      <w:hyperlink r:id="rId14" w:history="1">
        <w:r w:rsidRPr="00050A10">
          <w:rPr>
            <w:rStyle w:val="Hyperlink"/>
            <w:rFonts w:cs="Times New Roman"/>
          </w:rPr>
          <w:t>House Journal</w:t>
        </w:r>
        <w:r w:rsidRPr="00050A10">
          <w:rPr>
            <w:rStyle w:val="Hyperlink"/>
            <w:rFonts w:cs="Times New Roman"/>
          </w:rPr>
          <w:noBreakHyphen/>
          <w:t>page 38</w:t>
        </w:r>
      </w:hyperlink>
      <w:r w:rsidRPr="00050A10">
        <w:rPr>
          <w:rFonts w:cs="Times New Roman"/>
        </w:rPr>
        <w:t>)</w:t>
      </w:r>
    </w:p>
    <w:p w:rsidR="00854C5F" w:rsidRDefault="00854C5F" w:rsidP="00854C5F">
      <w:pPr>
        <w:widowControl w:val="0"/>
        <w:tabs>
          <w:tab w:val="right" w:pos="1008"/>
          <w:tab w:val="left" w:pos="1152"/>
          <w:tab w:val="left" w:pos="1872"/>
          <w:tab w:val="left" w:pos="9187"/>
        </w:tabs>
        <w:ind w:left="2088" w:hanging="2088"/>
        <w:rPr>
          <w:rFonts w:cs="Times New Roman"/>
        </w:rPr>
      </w:pPr>
      <w:r>
        <w:rPr>
          <w:rFonts w:cs="Times New Roman"/>
        </w:rPr>
        <w:tab/>
        <w:t>2/20/2018</w:t>
      </w:r>
      <w:r>
        <w:rPr>
          <w:rFonts w:cs="Times New Roman"/>
        </w:rPr>
        <w:tab/>
        <w:t>Senate</w:t>
      </w:r>
      <w:r>
        <w:rPr>
          <w:rFonts w:cs="Times New Roman"/>
        </w:rPr>
        <w:tab/>
      </w:r>
      <w:r w:rsidRPr="00050A10">
        <w:rPr>
          <w:rFonts w:cs="Times New Roman"/>
        </w:rPr>
        <w:t>Introduced and read first time (</w:t>
      </w:r>
      <w:hyperlink r:id="rId15" w:history="1">
        <w:r w:rsidRPr="00050A10">
          <w:rPr>
            <w:rStyle w:val="Hyperlink"/>
            <w:rFonts w:cs="Times New Roman"/>
          </w:rPr>
          <w:t>Senate Journal</w:t>
        </w:r>
        <w:r w:rsidRPr="00050A10">
          <w:rPr>
            <w:rStyle w:val="Hyperlink"/>
            <w:rFonts w:cs="Times New Roman"/>
          </w:rPr>
          <w:noBreakHyphen/>
          <w:t>page 9</w:t>
        </w:r>
      </w:hyperlink>
      <w:r w:rsidRPr="00050A10">
        <w:rPr>
          <w:rFonts w:cs="Times New Roman"/>
        </w:rPr>
        <w:t>)</w:t>
      </w:r>
    </w:p>
    <w:p w:rsidR="00854C5F" w:rsidRDefault="00854C5F" w:rsidP="00854C5F">
      <w:pPr>
        <w:widowControl w:val="0"/>
        <w:tabs>
          <w:tab w:val="right" w:pos="1008"/>
          <w:tab w:val="left" w:pos="1152"/>
          <w:tab w:val="left" w:pos="1872"/>
          <w:tab w:val="left" w:pos="9187"/>
        </w:tabs>
        <w:ind w:left="2088" w:hanging="2088"/>
        <w:rPr>
          <w:rFonts w:cs="Times New Roman"/>
        </w:rPr>
      </w:pPr>
      <w:r>
        <w:rPr>
          <w:rFonts w:cs="Times New Roman"/>
        </w:rPr>
        <w:tab/>
        <w:t>2/20/2018</w:t>
      </w:r>
      <w:r>
        <w:rPr>
          <w:rFonts w:cs="Times New Roman"/>
        </w:rPr>
        <w:tab/>
        <w:t>Senate</w:t>
      </w:r>
      <w:r>
        <w:rPr>
          <w:rFonts w:cs="Times New Roman"/>
        </w:rPr>
        <w:tab/>
      </w:r>
      <w:r w:rsidRPr="00050A10">
        <w:rPr>
          <w:rFonts w:cs="Times New Roman"/>
        </w:rPr>
        <w:t>Ref</w:t>
      </w:r>
      <w:r>
        <w:rPr>
          <w:rFonts w:cs="Times New Roman"/>
        </w:rPr>
        <w:t xml:space="preserve">erred to Committee on </w:t>
      </w:r>
      <w:r w:rsidRPr="00050A10">
        <w:rPr>
          <w:rFonts w:cs="Times New Roman"/>
          <w:b/>
        </w:rPr>
        <w:t>Judiciary</w:t>
      </w:r>
      <w:r>
        <w:rPr>
          <w:rFonts w:cs="Times New Roman"/>
        </w:rPr>
        <w:t xml:space="preserve"> </w:t>
      </w:r>
      <w:r w:rsidRPr="00050A10">
        <w:rPr>
          <w:rFonts w:cs="Times New Roman"/>
        </w:rPr>
        <w:t>(</w:t>
      </w:r>
      <w:hyperlink r:id="rId16" w:history="1">
        <w:r w:rsidRPr="00050A10">
          <w:rPr>
            <w:rStyle w:val="Hyperlink"/>
            <w:rFonts w:cs="Times New Roman"/>
          </w:rPr>
          <w:t>Senate Journal</w:t>
        </w:r>
        <w:r w:rsidRPr="00050A10">
          <w:rPr>
            <w:rStyle w:val="Hyperlink"/>
            <w:rFonts w:cs="Times New Roman"/>
          </w:rPr>
          <w:noBreakHyphen/>
          <w:t>page 9</w:t>
        </w:r>
      </w:hyperlink>
      <w:r w:rsidRPr="00050A10">
        <w:rPr>
          <w:rFonts w:cs="Times New Roman"/>
        </w:rPr>
        <w:t>)</w:t>
      </w:r>
    </w:p>
    <w:p w:rsidR="00854C5F" w:rsidRDefault="00854C5F" w:rsidP="00854C5F">
      <w:pPr>
        <w:widowControl w:val="0"/>
        <w:tabs>
          <w:tab w:val="right" w:pos="1008"/>
          <w:tab w:val="left" w:pos="1152"/>
          <w:tab w:val="left" w:pos="1872"/>
          <w:tab w:val="left" w:pos="9187"/>
        </w:tabs>
        <w:ind w:left="2088" w:hanging="2088"/>
        <w:rPr>
          <w:rFonts w:cs="Times New Roman"/>
        </w:rPr>
      </w:pPr>
      <w:r>
        <w:rPr>
          <w:rFonts w:cs="Times New Roman"/>
        </w:rPr>
        <w:tab/>
        <w:t>3/8/2018</w:t>
      </w:r>
      <w:r>
        <w:rPr>
          <w:rFonts w:cs="Times New Roman"/>
        </w:rPr>
        <w:tab/>
        <w:t>Senate</w:t>
      </w:r>
      <w:r>
        <w:rPr>
          <w:rFonts w:cs="Times New Roman"/>
        </w:rPr>
        <w:tab/>
      </w:r>
      <w:r w:rsidRPr="00050A10">
        <w:rPr>
          <w:rFonts w:cs="Times New Roman"/>
        </w:rPr>
        <w:t>Referred to Subcommit</w:t>
      </w:r>
      <w:r>
        <w:rPr>
          <w:rFonts w:cs="Times New Roman"/>
        </w:rPr>
        <w:t xml:space="preserve">tee: Rankin (ch), Hutto, </w:t>
      </w:r>
      <w:r w:rsidRPr="00050A10">
        <w:rPr>
          <w:rFonts w:cs="Times New Roman"/>
        </w:rPr>
        <w:t>Senn, Climer, M.B.Matthews</w:t>
      </w:r>
    </w:p>
    <w:p w:rsidR="00854C5F" w:rsidRDefault="00854C5F" w:rsidP="00854C5F">
      <w:pPr>
        <w:widowControl w:val="0"/>
        <w:tabs>
          <w:tab w:val="right" w:pos="1008"/>
          <w:tab w:val="left" w:pos="1152"/>
          <w:tab w:val="left" w:pos="1872"/>
          <w:tab w:val="left" w:pos="9187"/>
        </w:tabs>
        <w:ind w:left="2088" w:hanging="2088"/>
        <w:rPr>
          <w:rFonts w:cs="Times New Roman"/>
        </w:rPr>
      </w:pPr>
      <w:r>
        <w:rPr>
          <w:rFonts w:cs="Times New Roman"/>
        </w:rPr>
        <w:tab/>
        <w:t>3/15/2018</w:t>
      </w:r>
      <w:r>
        <w:rPr>
          <w:rFonts w:cs="Times New Roman"/>
        </w:rPr>
        <w:tab/>
        <w:t>Senate</w:t>
      </w:r>
      <w:r>
        <w:rPr>
          <w:rFonts w:cs="Times New Roman"/>
        </w:rPr>
        <w:tab/>
      </w:r>
      <w:r w:rsidRPr="00050A10">
        <w:rPr>
          <w:rFonts w:cs="Times New Roman"/>
        </w:rPr>
        <w:t>Po</w:t>
      </w:r>
      <w:r>
        <w:rPr>
          <w:rFonts w:cs="Times New Roman"/>
        </w:rPr>
        <w:t xml:space="preserve">lled out of committee </w:t>
      </w:r>
      <w:r w:rsidRPr="00050A10">
        <w:rPr>
          <w:rFonts w:cs="Times New Roman"/>
          <w:b/>
        </w:rPr>
        <w:t>Judiciary</w:t>
      </w:r>
      <w:r>
        <w:rPr>
          <w:rFonts w:cs="Times New Roman"/>
        </w:rPr>
        <w:t xml:space="preserve"> </w:t>
      </w:r>
      <w:r w:rsidRPr="00050A10">
        <w:rPr>
          <w:rFonts w:cs="Times New Roman"/>
        </w:rPr>
        <w:t>(</w:t>
      </w:r>
      <w:hyperlink r:id="rId17" w:history="1">
        <w:r w:rsidRPr="00050A10">
          <w:rPr>
            <w:rStyle w:val="Hyperlink"/>
            <w:rFonts w:cs="Times New Roman"/>
          </w:rPr>
          <w:t>Senate Journal</w:t>
        </w:r>
        <w:r w:rsidRPr="00050A10">
          <w:rPr>
            <w:rStyle w:val="Hyperlink"/>
            <w:rFonts w:cs="Times New Roman"/>
          </w:rPr>
          <w:noBreakHyphen/>
          <w:t>page 14</w:t>
        </w:r>
      </w:hyperlink>
      <w:r w:rsidRPr="00050A10">
        <w:rPr>
          <w:rFonts w:cs="Times New Roman"/>
        </w:rPr>
        <w:t>)</w:t>
      </w:r>
    </w:p>
    <w:p w:rsidR="00854C5F" w:rsidRDefault="00854C5F" w:rsidP="00854C5F">
      <w:pPr>
        <w:widowControl w:val="0"/>
        <w:tabs>
          <w:tab w:val="right" w:pos="1008"/>
          <w:tab w:val="left" w:pos="1152"/>
          <w:tab w:val="left" w:pos="1872"/>
          <w:tab w:val="left" w:pos="9187"/>
        </w:tabs>
        <w:ind w:left="2088" w:hanging="2088"/>
        <w:rPr>
          <w:rFonts w:cs="Times New Roman"/>
        </w:rPr>
      </w:pPr>
      <w:r>
        <w:rPr>
          <w:rFonts w:cs="Times New Roman"/>
        </w:rPr>
        <w:tab/>
        <w:t>3/15/2018</w:t>
      </w:r>
      <w:r>
        <w:rPr>
          <w:rFonts w:cs="Times New Roman"/>
        </w:rPr>
        <w:tab/>
        <w:t>Senate</w:t>
      </w:r>
      <w:r>
        <w:rPr>
          <w:rFonts w:cs="Times New Roman"/>
        </w:rPr>
        <w:tab/>
      </w:r>
      <w:r w:rsidRPr="00050A10">
        <w:rPr>
          <w:rFonts w:cs="Times New Roman"/>
        </w:rPr>
        <w:t>Commit</w:t>
      </w:r>
      <w:r>
        <w:rPr>
          <w:rFonts w:cs="Times New Roman"/>
        </w:rPr>
        <w:t xml:space="preserve">tee report: Favorable </w:t>
      </w:r>
      <w:r w:rsidRPr="00050A10">
        <w:rPr>
          <w:rFonts w:cs="Times New Roman"/>
          <w:b/>
        </w:rPr>
        <w:t>Judiciary</w:t>
      </w:r>
      <w:r>
        <w:rPr>
          <w:rFonts w:cs="Times New Roman"/>
        </w:rPr>
        <w:t xml:space="preserve"> </w:t>
      </w:r>
      <w:r w:rsidRPr="00050A10">
        <w:rPr>
          <w:rFonts w:cs="Times New Roman"/>
        </w:rPr>
        <w:t>(</w:t>
      </w:r>
      <w:hyperlink r:id="rId18" w:history="1">
        <w:r w:rsidRPr="00050A10">
          <w:rPr>
            <w:rStyle w:val="Hyperlink"/>
            <w:rFonts w:cs="Times New Roman"/>
          </w:rPr>
          <w:t>Senate Journal</w:t>
        </w:r>
        <w:r w:rsidRPr="00050A10">
          <w:rPr>
            <w:rStyle w:val="Hyperlink"/>
            <w:rFonts w:cs="Times New Roman"/>
          </w:rPr>
          <w:noBreakHyphen/>
          <w:t>page 14</w:t>
        </w:r>
      </w:hyperlink>
      <w:r w:rsidRPr="00050A10">
        <w:rPr>
          <w:rFonts w:cs="Times New Roman"/>
        </w:rPr>
        <w:t>)</w:t>
      </w:r>
    </w:p>
    <w:p w:rsidR="00854C5F" w:rsidRDefault="00854C5F" w:rsidP="00854C5F">
      <w:pPr>
        <w:widowControl w:val="0"/>
        <w:tabs>
          <w:tab w:val="right" w:pos="1008"/>
          <w:tab w:val="left" w:pos="1152"/>
          <w:tab w:val="left" w:pos="1872"/>
          <w:tab w:val="left" w:pos="9187"/>
        </w:tabs>
        <w:ind w:left="2088" w:hanging="2088"/>
        <w:rPr>
          <w:rFonts w:cs="Times New Roman"/>
        </w:rPr>
      </w:pPr>
      <w:r>
        <w:rPr>
          <w:rFonts w:cs="Times New Roman"/>
        </w:rPr>
        <w:tab/>
        <w:t>3/20/2018</w:t>
      </w:r>
      <w:r>
        <w:rPr>
          <w:rFonts w:cs="Times New Roman"/>
        </w:rPr>
        <w:tab/>
        <w:t>Senate</w:t>
      </w:r>
      <w:r>
        <w:rPr>
          <w:rFonts w:cs="Times New Roman"/>
        </w:rPr>
        <w:tab/>
      </w:r>
      <w:r w:rsidRPr="00050A10">
        <w:rPr>
          <w:rFonts w:cs="Times New Roman"/>
        </w:rPr>
        <w:t>Specia</w:t>
      </w:r>
      <w:r>
        <w:rPr>
          <w:rFonts w:cs="Times New Roman"/>
        </w:rPr>
        <w:t xml:space="preserve">l order, set for March 20, 2018 </w:t>
      </w:r>
      <w:r w:rsidRPr="00050A10">
        <w:rPr>
          <w:rFonts w:cs="Times New Roman"/>
        </w:rPr>
        <w:t>(</w:t>
      </w:r>
      <w:hyperlink r:id="rId19" w:history="1">
        <w:r w:rsidRPr="00050A10">
          <w:rPr>
            <w:rStyle w:val="Hyperlink"/>
            <w:rFonts w:cs="Times New Roman"/>
          </w:rPr>
          <w:t>Senate Journal</w:t>
        </w:r>
        <w:r w:rsidRPr="00050A10">
          <w:rPr>
            <w:rStyle w:val="Hyperlink"/>
            <w:rFonts w:cs="Times New Roman"/>
          </w:rPr>
          <w:noBreakHyphen/>
          <w:t>page 52</w:t>
        </w:r>
      </w:hyperlink>
      <w:r w:rsidRPr="00050A10">
        <w:rPr>
          <w:rFonts w:cs="Times New Roman"/>
        </w:rPr>
        <w:t>)</w:t>
      </w:r>
    </w:p>
    <w:p w:rsidR="00854C5F" w:rsidRDefault="00854C5F" w:rsidP="00854C5F">
      <w:pPr>
        <w:widowControl w:val="0"/>
        <w:tabs>
          <w:tab w:val="right" w:pos="1008"/>
          <w:tab w:val="left" w:pos="1152"/>
          <w:tab w:val="left" w:pos="1872"/>
          <w:tab w:val="left" w:pos="9187"/>
        </w:tabs>
        <w:ind w:left="2088" w:hanging="2088"/>
        <w:rPr>
          <w:rFonts w:cs="Times New Roman"/>
        </w:rPr>
      </w:pPr>
      <w:r>
        <w:rPr>
          <w:rFonts w:cs="Times New Roman"/>
        </w:rPr>
        <w:tab/>
        <w:t>3/21/2018</w:t>
      </w:r>
      <w:r>
        <w:rPr>
          <w:rFonts w:cs="Times New Roman"/>
        </w:rPr>
        <w:tab/>
        <w:t>Senate</w:t>
      </w:r>
      <w:r>
        <w:rPr>
          <w:rFonts w:cs="Times New Roman"/>
        </w:rPr>
        <w:tab/>
      </w:r>
      <w:r w:rsidRPr="00050A10">
        <w:rPr>
          <w:rFonts w:cs="Times New Roman"/>
        </w:rPr>
        <w:t>Amended (</w:t>
      </w:r>
      <w:hyperlink r:id="rId20" w:history="1">
        <w:r w:rsidRPr="00050A10">
          <w:rPr>
            <w:rStyle w:val="Hyperlink"/>
            <w:rFonts w:cs="Times New Roman"/>
          </w:rPr>
          <w:t>Senate Journal</w:t>
        </w:r>
        <w:r w:rsidRPr="00050A10">
          <w:rPr>
            <w:rStyle w:val="Hyperlink"/>
            <w:rFonts w:cs="Times New Roman"/>
          </w:rPr>
          <w:noBreakHyphen/>
          <w:t>page 31</w:t>
        </w:r>
      </w:hyperlink>
      <w:r w:rsidRPr="00050A10">
        <w:rPr>
          <w:rFonts w:cs="Times New Roman"/>
        </w:rPr>
        <w:t>)</w:t>
      </w:r>
    </w:p>
    <w:p w:rsidR="00854C5F" w:rsidRDefault="00854C5F" w:rsidP="00854C5F">
      <w:pPr>
        <w:widowControl w:val="0"/>
        <w:tabs>
          <w:tab w:val="right" w:pos="1008"/>
          <w:tab w:val="left" w:pos="1152"/>
          <w:tab w:val="left" w:pos="1872"/>
          <w:tab w:val="left" w:pos="9187"/>
        </w:tabs>
        <w:ind w:left="2088" w:hanging="2088"/>
        <w:rPr>
          <w:rFonts w:cs="Times New Roman"/>
        </w:rPr>
      </w:pPr>
      <w:r>
        <w:rPr>
          <w:rFonts w:cs="Times New Roman"/>
        </w:rPr>
        <w:tab/>
        <w:t>3/21/2018</w:t>
      </w:r>
      <w:r>
        <w:rPr>
          <w:rFonts w:cs="Times New Roman"/>
        </w:rPr>
        <w:tab/>
        <w:t>Senate</w:t>
      </w:r>
      <w:r>
        <w:rPr>
          <w:rFonts w:cs="Times New Roman"/>
        </w:rPr>
        <w:tab/>
      </w:r>
      <w:r w:rsidRPr="00050A10">
        <w:rPr>
          <w:rFonts w:cs="Times New Roman"/>
        </w:rPr>
        <w:t>Roll call Ayes</w:t>
      </w:r>
      <w:r>
        <w:rPr>
          <w:rFonts w:cs="Times New Roman"/>
        </w:rPr>
        <w:noBreakHyphen/>
      </w:r>
      <w:r w:rsidRPr="00050A10">
        <w:rPr>
          <w:rFonts w:cs="Times New Roman"/>
        </w:rPr>
        <w:t>33  Nays</w:t>
      </w:r>
      <w:r>
        <w:rPr>
          <w:rFonts w:cs="Times New Roman"/>
        </w:rPr>
        <w:noBreakHyphen/>
      </w:r>
      <w:r w:rsidRPr="00050A10">
        <w:rPr>
          <w:rFonts w:cs="Times New Roman"/>
        </w:rPr>
        <w:t>8 (</w:t>
      </w:r>
      <w:hyperlink r:id="rId21" w:history="1">
        <w:r w:rsidRPr="00050A10">
          <w:rPr>
            <w:rStyle w:val="Hyperlink"/>
            <w:rFonts w:cs="Times New Roman"/>
          </w:rPr>
          <w:t>Senate Journal</w:t>
        </w:r>
        <w:r w:rsidRPr="00050A10">
          <w:rPr>
            <w:rStyle w:val="Hyperlink"/>
            <w:rFonts w:cs="Times New Roman"/>
          </w:rPr>
          <w:noBreakHyphen/>
          <w:t>page 31</w:t>
        </w:r>
      </w:hyperlink>
      <w:r w:rsidRPr="00050A10">
        <w:rPr>
          <w:rFonts w:cs="Times New Roman"/>
        </w:rPr>
        <w:t>)</w:t>
      </w:r>
    </w:p>
    <w:p w:rsidR="00854C5F" w:rsidRDefault="00854C5F" w:rsidP="00854C5F">
      <w:pPr>
        <w:widowControl w:val="0"/>
        <w:tabs>
          <w:tab w:val="right" w:pos="1008"/>
          <w:tab w:val="left" w:pos="1152"/>
          <w:tab w:val="left" w:pos="1872"/>
          <w:tab w:val="left" w:pos="9187"/>
        </w:tabs>
        <w:ind w:left="2088" w:hanging="2088"/>
        <w:rPr>
          <w:rFonts w:cs="Times New Roman"/>
        </w:rPr>
      </w:pPr>
      <w:r>
        <w:rPr>
          <w:rFonts w:cs="Times New Roman"/>
        </w:rPr>
        <w:tab/>
        <w:t>3/21/2018</w:t>
      </w:r>
      <w:r>
        <w:rPr>
          <w:rFonts w:cs="Times New Roman"/>
        </w:rPr>
        <w:tab/>
        <w:t>Senate</w:t>
      </w:r>
      <w:r>
        <w:rPr>
          <w:rFonts w:cs="Times New Roman"/>
        </w:rPr>
        <w:tab/>
      </w:r>
      <w:r w:rsidRPr="00050A10">
        <w:rPr>
          <w:rFonts w:cs="Times New Roman"/>
        </w:rPr>
        <w:t>Read second time (</w:t>
      </w:r>
      <w:hyperlink r:id="rId22" w:history="1">
        <w:r w:rsidRPr="00050A10">
          <w:rPr>
            <w:rStyle w:val="Hyperlink"/>
            <w:rFonts w:cs="Times New Roman"/>
          </w:rPr>
          <w:t>Senate Journal</w:t>
        </w:r>
        <w:r w:rsidRPr="00050A10">
          <w:rPr>
            <w:rStyle w:val="Hyperlink"/>
            <w:rFonts w:cs="Times New Roman"/>
          </w:rPr>
          <w:noBreakHyphen/>
          <w:t>page 31</w:t>
        </w:r>
      </w:hyperlink>
      <w:r w:rsidRPr="00050A10">
        <w:rPr>
          <w:rFonts w:cs="Times New Roman"/>
        </w:rPr>
        <w:t>)</w:t>
      </w:r>
    </w:p>
    <w:p w:rsidR="00854C5F" w:rsidRDefault="00854C5F" w:rsidP="00854C5F">
      <w:pPr>
        <w:widowControl w:val="0"/>
        <w:tabs>
          <w:tab w:val="right" w:pos="1008"/>
          <w:tab w:val="left" w:pos="1152"/>
          <w:tab w:val="left" w:pos="1872"/>
          <w:tab w:val="left" w:pos="9187"/>
        </w:tabs>
        <w:ind w:left="2088" w:hanging="2088"/>
        <w:rPr>
          <w:rFonts w:cs="Times New Roman"/>
        </w:rPr>
      </w:pPr>
      <w:r>
        <w:rPr>
          <w:rFonts w:cs="Times New Roman"/>
        </w:rPr>
        <w:tab/>
        <w:t>3/21/2018</w:t>
      </w:r>
      <w:r>
        <w:rPr>
          <w:rFonts w:cs="Times New Roman"/>
        </w:rPr>
        <w:tab/>
        <w:t>Senate</w:t>
      </w:r>
      <w:r>
        <w:rPr>
          <w:rFonts w:cs="Times New Roman"/>
        </w:rPr>
        <w:tab/>
      </w:r>
      <w:r w:rsidRPr="00050A10">
        <w:rPr>
          <w:rFonts w:cs="Times New Roman"/>
        </w:rPr>
        <w:t>Roll call Ayes</w:t>
      </w:r>
      <w:r>
        <w:rPr>
          <w:rFonts w:cs="Times New Roman"/>
        </w:rPr>
        <w:noBreakHyphen/>
      </w:r>
      <w:r w:rsidRPr="00050A10">
        <w:rPr>
          <w:rFonts w:cs="Times New Roman"/>
        </w:rPr>
        <w:t>33  Nays</w:t>
      </w:r>
      <w:r>
        <w:rPr>
          <w:rFonts w:cs="Times New Roman"/>
        </w:rPr>
        <w:noBreakHyphen/>
      </w:r>
      <w:r w:rsidRPr="00050A10">
        <w:rPr>
          <w:rFonts w:cs="Times New Roman"/>
        </w:rPr>
        <w:t>8 (</w:t>
      </w:r>
      <w:hyperlink r:id="rId23" w:history="1">
        <w:r w:rsidRPr="00050A10">
          <w:rPr>
            <w:rStyle w:val="Hyperlink"/>
            <w:rFonts w:cs="Times New Roman"/>
          </w:rPr>
          <w:t>Senate Journal</w:t>
        </w:r>
        <w:r w:rsidRPr="00050A10">
          <w:rPr>
            <w:rStyle w:val="Hyperlink"/>
            <w:rFonts w:cs="Times New Roman"/>
          </w:rPr>
          <w:noBreakHyphen/>
          <w:t>page 31</w:t>
        </w:r>
      </w:hyperlink>
      <w:r w:rsidRPr="00050A10">
        <w:rPr>
          <w:rFonts w:cs="Times New Roman"/>
        </w:rPr>
        <w:t>)</w:t>
      </w:r>
    </w:p>
    <w:p w:rsidR="00854C5F" w:rsidRDefault="00854C5F" w:rsidP="00854C5F">
      <w:pPr>
        <w:widowControl w:val="0"/>
        <w:tabs>
          <w:tab w:val="right" w:pos="1008"/>
          <w:tab w:val="left" w:pos="1152"/>
          <w:tab w:val="left" w:pos="1872"/>
          <w:tab w:val="left" w:pos="9187"/>
        </w:tabs>
        <w:ind w:left="2088" w:hanging="2088"/>
        <w:rPr>
          <w:rFonts w:cs="Times New Roman"/>
        </w:rPr>
      </w:pPr>
      <w:r>
        <w:rPr>
          <w:rFonts w:cs="Times New Roman"/>
        </w:rPr>
        <w:tab/>
        <w:t>3/22/2018</w:t>
      </w:r>
      <w:r>
        <w:rPr>
          <w:rFonts w:cs="Times New Roman"/>
        </w:rPr>
        <w:tab/>
        <w:t>Senate</w:t>
      </w:r>
      <w:r>
        <w:rPr>
          <w:rFonts w:cs="Times New Roman"/>
        </w:rPr>
        <w:tab/>
      </w:r>
      <w:r w:rsidRPr="00050A10">
        <w:rPr>
          <w:rFonts w:cs="Times New Roman"/>
        </w:rPr>
        <w:t>Read third time and return</w:t>
      </w:r>
      <w:r>
        <w:rPr>
          <w:rFonts w:cs="Times New Roman"/>
        </w:rPr>
        <w:t xml:space="preserve">ed to House with </w:t>
      </w:r>
      <w:r w:rsidRPr="00050A10">
        <w:rPr>
          <w:rFonts w:cs="Times New Roman"/>
        </w:rPr>
        <w:t>amendments (</w:t>
      </w:r>
      <w:hyperlink r:id="rId24" w:history="1">
        <w:r w:rsidRPr="00050A10">
          <w:rPr>
            <w:rStyle w:val="Hyperlink"/>
            <w:rFonts w:cs="Times New Roman"/>
          </w:rPr>
          <w:t>Senate Journal</w:t>
        </w:r>
        <w:r w:rsidRPr="00050A10">
          <w:rPr>
            <w:rStyle w:val="Hyperlink"/>
            <w:rFonts w:cs="Times New Roman"/>
          </w:rPr>
          <w:noBreakHyphen/>
          <w:t>page 13</w:t>
        </w:r>
      </w:hyperlink>
      <w:r w:rsidRPr="00050A10">
        <w:rPr>
          <w:rFonts w:cs="Times New Roman"/>
        </w:rPr>
        <w:t>)</w:t>
      </w:r>
    </w:p>
    <w:p w:rsidR="00854C5F" w:rsidRDefault="00854C5F" w:rsidP="00854C5F">
      <w:pPr>
        <w:widowControl w:val="0"/>
        <w:tabs>
          <w:tab w:val="right" w:pos="1008"/>
          <w:tab w:val="left" w:pos="1152"/>
          <w:tab w:val="left" w:pos="1872"/>
          <w:tab w:val="left" w:pos="9187"/>
        </w:tabs>
        <w:ind w:left="2088" w:hanging="2088"/>
        <w:rPr>
          <w:rFonts w:cs="Times New Roman"/>
        </w:rPr>
      </w:pPr>
      <w:r>
        <w:rPr>
          <w:rFonts w:cs="Times New Roman"/>
        </w:rPr>
        <w:tab/>
        <w:t>3/23/2018</w:t>
      </w:r>
      <w:r>
        <w:rPr>
          <w:rFonts w:cs="Times New Roman"/>
        </w:rPr>
        <w:tab/>
      </w:r>
      <w:r>
        <w:rPr>
          <w:rFonts w:cs="Times New Roman"/>
        </w:rPr>
        <w:tab/>
      </w:r>
      <w:r w:rsidRPr="00050A10">
        <w:rPr>
          <w:rFonts w:cs="Times New Roman"/>
        </w:rPr>
        <w:t>Scrivener's error corrected</w:t>
      </w:r>
    </w:p>
    <w:p w:rsidR="00854C5F" w:rsidRDefault="00854C5F" w:rsidP="00854C5F">
      <w:pPr>
        <w:widowControl w:val="0"/>
        <w:tabs>
          <w:tab w:val="right" w:pos="1008"/>
          <w:tab w:val="left" w:pos="1152"/>
          <w:tab w:val="left" w:pos="1872"/>
          <w:tab w:val="left" w:pos="9187"/>
        </w:tabs>
        <w:ind w:left="2088" w:hanging="2088"/>
        <w:rPr>
          <w:rFonts w:cs="Times New Roman"/>
        </w:rPr>
      </w:pPr>
      <w:r>
        <w:rPr>
          <w:rFonts w:cs="Times New Roman"/>
        </w:rPr>
        <w:tab/>
        <w:t>4/3/2018</w:t>
      </w:r>
      <w:r>
        <w:rPr>
          <w:rFonts w:cs="Times New Roman"/>
        </w:rPr>
        <w:tab/>
        <w:t>House</w:t>
      </w:r>
      <w:r>
        <w:rPr>
          <w:rFonts w:cs="Times New Roman"/>
        </w:rPr>
        <w:tab/>
      </w:r>
      <w:r w:rsidRPr="00050A10">
        <w:rPr>
          <w:rFonts w:cs="Times New Roman"/>
        </w:rPr>
        <w:t>Concurred i</w:t>
      </w:r>
      <w:r>
        <w:rPr>
          <w:rFonts w:cs="Times New Roman"/>
        </w:rPr>
        <w:t xml:space="preserve">n Senate amendment and enrolled </w:t>
      </w:r>
      <w:r w:rsidRPr="00050A10">
        <w:rPr>
          <w:rFonts w:cs="Times New Roman"/>
        </w:rPr>
        <w:t>(</w:t>
      </w:r>
      <w:hyperlink r:id="rId25" w:history="1">
        <w:r w:rsidRPr="00050A10">
          <w:rPr>
            <w:rStyle w:val="Hyperlink"/>
            <w:rFonts w:cs="Times New Roman"/>
          </w:rPr>
          <w:t>House Journal</w:t>
        </w:r>
        <w:r w:rsidRPr="00050A10">
          <w:rPr>
            <w:rStyle w:val="Hyperlink"/>
            <w:rFonts w:cs="Times New Roman"/>
          </w:rPr>
          <w:noBreakHyphen/>
          <w:t>page 27</w:t>
        </w:r>
      </w:hyperlink>
      <w:r w:rsidRPr="00050A10">
        <w:rPr>
          <w:rFonts w:cs="Times New Roman"/>
        </w:rPr>
        <w:t>)</w:t>
      </w:r>
    </w:p>
    <w:p w:rsidR="00854C5F" w:rsidRDefault="00854C5F" w:rsidP="00854C5F">
      <w:pPr>
        <w:widowControl w:val="0"/>
        <w:tabs>
          <w:tab w:val="right" w:pos="1008"/>
          <w:tab w:val="left" w:pos="1152"/>
          <w:tab w:val="left" w:pos="1872"/>
          <w:tab w:val="left" w:pos="9187"/>
        </w:tabs>
        <w:ind w:left="2088" w:hanging="2088"/>
        <w:rPr>
          <w:rFonts w:cs="Times New Roman"/>
        </w:rPr>
      </w:pPr>
      <w:r>
        <w:rPr>
          <w:rFonts w:cs="Times New Roman"/>
        </w:rPr>
        <w:tab/>
        <w:t>4/3/2018</w:t>
      </w:r>
      <w:r>
        <w:rPr>
          <w:rFonts w:cs="Times New Roman"/>
        </w:rPr>
        <w:tab/>
        <w:t>House</w:t>
      </w:r>
      <w:r>
        <w:rPr>
          <w:rFonts w:cs="Times New Roman"/>
        </w:rPr>
        <w:tab/>
      </w:r>
      <w:r w:rsidRPr="00050A10">
        <w:rPr>
          <w:rFonts w:cs="Times New Roman"/>
        </w:rPr>
        <w:t>Roll call Yeas</w:t>
      </w:r>
      <w:r>
        <w:rPr>
          <w:rFonts w:cs="Times New Roman"/>
        </w:rPr>
        <w:noBreakHyphen/>
      </w:r>
      <w:r w:rsidRPr="00050A10">
        <w:rPr>
          <w:rFonts w:cs="Times New Roman"/>
        </w:rPr>
        <w:t>100  Nays</w:t>
      </w:r>
      <w:r>
        <w:rPr>
          <w:rFonts w:cs="Times New Roman"/>
        </w:rPr>
        <w:noBreakHyphen/>
      </w:r>
      <w:r w:rsidRPr="00050A10">
        <w:rPr>
          <w:rFonts w:cs="Times New Roman"/>
        </w:rPr>
        <w:t>1 (</w:t>
      </w:r>
      <w:hyperlink r:id="rId26" w:history="1">
        <w:r w:rsidRPr="00050A10">
          <w:rPr>
            <w:rStyle w:val="Hyperlink"/>
            <w:rFonts w:cs="Times New Roman"/>
          </w:rPr>
          <w:t>House Journal</w:t>
        </w:r>
        <w:r w:rsidRPr="00050A10">
          <w:rPr>
            <w:rStyle w:val="Hyperlink"/>
            <w:rFonts w:cs="Times New Roman"/>
          </w:rPr>
          <w:noBreakHyphen/>
          <w:t>page 28</w:t>
        </w:r>
      </w:hyperlink>
      <w:r w:rsidRPr="00050A10">
        <w:rPr>
          <w:rFonts w:cs="Times New Roman"/>
        </w:rPr>
        <w:t>)</w:t>
      </w:r>
    </w:p>
    <w:p w:rsidR="00854C5F" w:rsidRDefault="00854C5F" w:rsidP="00854C5F">
      <w:pPr>
        <w:widowControl w:val="0"/>
        <w:tabs>
          <w:tab w:val="right" w:pos="1008"/>
          <w:tab w:val="left" w:pos="1152"/>
          <w:tab w:val="left" w:pos="1872"/>
          <w:tab w:val="left" w:pos="9187"/>
        </w:tabs>
        <w:ind w:left="2088" w:hanging="2088"/>
        <w:rPr>
          <w:rFonts w:cs="Times New Roman"/>
        </w:rPr>
      </w:pPr>
      <w:r>
        <w:rPr>
          <w:rFonts w:cs="Times New Roman"/>
        </w:rPr>
        <w:tab/>
        <w:t>4/3/2018</w:t>
      </w:r>
      <w:r>
        <w:rPr>
          <w:rFonts w:cs="Times New Roman"/>
        </w:rPr>
        <w:tab/>
      </w:r>
      <w:r>
        <w:rPr>
          <w:rFonts w:cs="Times New Roman"/>
        </w:rPr>
        <w:tab/>
      </w:r>
      <w:r w:rsidRPr="00050A10">
        <w:rPr>
          <w:rFonts w:cs="Times New Roman"/>
        </w:rPr>
        <w:t>Ratified R 155</w:t>
      </w:r>
    </w:p>
    <w:p w:rsidR="00854C5F" w:rsidRDefault="00854C5F" w:rsidP="00854C5F">
      <w:pPr>
        <w:widowControl w:val="0"/>
        <w:tabs>
          <w:tab w:val="right" w:pos="1008"/>
          <w:tab w:val="left" w:pos="1152"/>
          <w:tab w:val="left" w:pos="1872"/>
          <w:tab w:val="left" w:pos="9187"/>
        </w:tabs>
        <w:ind w:left="2088" w:hanging="2088"/>
        <w:rPr>
          <w:rFonts w:cs="Times New Roman"/>
        </w:rPr>
      </w:pPr>
      <w:r>
        <w:rPr>
          <w:rFonts w:cs="Times New Roman"/>
        </w:rPr>
        <w:lastRenderedPageBreak/>
        <w:tab/>
        <w:t>4/4/2018</w:t>
      </w:r>
      <w:r>
        <w:rPr>
          <w:rFonts w:cs="Times New Roman"/>
        </w:rPr>
        <w:tab/>
      </w:r>
      <w:r>
        <w:rPr>
          <w:rFonts w:cs="Times New Roman"/>
        </w:rPr>
        <w:tab/>
      </w:r>
      <w:r w:rsidRPr="00050A10">
        <w:rPr>
          <w:rFonts w:cs="Times New Roman"/>
        </w:rPr>
        <w:t>Signed By Governor</w:t>
      </w:r>
    </w:p>
    <w:p w:rsidR="00854C5F" w:rsidRDefault="00854C5F" w:rsidP="00854C5F">
      <w:pPr>
        <w:widowControl w:val="0"/>
        <w:tabs>
          <w:tab w:val="right" w:pos="1008"/>
          <w:tab w:val="left" w:pos="1152"/>
          <w:tab w:val="left" w:pos="1872"/>
          <w:tab w:val="left" w:pos="9187"/>
        </w:tabs>
        <w:ind w:left="2088" w:hanging="2088"/>
        <w:rPr>
          <w:rFonts w:cs="Times New Roman"/>
        </w:rPr>
      </w:pPr>
      <w:r>
        <w:rPr>
          <w:rFonts w:cs="Times New Roman"/>
        </w:rPr>
        <w:tab/>
        <w:t>4/6/2018</w:t>
      </w:r>
      <w:r>
        <w:rPr>
          <w:rFonts w:cs="Times New Roman"/>
        </w:rPr>
        <w:tab/>
      </w:r>
      <w:r>
        <w:rPr>
          <w:rFonts w:cs="Times New Roman"/>
        </w:rPr>
        <w:tab/>
      </w:r>
      <w:r w:rsidRPr="00050A10">
        <w:rPr>
          <w:rFonts w:cs="Times New Roman"/>
        </w:rPr>
        <w:t>Effective date 04/04/18</w:t>
      </w:r>
    </w:p>
    <w:p w:rsidR="00854C5F" w:rsidRDefault="00854C5F" w:rsidP="00854C5F">
      <w:pPr>
        <w:widowControl w:val="0"/>
        <w:tabs>
          <w:tab w:val="right" w:pos="1008"/>
          <w:tab w:val="left" w:pos="1152"/>
          <w:tab w:val="left" w:pos="1872"/>
          <w:tab w:val="left" w:pos="9187"/>
        </w:tabs>
        <w:ind w:left="2088" w:hanging="2088"/>
        <w:rPr>
          <w:rFonts w:cs="Times New Roman"/>
        </w:rPr>
      </w:pPr>
      <w:r>
        <w:rPr>
          <w:rFonts w:cs="Times New Roman"/>
        </w:rPr>
        <w:tab/>
        <w:t>4/9/2018</w:t>
      </w:r>
      <w:r>
        <w:rPr>
          <w:rFonts w:cs="Times New Roman"/>
        </w:rPr>
        <w:tab/>
      </w:r>
      <w:r>
        <w:rPr>
          <w:rFonts w:cs="Times New Roman"/>
        </w:rPr>
        <w:tab/>
      </w:r>
      <w:r w:rsidRPr="00050A10">
        <w:rPr>
          <w:rFonts w:cs="Times New Roman"/>
        </w:rPr>
        <w:t>Act No</w:t>
      </w:r>
      <w:r>
        <w:rPr>
          <w:rFonts w:cs="Times New Roman"/>
        </w:rPr>
        <w:t>. </w:t>
      </w:r>
      <w:r w:rsidRPr="00050A10">
        <w:rPr>
          <w:rFonts w:cs="Times New Roman"/>
        </w:rPr>
        <w:t>147</w:t>
      </w:r>
    </w:p>
    <w:p w:rsidR="00854C5F" w:rsidRDefault="00854C5F" w:rsidP="00854C5F">
      <w:pPr>
        <w:widowControl w:val="0"/>
        <w:tabs>
          <w:tab w:val="right" w:pos="1008"/>
          <w:tab w:val="left" w:pos="1152"/>
          <w:tab w:val="left" w:pos="1872"/>
          <w:tab w:val="left" w:pos="9187"/>
        </w:tabs>
        <w:ind w:left="2088" w:hanging="2088"/>
        <w:rPr>
          <w:rFonts w:cs="Times New Roman"/>
        </w:rPr>
      </w:pPr>
    </w:p>
    <w:p w:rsidR="0066644F" w:rsidRPr="0066644F" w:rsidRDefault="0066644F" w:rsidP="0066644F">
      <w:pPr>
        <w:widowControl w:val="0"/>
        <w:tabs>
          <w:tab w:val="right" w:pos="1008"/>
          <w:tab w:val="left" w:pos="1152"/>
          <w:tab w:val="left" w:pos="1872"/>
          <w:tab w:val="left" w:pos="9187"/>
        </w:tabs>
        <w:ind w:left="2088" w:hanging="2088"/>
        <w:rPr>
          <w:rFonts w:eastAsia="Times New Roman" w:cs="Times New Roman"/>
          <w:szCs w:val="20"/>
        </w:rPr>
      </w:pPr>
      <w:bookmarkStart w:id="0" w:name="_GoBack"/>
      <w:bookmarkEnd w:id="0"/>
      <w:r w:rsidRPr="0066644F">
        <w:rPr>
          <w:rFonts w:eastAsia="Times New Roman" w:cs="Times New Roman"/>
          <w:szCs w:val="20"/>
        </w:rPr>
        <w:t xml:space="preserve">View the latest </w:t>
      </w:r>
      <w:hyperlink r:id="rId27" w:history="1">
        <w:r w:rsidRPr="0066644F">
          <w:rPr>
            <w:rFonts w:eastAsia="Times New Roman" w:cs="Times New Roman"/>
            <w:color w:val="0000FF" w:themeColor="hyperlink"/>
            <w:szCs w:val="20"/>
            <w:u w:val="single"/>
          </w:rPr>
          <w:t>legislative information</w:t>
        </w:r>
      </w:hyperlink>
      <w:r w:rsidRPr="0066644F">
        <w:rPr>
          <w:rFonts w:eastAsia="Times New Roman" w:cs="Times New Roman"/>
          <w:szCs w:val="20"/>
        </w:rPr>
        <w:t xml:space="preserve"> at the website</w:t>
      </w:r>
    </w:p>
    <w:p w:rsidR="0066644F" w:rsidRPr="0066644F" w:rsidRDefault="0066644F" w:rsidP="0066644F">
      <w:pPr>
        <w:widowControl w:val="0"/>
        <w:tabs>
          <w:tab w:val="right" w:pos="1008"/>
          <w:tab w:val="left" w:pos="1152"/>
          <w:tab w:val="left" w:pos="1872"/>
          <w:tab w:val="left" w:pos="9187"/>
        </w:tabs>
        <w:ind w:left="2088" w:hanging="2088"/>
        <w:rPr>
          <w:rFonts w:eastAsia="Times New Roman" w:cs="Times New Roman"/>
          <w:szCs w:val="20"/>
        </w:rPr>
      </w:pPr>
    </w:p>
    <w:p w:rsidR="0066644F" w:rsidRPr="0066644F" w:rsidRDefault="0066644F" w:rsidP="0066644F">
      <w:pPr>
        <w:widowControl w:val="0"/>
        <w:tabs>
          <w:tab w:val="right" w:pos="1008"/>
          <w:tab w:val="left" w:pos="1152"/>
          <w:tab w:val="left" w:pos="1872"/>
          <w:tab w:val="left" w:pos="9187"/>
        </w:tabs>
        <w:ind w:left="2088" w:hanging="2088"/>
        <w:rPr>
          <w:rFonts w:eastAsia="Times New Roman" w:cs="Times New Roman"/>
          <w:szCs w:val="20"/>
        </w:rPr>
      </w:pPr>
    </w:p>
    <w:p w:rsidR="0066644F" w:rsidRPr="0066644F" w:rsidRDefault="0066644F" w:rsidP="006664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6644F">
        <w:rPr>
          <w:rFonts w:eastAsia="Times New Roman" w:cs="Times New Roman"/>
          <w:b/>
          <w:szCs w:val="20"/>
        </w:rPr>
        <w:t>VERSIONS OF THIS BILL</w:t>
      </w:r>
    </w:p>
    <w:p w:rsidR="0066644F" w:rsidRPr="0066644F" w:rsidRDefault="0066644F" w:rsidP="006664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6644F" w:rsidRPr="0066644F" w:rsidRDefault="00742437" w:rsidP="006664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8" w:history="1">
        <w:r w:rsidR="0066644F" w:rsidRPr="0066644F">
          <w:rPr>
            <w:rFonts w:eastAsia="Times New Roman" w:cs="Times New Roman"/>
            <w:color w:val="0000FF" w:themeColor="hyperlink"/>
            <w:szCs w:val="20"/>
            <w:u w:val="single"/>
          </w:rPr>
          <w:t>1/30/2018</w:t>
        </w:r>
      </w:hyperlink>
    </w:p>
    <w:p w:rsidR="0066644F" w:rsidRPr="0066644F" w:rsidRDefault="00742437" w:rsidP="00666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66644F" w:rsidRPr="0066644F">
          <w:rPr>
            <w:rFonts w:eastAsia="Times New Roman" w:cs="Times New Roman"/>
            <w:color w:val="0000FF" w:themeColor="hyperlink"/>
            <w:szCs w:val="20"/>
            <w:u w:val="single"/>
          </w:rPr>
          <w:t>1/30/2018-A</w:t>
        </w:r>
      </w:hyperlink>
    </w:p>
    <w:p w:rsidR="0066644F" w:rsidRPr="0066644F" w:rsidRDefault="00742437" w:rsidP="00666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66644F" w:rsidRPr="0066644F">
          <w:rPr>
            <w:rFonts w:eastAsia="Times New Roman" w:cs="Times New Roman"/>
            <w:color w:val="0000FF" w:themeColor="hyperlink"/>
            <w:szCs w:val="20"/>
            <w:u w:val="single"/>
          </w:rPr>
          <w:t>2/7/2018</w:t>
        </w:r>
      </w:hyperlink>
    </w:p>
    <w:p w:rsidR="0066644F" w:rsidRPr="0066644F" w:rsidRDefault="00742437" w:rsidP="00666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66644F" w:rsidRPr="0066644F">
          <w:rPr>
            <w:rFonts w:eastAsia="Times New Roman" w:cs="Times New Roman"/>
            <w:color w:val="0000FF" w:themeColor="hyperlink"/>
            <w:szCs w:val="20"/>
            <w:u w:val="single"/>
          </w:rPr>
          <w:t>3/15/2018</w:t>
        </w:r>
      </w:hyperlink>
    </w:p>
    <w:p w:rsidR="0066644F" w:rsidRPr="0066644F" w:rsidRDefault="00742437" w:rsidP="00666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66644F" w:rsidRPr="0066644F">
          <w:rPr>
            <w:rFonts w:eastAsia="Times New Roman" w:cs="Times New Roman"/>
            <w:color w:val="0000FF" w:themeColor="hyperlink"/>
            <w:szCs w:val="20"/>
            <w:u w:val="single"/>
          </w:rPr>
          <w:t>3/21/2018</w:t>
        </w:r>
      </w:hyperlink>
    </w:p>
    <w:p w:rsidR="0066644F" w:rsidRPr="0066644F" w:rsidRDefault="00742437" w:rsidP="00666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66644F" w:rsidRPr="0066644F">
          <w:rPr>
            <w:rFonts w:eastAsia="Times New Roman" w:cs="Times New Roman"/>
            <w:color w:val="0000FF" w:themeColor="hyperlink"/>
            <w:szCs w:val="20"/>
            <w:u w:val="single"/>
          </w:rPr>
          <w:t>3/22/2018</w:t>
        </w:r>
      </w:hyperlink>
    </w:p>
    <w:p w:rsidR="0066644F" w:rsidRPr="0066644F" w:rsidRDefault="00742437" w:rsidP="00666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4" w:history="1">
        <w:r w:rsidR="0066644F" w:rsidRPr="0066644F">
          <w:rPr>
            <w:rFonts w:eastAsia="Times New Roman" w:cs="Times New Roman"/>
            <w:color w:val="0000FF" w:themeColor="hyperlink"/>
            <w:szCs w:val="20"/>
            <w:u w:val="single"/>
          </w:rPr>
          <w:t>3/23/2018</w:t>
        </w:r>
      </w:hyperlink>
    </w:p>
    <w:p w:rsidR="0066644F" w:rsidRPr="0066644F" w:rsidRDefault="0066644F" w:rsidP="00666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66644F" w:rsidRDefault="0066644F" w:rsidP="006664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66644F" w:rsidSect="0066644F">
          <w:pgSz w:w="12240" w:h="15840" w:code="1"/>
          <w:pgMar w:top="1080" w:right="1440" w:bottom="1080" w:left="1440" w:header="720" w:footer="720" w:gutter="0"/>
          <w:pgNumType w:start="1"/>
          <w:cols w:space="720"/>
          <w:noEndnote/>
          <w:docGrid w:linePitch="360"/>
        </w:sectPr>
      </w:pPr>
    </w:p>
    <w:p w:rsidR="00164C22" w:rsidRDefault="00164C22" w:rsidP="00164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(A147, R155, H4729)</w:t>
      </w:r>
    </w:p>
    <w:p w:rsidR="00164C22" w:rsidRPr="008836A5" w:rsidRDefault="00164C22" w:rsidP="00164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164C22" w:rsidRPr="0066644F" w:rsidRDefault="00164C22" w:rsidP="00164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66644F">
        <w:rPr>
          <w:rFonts w:cs="Times New Roman"/>
          <w:b/>
          <w:color w:val="000000" w:themeColor="text1"/>
          <w:szCs w:val="36"/>
        </w:rPr>
        <w:t xml:space="preserve">AN ACT </w:t>
      </w:r>
      <w:bookmarkStart w:id="1" w:name="titleend"/>
      <w:bookmarkEnd w:id="1"/>
      <w:r w:rsidRPr="0066644F">
        <w:rPr>
          <w:rFonts w:cs="Times New Roman"/>
          <w:b/>
          <w:color w:val="000000" w:themeColor="text1"/>
          <w:u w:color="000000" w:themeColor="text1"/>
        </w:rPr>
        <w:t>TO AMEND THE CODE OF LAWS OF SOUTH CAROLINA, 1976, BY ADDING SECTION 61</w:t>
      </w:r>
      <w:r w:rsidRPr="0066644F">
        <w:rPr>
          <w:rFonts w:cs="Times New Roman"/>
          <w:b/>
          <w:color w:val="000000" w:themeColor="text1"/>
          <w:u w:color="000000" w:themeColor="text1"/>
        </w:rPr>
        <w:noBreakHyphen/>
        <w:t>6</w:t>
      </w:r>
      <w:r w:rsidRPr="0066644F">
        <w:rPr>
          <w:rFonts w:cs="Times New Roman"/>
          <w:b/>
          <w:color w:val="000000" w:themeColor="text1"/>
          <w:u w:color="000000" w:themeColor="text1"/>
        </w:rPr>
        <w:noBreakHyphen/>
        <w:t>141 SO AS TO PROHIBIT THE DEPARTMENT OF REVENUE FROM ISSUING MORE THAN THREE RETAIL DEALER LICENSES TO ONE LICENSEE AND PROVIDE THAT A LICENSEE MAY BE ISSUED ADDITIONAL LICENSES UNDER CERTAIN CIRCUMSTANCES; BY ADDING SECTION 61</w:t>
      </w:r>
      <w:r w:rsidRPr="0066644F">
        <w:rPr>
          <w:rFonts w:cs="Times New Roman"/>
          <w:b/>
          <w:color w:val="000000" w:themeColor="text1"/>
          <w:u w:color="000000" w:themeColor="text1"/>
        </w:rPr>
        <w:noBreakHyphen/>
        <w:t>6</w:t>
      </w:r>
      <w:r w:rsidRPr="0066644F">
        <w:rPr>
          <w:rFonts w:cs="Times New Roman"/>
          <w:b/>
          <w:color w:val="000000" w:themeColor="text1"/>
          <w:u w:color="000000" w:themeColor="text1"/>
        </w:rPr>
        <w:noBreakHyphen/>
        <w:t>151 SO AS TO PROHIBIT A LICENSEE FROM HAVING AN INTEREST IN A RETAIL LIQUOR STORE OTHER THAN THE STORES COVERED BY HIS RETAIL DEALER’S LICENSE; TO AMEND SECTION 61</w:t>
      </w:r>
      <w:r w:rsidRPr="0066644F">
        <w:rPr>
          <w:rFonts w:cs="Times New Roman"/>
          <w:b/>
          <w:color w:val="000000" w:themeColor="text1"/>
          <w:u w:color="000000" w:themeColor="text1"/>
        </w:rPr>
        <w:noBreakHyphen/>
        <w:t>6</w:t>
      </w:r>
      <w:r w:rsidRPr="0066644F">
        <w:rPr>
          <w:rFonts w:cs="Times New Roman"/>
          <w:b/>
          <w:color w:val="000000" w:themeColor="text1"/>
          <w:u w:color="000000" w:themeColor="text1"/>
        </w:rPr>
        <w:noBreakHyphen/>
        <w:t>1636, RELATING TO THE SALE OF ALCOHOLIC LIQUOR BY THE DRINK, SO AS TO ALLOW A LICENSED WHOLESALER TO DELIVER NEW ALCOHOLIC LIQUOR TO A PERSON LICENSED TO SELL ALCOHOLIC LIQUORS FOR ON</w:t>
      </w:r>
      <w:r w:rsidRPr="0066644F">
        <w:rPr>
          <w:rFonts w:cs="Times New Roman"/>
          <w:b/>
          <w:color w:val="000000" w:themeColor="text1"/>
          <w:u w:color="000000" w:themeColor="text1"/>
        </w:rPr>
        <w:noBreakHyphen/>
        <w:t>PREMISES CONSUMPTION UNDER CERTAIN CIRCUMSTANCES AND TO ESTABLISH CERTAIN REQUIREMENTS FOR THE FIRST BILL OF LADING; AND TO ESTABLISH A SCHEDULE FOR THE INCREMENTAL INCREASE OF RETAIL LICENSES THAT MAY BE ISSUED TO ONE LICENSEE.</w:t>
      </w:r>
      <w:r w:rsidRPr="0066644F">
        <w:rPr>
          <w:rFonts w:cs="Times New Roman"/>
          <w:b/>
        </w:rPr>
        <w:tab/>
      </w:r>
    </w:p>
    <w:p w:rsidR="00164C22" w:rsidRPr="004E78A5" w:rsidRDefault="00164C22" w:rsidP="00164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64C22" w:rsidRPr="004E78A5" w:rsidRDefault="00164C22" w:rsidP="00164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78A5">
        <w:rPr>
          <w:rFonts w:cs="Times New Roman"/>
        </w:rPr>
        <w:t>Be it enacted by the General Assembly of the State of South Carolina:</w:t>
      </w:r>
    </w:p>
    <w:p w:rsidR="00164C22" w:rsidRDefault="00164C22" w:rsidP="00164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64C22" w:rsidRPr="007D579F" w:rsidRDefault="00164C22" w:rsidP="00164C2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Findings</w:t>
      </w:r>
    </w:p>
    <w:p w:rsidR="00164C22" w:rsidRPr="004E78A5" w:rsidRDefault="00164C22" w:rsidP="00164C2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64C22" w:rsidRPr="004E78A5" w:rsidRDefault="00164C22" w:rsidP="00164C2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E78A5">
        <w:rPr>
          <w:rFonts w:cs="Times New Roman"/>
          <w:snapToGrid w:val="0"/>
        </w:rPr>
        <w:t>SECTION</w:t>
      </w:r>
      <w:r w:rsidRPr="004E78A5">
        <w:rPr>
          <w:rFonts w:cs="Times New Roman"/>
          <w:snapToGrid w:val="0"/>
        </w:rPr>
        <w:tab/>
        <w:t>1.</w:t>
      </w:r>
      <w:r w:rsidRPr="004E78A5">
        <w:rPr>
          <w:rFonts w:cs="Times New Roman"/>
          <w:snapToGrid w:val="0"/>
        </w:rPr>
        <w:tab/>
      </w:r>
      <w:r w:rsidRPr="004E78A5">
        <w:rPr>
          <w:rFonts w:cs="Times New Roman"/>
          <w:color w:val="000000" w:themeColor="text1"/>
          <w:u w:color="000000" w:themeColor="text1"/>
        </w:rPr>
        <w:t>The General Assembly finds and declares that:</w:t>
      </w:r>
    </w:p>
    <w:p w:rsidR="00164C22" w:rsidRPr="004E78A5" w:rsidRDefault="00164C22" w:rsidP="00164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E78A5">
        <w:rPr>
          <w:rFonts w:cs="Times New Roman"/>
          <w:color w:val="000000" w:themeColor="text1"/>
          <w:u w:color="000000" w:themeColor="text1"/>
        </w:rPr>
        <w:tab/>
        <w:t>(A)</w:t>
      </w:r>
      <w:r w:rsidRPr="004E78A5">
        <w:rPr>
          <w:rFonts w:cs="Times New Roman"/>
          <w:color w:val="000000" w:themeColor="text1"/>
          <w:u w:color="000000" w:themeColor="text1"/>
        </w:rPr>
        <w:tab/>
        <w:t>The State has a substantial interest in exercising its powers and the powers granted to the State by the Twenty</w:t>
      </w:r>
      <w:r>
        <w:rPr>
          <w:rFonts w:cs="Times New Roman"/>
          <w:color w:val="000000" w:themeColor="text1"/>
          <w:u w:color="000000" w:themeColor="text1"/>
        </w:rPr>
        <w:noBreakHyphen/>
      </w:r>
      <w:r w:rsidRPr="004E78A5">
        <w:rPr>
          <w:rFonts w:cs="Times New Roman"/>
          <w:color w:val="000000" w:themeColor="text1"/>
          <w:u w:color="000000" w:themeColor="text1"/>
        </w:rPr>
        <w:t>first Amendment to the Constitution of the United States and in regulating alcoholic liquors, including the activities of manufacturers, importers, wholesalers, and retailers; the number and localities of retail dealer licenses; and the influences that affect the consumption levels of alcoholic liquors by the people of the State.</w:t>
      </w:r>
    </w:p>
    <w:p w:rsidR="00164C22" w:rsidRPr="004E78A5" w:rsidRDefault="00164C22" w:rsidP="00164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E78A5">
        <w:rPr>
          <w:rFonts w:cs="Times New Roman"/>
          <w:color w:val="000000" w:themeColor="text1"/>
          <w:u w:color="000000" w:themeColor="text1"/>
        </w:rPr>
        <w:tab/>
        <w:t>(B)</w:t>
      </w:r>
      <w:r w:rsidRPr="004E78A5">
        <w:rPr>
          <w:rFonts w:cs="Times New Roman"/>
          <w:color w:val="000000" w:themeColor="text1"/>
          <w:u w:color="000000" w:themeColor="text1"/>
        </w:rPr>
        <w:tab/>
        <w:t>The state</w:t>
      </w:r>
      <w:r w:rsidRPr="008E0D22">
        <w:rPr>
          <w:rFonts w:cs="Times New Roman"/>
          <w:color w:val="000000" w:themeColor="text1"/>
          <w:u w:color="000000" w:themeColor="text1"/>
        </w:rPr>
        <w:t>’</w:t>
      </w:r>
      <w:r w:rsidRPr="004E78A5">
        <w:rPr>
          <w:rFonts w:cs="Times New Roman"/>
          <w:color w:val="000000" w:themeColor="text1"/>
          <w:u w:color="000000" w:themeColor="text1"/>
        </w:rPr>
        <w:t>s police power to regulate the business of retail liquor sales in the manner and to the extent allowed by law including, but not limited to, Section 1</w:t>
      </w:r>
      <w:r>
        <w:rPr>
          <w:rFonts w:cs="Times New Roman"/>
          <w:color w:val="000000" w:themeColor="text1"/>
          <w:u w:color="000000" w:themeColor="text1"/>
        </w:rPr>
        <w:t>,</w:t>
      </w:r>
      <w:r w:rsidRPr="004E78A5">
        <w:rPr>
          <w:rFonts w:cs="Times New Roman"/>
          <w:color w:val="000000" w:themeColor="text1"/>
          <w:u w:color="000000" w:themeColor="text1"/>
        </w:rPr>
        <w:t xml:space="preserve"> Article VIII</w:t>
      </w:r>
      <w:r>
        <w:rPr>
          <w:rFonts w:cs="Times New Roman"/>
          <w:color w:val="000000" w:themeColor="text1"/>
          <w:u w:color="000000" w:themeColor="text1"/>
        </w:rPr>
        <w:noBreakHyphen/>
      </w:r>
      <w:r w:rsidRPr="004E78A5">
        <w:rPr>
          <w:rFonts w:cs="Times New Roman"/>
          <w:color w:val="000000" w:themeColor="text1"/>
          <w:u w:color="000000" w:themeColor="text1"/>
        </w:rPr>
        <w:t>A of the South Carolina Constitution</w:t>
      </w:r>
      <w:r>
        <w:rPr>
          <w:rFonts w:cs="Times New Roman"/>
          <w:color w:val="000000" w:themeColor="text1"/>
          <w:u w:color="000000" w:themeColor="text1"/>
        </w:rPr>
        <w:t>, 1895,</w:t>
      </w:r>
      <w:r w:rsidRPr="004E78A5">
        <w:rPr>
          <w:rFonts w:cs="Times New Roman"/>
          <w:color w:val="000000" w:themeColor="text1"/>
          <w:u w:color="000000" w:themeColor="text1"/>
        </w:rPr>
        <w:t xml:space="preserve"> includes regulating the number and localities of retail dealer licenses that a person may be issued and regulating what wholesalers may deliver to persons licensed to sell alcoholic liquors for on</w:t>
      </w:r>
      <w:r>
        <w:rPr>
          <w:rFonts w:cs="Times New Roman"/>
          <w:color w:val="000000" w:themeColor="text1"/>
          <w:u w:color="000000" w:themeColor="text1"/>
        </w:rPr>
        <w:noBreakHyphen/>
      </w:r>
      <w:r w:rsidRPr="004E78A5">
        <w:rPr>
          <w:rFonts w:cs="Times New Roman"/>
          <w:color w:val="000000" w:themeColor="text1"/>
          <w:u w:color="000000" w:themeColor="text1"/>
        </w:rPr>
        <w:t>premises consumption, processes that affect the health, safety, and morals of the State.</w:t>
      </w:r>
    </w:p>
    <w:p w:rsidR="00164C22" w:rsidRPr="004E78A5" w:rsidRDefault="00164C22" w:rsidP="00164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E78A5">
        <w:rPr>
          <w:rFonts w:cs="Times New Roman"/>
          <w:color w:val="000000" w:themeColor="text1"/>
          <w:u w:color="000000" w:themeColor="text1"/>
        </w:rPr>
        <w:lastRenderedPageBreak/>
        <w:tab/>
        <w:t>(C)</w:t>
      </w:r>
      <w:r w:rsidRPr="004E78A5">
        <w:rPr>
          <w:rFonts w:cs="Times New Roman"/>
          <w:color w:val="000000" w:themeColor="text1"/>
          <w:u w:color="000000" w:themeColor="text1"/>
        </w:rPr>
        <w:tab/>
        <w:t>The public policy of this State and the legislative purpose of this act is to:</w:t>
      </w:r>
    </w:p>
    <w:p w:rsidR="00164C22" w:rsidRPr="004E78A5" w:rsidRDefault="00164C22" w:rsidP="00164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4E78A5">
        <w:rPr>
          <w:rFonts w:cs="Times New Roman"/>
          <w:color w:val="000000" w:themeColor="text1"/>
          <w:u w:color="000000" w:themeColor="text1"/>
        </w:rPr>
        <w:tab/>
      </w:r>
      <w:r w:rsidRPr="004E78A5">
        <w:rPr>
          <w:rFonts w:cs="Times New Roman"/>
          <w:color w:val="000000" w:themeColor="text1"/>
          <w:u w:color="000000" w:themeColor="text1"/>
        </w:rPr>
        <w:tab/>
        <w:t>(1)</w:t>
      </w:r>
      <w:r w:rsidRPr="004E78A5">
        <w:rPr>
          <w:rFonts w:cs="Times New Roman"/>
          <w:color w:val="000000" w:themeColor="text1"/>
          <w:u w:color="000000" w:themeColor="text1"/>
        </w:rPr>
        <w:tab/>
        <w:t xml:space="preserve">strictly regulate alcoholic liquors to protect the health of this State and its residents.  </w:t>
      </w:r>
      <w:r w:rsidRPr="004E78A5">
        <w:rPr>
          <w:rFonts w:cs="Times New Roman"/>
          <w:color w:val="000000" w:themeColor="text1"/>
        </w:rPr>
        <w:t>Excessive use of alcohol has wide ranging deleterious health effects, including death.  The General Assembly acknowledges that, according to the United States Centers for Disease Control, during the period from 2006</w:t>
      </w:r>
      <w:r>
        <w:rPr>
          <w:rFonts w:cs="Times New Roman"/>
          <w:color w:val="000000" w:themeColor="text1"/>
        </w:rPr>
        <w:noBreakHyphen/>
      </w:r>
      <w:r w:rsidRPr="004E78A5">
        <w:rPr>
          <w:rFonts w:cs="Times New Roman"/>
          <w:color w:val="000000" w:themeColor="text1"/>
        </w:rPr>
        <w:t>2010 an average of 1,539 of this state</w:t>
      </w:r>
      <w:r w:rsidRPr="008E0D22">
        <w:rPr>
          <w:rFonts w:cs="Times New Roman"/>
          <w:color w:val="000000" w:themeColor="text1"/>
        </w:rPr>
        <w:t>’</w:t>
      </w:r>
      <w:r w:rsidRPr="004E78A5">
        <w:rPr>
          <w:rFonts w:cs="Times New Roman"/>
          <w:color w:val="000000" w:themeColor="text1"/>
        </w:rPr>
        <w:t>s residents suffered alcohol attributed deaths due to excessive alcohol use and the rate of binge drinking in this State is ranked among the highest in the nation;</w:t>
      </w:r>
    </w:p>
    <w:p w:rsidR="00164C22" w:rsidRPr="004E78A5" w:rsidRDefault="00164C22" w:rsidP="00164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4E78A5">
        <w:rPr>
          <w:rFonts w:cs="Times New Roman"/>
          <w:color w:val="000000" w:themeColor="text1"/>
        </w:rPr>
        <w:tab/>
      </w:r>
      <w:r w:rsidRPr="004E78A5">
        <w:rPr>
          <w:rFonts w:cs="Times New Roman"/>
          <w:color w:val="000000" w:themeColor="text1"/>
        </w:rPr>
        <w:tab/>
        <w:t>(2)</w:t>
      </w:r>
      <w:r w:rsidRPr="004E78A5">
        <w:rPr>
          <w:rFonts w:cs="Times New Roman"/>
          <w:color w:val="000000" w:themeColor="text1"/>
        </w:rPr>
        <w:tab/>
        <w:t>strictly regulate alcoholic liquors to protect the safety of this State and its residents.  The General Assembly acknowledges that, according to the National Highway Traffic Safety Administration, this State had three hundred thirty</w:t>
      </w:r>
      <w:r>
        <w:rPr>
          <w:rFonts w:cs="Times New Roman"/>
          <w:color w:val="000000" w:themeColor="text1"/>
        </w:rPr>
        <w:noBreakHyphen/>
      </w:r>
      <w:r w:rsidRPr="004E78A5">
        <w:rPr>
          <w:rFonts w:cs="Times New Roman"/>
          <w:color w:val="000000" w:themeColor="text1"/>
        </w:rPr>
        <w:t>one alcohol</w:t>
      </w:r>
      <w:r>
        <w:rPr>
          <w:rFonts w:cs="Times New Roman"/>
          <w:color w:val="000000" w:themeColor="text1"/>
        </w:rPr>
        <w:noBreakHyphen/>
      </w:r>
      <w:r w:rsidRPr="004E78A5">
        <w:rPr>
          <w:rFonts w:cs="Times New Roman"/>
          <w:color w:val="000000" w:themeColor="text1"/>
        </w:rPr>
        <w:t>impaired</w:t>
      </w:r>
      <w:r>
        <w:rPr>
          <w:rFonts w:cs="Times New Roman"/>
          <w:color w:val="000000" w:themeColor="text1"/>
        </w:rPr>
        <w:t xml:space="preserve"> </w:t>
      </w:r>
      <w:r w:rsidRPr="004E78A5">
        <w:rPr>
          <w:rFonts w:cs="Times New Roman"/>
          <w:color w:val="000000" w:themeColor="text1"/>
        </w:rPr>
        <w:t>driving fatalities in 2016, which accounted for thirty</w:t>
      </w:r>
      <w:r>
        <w:rPr>
          <w:rFonts w:cs="Times New Roman"/>
          <w:color w:val="000000" w:themeColor="text1"/>
        </w:rPr>
        <w:noBreakHyphen/>
      </w:r>
      <w:r w:rsidRPr="004E78A5">
        <w:rPr>
          <w:rFonts w:cs="Times New Roman"/>
          <w:color w:val="000000" w:themeColor="text1"/>
        </w:rPr>
        <w:t>three percent of the total traffic fatalities in the State.  Attributed deaths due to alcohol</w:t>
      </w:r>
      <w:r>
        <w:rPr>
          <w:rFonts w:cs="Times New Roman"/>
          <w:color w:val="000000" w:themeColor="text1"/>
        </w:rPr>
        <w:noBreakHyphen/>
      </w:r>
      <w:r w:rsidRPr="004E78A5">
        <w:rPr>
          <w:rFonts w:cs="Times New Roman"/>
          <w:color w:val="000000" w:themeColor="text1"/>
        </w:rPr>
        <w:t>impaired driving in this State is ranked among the highest in the nation;</w:t>
      </w:r>
    </w:p>
    <w:p w:rsidR="00164C22" w:rsidRPr="004E78A5" w:rsidRDefault="00164C22" w:rsidP="00164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4E78A5">
        <w:rPr>
          <w:rFonts w:cs="Times New Roman"/>
          <w:color w:val="000000" w:themeColor="text1"/>
          <w:u w:color="000000" w:themeColor="text1"/>
        </w:rPr>
        <w:tab/>
      </w:r>
      <w:r w:rsidRPr="004E78A5">
        <w:rPr>
          <w:rFonts w:cs="Times New Roman"/>
          <w:color w:val="000000" w:themeColor="text1"/>
          <w:u w:color="000000" w:themeColor="text1"/>
        </w:rPr>
        <w:tab/>
        <w:t>(3)</w:t>
      </w:r>
      <w:r w:rsidRPr="004E78A5">
        <w:rPr>
          <w:rFonts w:cs="Times New Roman"/>
          <w:color w:val="000000" w:themeColor="text1"/>
          <w:u w:color="000000" w:themeColor="text1"/>
        </w:rPr>
        <w:tab/>
      </w:r>
      <w:r w:rsidRPr="004E78A5">
        <w:rPr>
          <w:rFonts w:cs="Times New Roman"/>
          <w:color w:val="000000" w:themeColor="text1"/>
        </w:rPr>
        <w:t xml:space="preserve">strictly regulate alcoholic liquors to protect the morals of this State and its residents by fostering </w:t>
      </w:r>
      <w:r w:rsidRPr="004E78A5">
        <w:rPr>
          <w:rFonts w:cs="Times New Roman"/>
          <w:color w:val="000000" w:themeColor="text1"/>
          <w:u w:color="000000" w:themeColor="text1"/>
        </w:rPr>
        <w:t xml:space="preserve">moderation and responsibility in the use and consumption of alcoholic liquors.  </w:t>
      </w:r>
      <w:r w:rsidRPr="004E78A5">
        <w:rPr>
          <w:rFonts w:cs="Times New Roman"/>
          <w:color w:val="000000" w:themeColor="text1"/>
        </w:rPr>
        <w:t>The General Assembly recognizes the prevalence of scientific data compiled by the Community Prevention Services Task Force establishing a positive association between outlet density, including the number of retail liquor stores, and excessive alcohol consumption and related harms and further concurs with the task force</w:t>
      </w:r>
      <w:r w:rsidRPr="008E0D22">
        <w:rPr>
          <w:rFonts w:cs="Times New Roman"/>
          <w:color w:val="000000" w:themeColor="text1"/>
        </w:rPr>
        <w:t>’</w:t>
      </w:r>
      <w:r w:rsidRPr="004E78A5">
        <w:rPr>
          <w:rFonts w:cs="Times New Roman"/>
          <w:color w:val="000000" w:themeColor="text1"/>
        </w:rPr>
        <w:t>s recommendation to limit outlet density in the effort to address those problems;</w:t>
      </w:r>
    </w:p>
    <w:p w:rsidR="00164C22" w:rsidRPr="004E78A5" w:rsidRDefault="00164C22" w:rsidP="00164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E78A5">
        <w:rPr>
          <w:rFonts w:cs="Times New Roman"/>
          <w:color w:val="000000" w:themeColor="text1"/>
          <w:u w:color="000000" w:themeColor="text1"/>
        </w:rPr>
        <w:tab/>
      </w:r>
      <w:r w:rsidRPr="004E78A5">
        <w:rPr>
          <w:rFonts w:cs="Times New Roman"/>
          <w:color w:val="000000" w:themeColor="text1"/>
          <w:u w:color="000000" w:themeColor="text1"/>
        </w:rPr>
        <w:tab/>
        <w:t>(4)</w:t>
      </w:r>
      <w:r w:rsidRPr="004E78A5">
        <w:rPr>
          <w:rFonts w:cs="Times New Roman"/>
          <w:color w:val="000000" w:themeColor="text1"/>
          <w:u w:color="000000" w:themeColor="text1"/>
        </w:rPr>
        <w:tab/>
        <w:t>protect the collection of state taxes imposed upon alcoholic liquors;</w:t>
      </w:r>
    </w:p>
    <w:p w:rsidR="00164C22" w:rsidRPr="004E78A5" w:rsidRDefault="00164C22" w:rsidP="00164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E78A5">
        <w:rPr>
          <w:rFonts w:cs="Times New Roman"/>
          <w:color w:val="000000" w:themeColor="text1"/>
          <w:u w:color="000000" w:themeColor="text1"/>
        </w:rPr>
        <w:tab/>
      </w:r>
      <w:r w:rsidRPr="004E78A5">
        <w:rPr>
          <w:rFonts w:cs="Times New Roman"/>
          <w:color w:val="000000" w:themeColor="text1"/>
          <w:u w:color="000000" w:themeColor="text1"/>
        </w:rPr>
        <w:tab/>
        <w:t>(5)</w:t>
      </w:r>
      <w:r w:rsidRPr="004E78A5">
        <w:rPr>
          <w:rFonts w:cs="Times New Roman"/>
          <w:color w:val="000000" w:themeColor="text1"/>
          <w:u w:color="000000" w:themeColor="text1"/>
        </w:rPr>
        <w:tab/>
        <w:t>protect the interests of consumers against fraud and misleading practices in the sale of alcoholic liquors and avoid problems associated with indiscriminate price cutting and excessive advertising of alcoholic liquors;</w:t>
      </w:r>
    </w:p>
    <w:p w:rsidR="00164C22" w:rsidRPr="004E78A5" w:rsidRDefault="00164C22" w:rsidP="00164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E78A5">
        <w:rPr>
          <w:rFonts w:cs="Times New Roman"/>
          <w:color w:val="000000" w:themeColor="text1"/>
          <w:u w:color="000000" w:themeColor="text1"/>
        </w:rPr>
        <w:tab/>
      </w:r>
      <w:r w:rsidRPr="004E78A5">
        <w:rPr>
          <w:rFonts w:cs="Times New Roman"/>
          <w:color w:val="000000" w:themeColor="text1"/>
          <w:u w:color="000000" w:themeColor="text1"/>
        </w:rPr>
        <w:tab/>
        <w:t>(6)</w:t>
      </w:r>
      <w:r w:rsidRPr="004E78A5">
        <w:rPr>
          <w:rFonts w:cs="Times New Roman"/>
          <w:color w:val="000000" w:themeColor="text1"/>
          <w:u w:color="000000" w:themeColor="text1"/>
        </w:rPr>
        <w:tab/>
        <w:t>provide a framework for the sale of alcoholic liquors that recognizes and encourages the beneficial aspects of competition and to prevent monopolies;</w:t>
      </w:r>
    </w:p>
    <w:p w:rsidR="00164C22" w:rsidRPr="004E78A5" w:rsidRDefault="00164C22" w:rsidP="00164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E78A5">
        <w:rPr>
          <w:rFonts w:cs="Times New Roman"/>
          <w:color w:val="000000" w:themeColor="text1"/>
          <w:u w:color="000000" w:themeColor="text1"/>
        </w:rPr>
        <w:tab/>
      </w:r>
      <w:r w:rsidRPr="004E78A5">
        <w:rPr>
          <w:rFonts w:cs="Times New Roman"/>
          <w:color w:val="000000" w:themeColor="text1"/>
          <w:u w:color="000000" w:themeColor="text1"/>
        </w:rPr>
        <w:tab/>
        <w:t>(7)</w:t>
      </w:r>
      <w:r w:rsidRPr="004E78A5">
        <w:rPr>
          <w:rFonts w:cs="Times New Roman"/>
          <w:color w:val="000000" w:themeColor="text1"/>
          <w:u w:color="000000" w:themeColor="text1"/>
        </w:rPr>
        <w:tab/>
        <w:t>maintain trade stability and provide for the continuation of control and orderly processing by the State over the number and locations of retail liquor stores;</w:t>
      </w:r>
    </w:p>
    <w:p w:rsidR="00164C22" w:rsidRPr="004E78A5" w:rsidRDefault="00164C22" w:rsidP="00164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E78A5">
        <w:rPr>
          <w:rFonts w:cs="Times New Roman"/>
          <w:color w:val="000000" w:themeColor="text1"/>
          <w:u w:color="000000" w:themeColor="text1"/>
        </w:rPr>
        <w:tab/>
      </w:r>
      <w:r w:rsidRPr="004E78A5">
        <w:rPr>
          <w:rFonts w:cs="Times New Roman"/>
          <w:color w:val="000000" w:themeColor="text1"/>
          <w:u w:color="000000" w:themeColor="text1"/>
        </w:rPr>
        <w:tab/>
        <w:t>(8)</w:t>
      </w:r>
      <w:r w:rsidRPr="004E78A5">
        <w:rPr>
          <w:rFonts w:cs="Times New Roman"/>
          <w:color w:val="000000" w:themeColor="text1"/>
          <w:u w:color="000000" w:themeColor="text1"/>
        </w:rPr>
        <w:tab/>
        <w:t>prevent the concentration of retail liquor stores in close proximity thereby affecting the health and morals of the State;</w:t>
      </w:r>
    </w:p>
    <w:p w:rsidR="00164C22" w:rsidRDefault="00164C22" w:rsidP="00164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E78A5">
        <w:rPr>
          <w:rFonts w:cs="Times New Roman"/>
          <w:color w:val="000000" w:themeColor="text1"/>
          <w:u w:color="000000" w:themeColor="text1"/>
        </w:rPr>
        <w:tab/>
      </w:r>
      <w:r w:rsidRPr="004E78A5">
        <w:rPr>
          <w:rFonts w:cs="Times New Roman"/>
          <w:color w:val="000000" w:themeColor="text1"/>
          <w:u w:color="000000" w:themeColor="text1"/>
        </w:rPr>
        <w:tab/>
        <w:t>(9)</w:t>
      </w:r>
      <w:r w:rsidRPr="004E78A5">
        <w:rPr>
          <w:rFonts w:cs="Times New Roman"/>
          <w:color w:val="000000" w:themeColor="text1"/>
          <w:u w:color="000000" w:themeColor="text1"/>
        </w:rPr>
        <w:tab/>
        <w:t xml:space="preserve">prohibit discrimination in the sale of alcoholic liquors to retail licensees. </w:t>
      </w:r>
    </w:p>
    <w:p w:rsidR="00164C22" w:rsidRDefault="00164C22" w:rsidP="00164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64C22" w:rsidRPr="007D579F" w:rsidRDefault="00164C22" w:rsidP="00164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Maximum alcohol retail dealer licenses to one licensee</w:t>
      </w:r>
    </w:p>
    <w:p w:rsidR="00164C22" w:rsidRPr="004E78A5" w:rsidRDefault="00164C22" w:rsidP="00164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64C22" w:rsidRPr="004E78A5" w:rsidRDefault="00164C22" w:rsidP="00164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E78A5">
        <w:rPr>
          <w:rFonts w:cs="Times New Roman"/>
          <w:color w:val="000000" w:themeColor="text1"/>
          <w:u w:color="000000" w:themeColor="text1"/>
        </w:rPr>
        <w:t>SECTION</w:t>
      </w:r>
      <w:r w:rsidRPr="004E78A5">
        <w:rPr>
          <w:rFonts w:cs="Times New Roman"/>
          <w:color w:val="000000" w:themeColor="text1"/>
          <w:u w:color="000000" w:themeColor="text1"/>
        </w:rPr>
        <w:tab/>
        <w:t>2.</w:t>
      </w:r>
      <w:r w:rsidRPr="004E78A5">
        <w:rPr>
          <w:rFonts w:cs="Times New Roman"/>
          <w:color w:val="000000" w:themeColor="text1"/>
          <w:u w:color="000000" w:themeColor="text1"/>
        </w:rPr>
        <w:tab/>
        <w:t xml:space="preserve">Article 3, Chapter 6, Title 61 of the 1976 Code is amended by adding: </w:t>
      </w:r>
    </w:p>
    <w:p w:rsidR="00164C22" w:rsidRPr="004E78A5" w:rsidRDefault="00164C22" w:rsidP="00164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64C22" w:rsidRPr="004E78A5" w:rsidRDefault="00164C22" w:rsidP="00164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E78A5">
        <w:rPr>
          <w:rFonts w:cs="Times New Roman"/>
          <w:color w:val="000000" w:themeColor="text1"/>
          <w:u w:color="000000" w:themeColor="text1"/>
        </w:rPr>
        <w:tab/>
        <w:t>“Section 61</w:t>
      </w:r>
      <w:r>
        <w:rPr>
          <w:rFonts w:cs="Times New Roman"/>
          <w:color w:val="000000" w:themeColor="text1"/>
          <w:u w:color="000000" w:themeColor="text1"/>
        </w:rPr>
        <w:noBreakHyphen/>
      </w:r>
      <w:r w:rsidRPr="004E78A5">
        <w:rPr>
          <w:rFonts w:cs="Times New Roman"/>
          <w:color w:val="000000" w:themeColor="text1"/>
          <w:u w:color="000000" w:themeColor="text1"/>
        </w:rPr>
        <w:t>6</w:t>
      </w:r>
      <w:r>
        <w:rPr>
          <w:rFonts w:cs="Times New Roman"/>
          <w:color w:val="000000" w:themeColor="text1"/>
          <w:u w:color="000000" w:themeColor="text1"/>
        </w:rPr>
        <w:noBreakHyphen/>
      </w:r>
      <w:r w:rsidRPr="004E78A5">
        <w:rPr>
          <w:rFonts w:cs="Times New Roman"/>
          <w:color w:val="000000" w:themeColor="text1"/>
          <w:u w:color="000000" w:themeColor="text1"/>
        </w:rPr>
        <w:t>141.</w:t>
      </w:r>
      <w:r w:rsidRPr="004E78A5">
        <w:rPr>
          <w:rFonts w:cs="Times New Roman"/>
          <w:color w:val="000000" w:themeColor="text1"/>
          <w:u w:color="000000" w:themeColor="text1"/>
        </w:rPr>
        <w:tab/>
        <w:t>To protect the health, safety, and morals of the residents of this State, the issuance of retail dealer licenses must be governed pursuant to the following requirements to promote adequate law enforcement, regulatory measures, health care costs, and associated impacts on the health, safety, and welfare of the state</w:t>
      </w:r>
      <w:r w:rsidRPr="008E0D22">
        <w:rPr>
          <w:rFonts w:cs="Times New Roman"/>
          <w:color w:val="000000" w:themeColor="text1"/>
          <w:u w:color="000000" w:themeColor="text1"/>
        </w:rPr>
        <w:t>’</w:t>
      </w:r>
      <w:r w:rsidRPr="004E78A5">
        <w:rPr>
          <w:rFonts w:cs="Times New Roman"/>
          <w:color w:val="000000" w:themeColor="text1"/>
          <w:u w:color="000000" w:themeColor="text1"/>
        </w:rPr>
        <w:t>s residents resulting from the anticipated sales of liquor, and to curb relationships and practices calculated to stimulate sales and impair the state</w:t>
      </w:r>
      <w:r w:rsidRPr="008E0D22">
        <w:rPr>
          <w:rFonts w:cs="Times New Roman"/>
          <w:color w:val="000000" w:themeColor="text1"/>
          <w:u w:color="000000" w:themeColor="text1"/>
        </w:rPr>
        <w:t>’</w:t>
      </w:r>
      <w:r w:rsidRPr="004E78A5">
        <w:rPr>
          <w:rFonts w:cs="Times New Roman"/>
          <w:color w:val="000000" w:themeColor="text1"/>
          <w:u w:color="000000" w:themeColor="text1"/>
        </w:rPr>
        <w:t>s policy favoring trade stability and the promotion of temperance, in determining whether a political subdivision is adequately served pursuant to Section 61</w:t>
      </w:r>
      <w:r>
        <w:rPr>
          <w:rFonts w:cs="Times New Roman"/>
          <w:color w:val="000000" w:themeColor="text1"/>
          <w:u w:color="000000" w:themeColor="text1"/>
        </w:rPr>
        <w:noBreakHyphen/>
      </w:r>
      <w:r w:rsidRPr="004E78A5">
        <w:rPr>
          <w:rFonts w:cs="Times New Roman"/>
          <w:color w:val="000000" w:themeColor="text1"/>
          <w:u w:color="000000" w:themeColor="text1"/>
        </w:rPr>
        <w:t>6</w:t>
      </w:r>
      <w:r>
        <w:rPr>
          <w:rFonts w:cs="Times New Roman"/>
          <w:color w:val="000000" w:themeColor="text1"/>
          <w:u w:color="000000" w:themeColor="text1"/>
        </w:rPr>
        <w:noBreakHyphen/>
      </w:r>
      <w:r w:rsidRPr="004E78A5">
        <w:rPr>
          <w:rFonts w:cs="Times New Roman"/>
          <w:color w:val="000000" w:themeColor="text1"/>
          <w:u w:color="000000" w:themeColor="text1"/>
        </w:rPr>
        <w:t>170, and to provide for an orderly provision of retail dealer licenses:</w:t>
      </w:r>
    </w:p>
    <w:p w:rsidR="00164C22" w:rsidRPr="004E78A5" w:rsidRDefault="00164C22" w:rsidP="00164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E78A5">
        <w:rPr>
          <w:rFonts w:cs="Times New Roman"/>
          <w:color w:val="000000" w:themeColor="text1"/>
          <w:u w:color="000000" w:themeColor="text1"/>
        </w:rPr>
        <w:tab/>
      </w:r>
      <w:r w:rsidRPr="004E78A5">
        <w:rPr>
          <w:rFonts w:cs="Times New Roman"/>
          <w:color w:val="000000" w:themeColor="text1"/>
          <w:u w:color="000000" w:themeColor="text1"/>
        </w:rPr>
        <w:tab/>
        <w:t>(1)</w:t>
      </w:r>
      <w:r w:rsidRPr="004E78A5">
        <w:rPr>
          <w:rFonts w:cs="Times New Roman"/>
          <w:color w:val="000000" w:themeColor="text1"/>
          <w:u w:color="000000" w:themeColor="text1"/>
        </w:rPr>
        <w:tab/>
        <w:t>The department shall not issue more than three retail dealer licenses to one licensee, and the licensee must be eligible for a license for each store pursuant to Section 61</w:t>
      </w:r>
      <w:r>
        <w:rPr>
          <w:rFonts w:cs="Times New Roman"/>
          <w:color w:val="000000" w:themeColor="text1"/>
          <w:u w:color="000000" w:themeColor="text1"/>
        </w:rPr>
        <w:noBreakHyphen/>
      </w:r>
      <w:r w:rsidRPr="004E78A5">
        <w:rPr>
          <w:rFonts w:cs="Times New Roman"/>
          <w:color w:val="000000" w:themeColor="text1"/>
          <w:u w:color="000000" w:themeColor="text1"/>
        </w:rPr>
        <w:t>6</w:t>
      </w:r>
      <w:r>
        <w:rPr>
          <w:rFonts w:cs="Times New Roman"/>
          <w:color w:val="000000" w:themeColor="text1"/>
          <w:u w:color="000000" w:themeColor="text1"/>
        </w:rPr>
        <w:noBreakHyphen/>
      </w:r>
      <w:r w:rsidRPr="004E78A5">
        <w:rPr>
          <w:rFonts w:cs="Times New Roman"/>
          <w:color w:val="000000" w:themeColor="text1"/>
          <w:u w:color="000000" w:themeColor="text1"/>
        </w:rPr>
        <w:t>110.</w:t>
      </w:r>
    </w:p>
    <w:p w:rsidR="00164C22" w:rsidRPr="004E78A5" w:rsidRDefault="00164C22" w:rsidP="00164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E78A5">
        <w:rPr>
          <w:rFonts w:cs="Times New Roman"/>
          <w:color w:val="000000" w:themeColor="text1"/>
          <w:u w:color="000000" w:themeColor="text1"/>
        </w:rPr>
        <w:tab/>
      </w:r>
      <w:r w:rsidRPr="004E78A5">
        <w:rPr>
          <w:rFonts w:cs="Times New Roman"/>
          <w:color w:val="000000" w:themeColor="text1"/>
          <w:u w:color="000000" w:themeColor="text1"/>
        </w:rPr>
        <w:tab/>
        <w:t>(2)</w:t>
      </w:r>
      <w:r w:rsidRPr="004E78A5">
        <w:rPr>
          <w:rFonts w:cs="Times New Roman"/>
          <w:color w:val="000000" w:themeColor="text1"/>
          <w:u w:color="000000" w:themeColor="text1"/>
        </w:rPr>
        <w:tab/>
        <w:t>The limitation of no more than three retail dealer licenses to one licensee does not apply to a person having an interest in retail liquor stores as of July 1, 1978.</w:t>
      </w:r>
    </w:p>
    <w:p w:rsidR="00164C22" w:rsidRPr="004E78A5" w:rsidRDefault="00164C22" w:rsidP="00164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E78A5">
        <w:rPr>
          <w:rFonts w:cs="Times New Roman"/>
          <w:u w:color="000000" w:themeColor="text1"/>
        </w:rPr>
        <w:tab/>
      </w:r>
      <w:r w:rsidRPr="004E78A5">
        <w:rPr>
          <w:rFonts w:cs="Times New Roman"/>
          <w:u w:color="000000" w:themeColor="text1"/>
        </w:rPr>
        <w:tab/>
        <w:t>(3)(a)</w:t>
      </w:r>
      <w:r w:rsidRPr="004E78A5">
        <w:rPr>
          <w:rFonts w:cs="Times New Roman"/>
          <w:u w:color="000000" w:themeColor="text1"/>
        </w:rPr>
        <w:tab/>
        <w:t>A licensee may be issued up to an additional three retail dealer licenses under the conditions provided in this item. Additional retail dealer licenses issued pursuant to this item must be for retail locations in counties with populations in excess of two hundred fifty thousand residents. Licensees issued a retail dealer license pursuant to this subitem may not operate more than two stores in a county with a population in excess of two hundred fifty thousand residents.</w:t>
      </w:r>
    </w:p>
    <w:p w:rsidR="00164C22" w:rsidRPr="004E78A5" w:rsidRDefault="00164C22" w:rsidP="00164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E78A5">
        <w:rPr>
          <w:rFonts w:cs="Times New Roman"/>
          <w:u w:color="000000" w:themeColor="text1"/>
        </w:rPr>
        <w:tab/>
      </w:r>
      <w:r w:rsidRPr="004E78A5">
        <w:rPr>
          <w:rFonts w:cs="Times New Roman"/>
          <w:u w:color="000000" w:themeColor="text1"/>
        </w:rPr>
        <w:tab/>
      </w:r>
      <w:r w:rsidRPr="004E78A5">
        <w:rPr>
          <w:rFonts w:cs="Times New Roman"/>
          <w:u w:color="000000" w:themeColor="text1"/>
        </w:rPr>
        <w:tab/>
        <w:t>(b)</w:t>
      </w:r>
      <w:r w:rsidRPr="004E78A5">
        <w:rPr>
          <w:rFonts w:cs="Times New Roman"/>
          <w:u w:color="000000" w:themeColor="text1"/>
        </w:rPr>
        <w:tab/>
        <w:t>A licensee who as of March 21, 2018, operates three retail dealer licensed stores within a county with a population in excess of two hundred fifty thousand residents may be issued two additional retail dealer licenses under subitem (a) to operate in that county.”</w:t>
      </w:r>
      <w:r w:rsidRPr="004E78A5">
        <w:rPr>
          <w:rFonts w:cs="Times New Roman"/>
          <w:u w:color="000000" w:themeColor="text1"/>
        </w:rPr>
        <w:tab/>
      </w:r>
    </w:p>
    <w:p w:rsidR="00164C22" w:rsidRDefault="00164C22" w:rsidP="00164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64C22" w:rsidRPr="007D579F" w:rsidRDefault="00164C22" w:rsidP="00164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Prohibitions on interests in retail liquor stores</w:t>
      </w:r>
    </w:p>
    <w:p w:rsidR="00164C22" w:rsidRPr="004E78A5" w:rsidRDefault="00164C22" w:rsidP="00164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64C22" w:rsidRPr="004E78A5" w:rsidRDefault="00164C22" w:rsidP="00164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E78A5">
        <w:rPr>
          <w:rFonts w:cs="Times New Roman"/>
          <w:color w:val="000000" w:themeColor="text1"/>
          <w:u w:color="000000" w:themeColor="text1"/>
        </w:rPr>
        <w:t>SECTION</w:t>
      </w:r>
      <w:r w:rsidRPr="004E78A5">
        <w:rPr>
          <w:rFonts w:cs="Times New Roman"/>
          <w:color w:val="000000" w:themeColor="text1"/>
          <w:u w:color="000000" w:themeColor="text1"/>
        </w:rPr>
        <w:tab/>
        <w:t>3.</w:t>
      </w:r>
      <w:r w:rsidRPr="004E78A5">
        <w:rPr>
          <w:rFonts w:cs="Times New Roman"/>
          <w:color w:val="000000" w:themeColor="text1"/>
          <w:u w:color="000000" w:themeColor="text1"/>
        </w:rPr>
        <w:tab/>
        <w:t xml:space="preserve">Article 3, Chapter 6, Title 61 of the 1976 Code is amended by adding: </w:t>
      </w:r>
    </w:p>
    <w:p w:rsidR="00164C22" w:rsidRPr="004E78A5" w:rsidRDefault="00164C22" w:rsidP="00164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64C22" w:rsidRDefault="00164C22" w:rsidP="00164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E78A5">
        <w:rPr>
          <w:rFonts w:cs="Times New Roman"/>
          <w:color w:val="000000" w:themeColor="text1"/>
          <w:u w:color="000000" w:themeColor="text1"/>
        </w:rPr>
        <w:tab/>
        <w:t>“Section 61</w:t>
      </w:r>
      <w:r>
        <w:rPr>
          <w:rFonts w:cs="Times New Roman"/>
          <w:color w:val="000000" w:themeColor="text1"/>
          <w:u w:color="000000" w:themeColor="text1"/>
        </w:rPr>
        <w:noBreakHyphen/>
      </w:r>
      <w:r w:rsidRPr="004E78A5">
        <w:rPr>
          <w:rFonts w:cs="Times New Roman"/>
          <w:color w:val="000000" w:themeColor="text1"/>
          <w:u w:color="000000" w:themeColor="text1"/>
        </w:rPr>
        <w:t>6</w:t>
      </w:r>
      <w:r>
        <w:rPr>
          <w:rFonts w:cs="Times New Roman"/>
          <w:color w:val="000000" w:themeColor="text1"/>
          <w:u w:color="000000" w:themeColor="text1"/>
        </w:rPr>
        <w:noBreakHyphen/>
      </w:r>
      <w:r w:rsidRPr="004E78A5">
        <w:rPr>
          <w:rFonts w:cs="Times New Roman"/>
          <w:color w:val="000000" w:themeColor="text1"/>
          <w:u w:color="000000" w:themeColor="text1"/>
        </w:rPr>
        <w:t>151.</w:t>
      </w:r>
      <w:r w:rsidRPr="004E78A5">
        <w:rPr>
          <w:rFonts w:cs="Times New Roman"/>
          <w:color w:val="000000" w:themeColor="text1"/>
          <w:u w:color="000000" w:themeColor="text1"/>
        </w:rPr>
        <w:tab/>
        <w:t xml:space="preserve">To protect the health, safety, and morals of the residents of this State, no person, directly or indirectly, individually or as a member of a partnership or an association, as a member or stockholder of a corporation, or as a relative to a person by blood or marriage within the second degree, may have any interest whatsoever in a retail liquor store licensed under this section </w:t>
      </w:r>
      <w:r w:rsidRPr="004E78A5">
        <w:rPr>
          <w:rFonts w:cs="Times New Roman"/>
        </w:rPr>
        <w:t xml:space="preserve">except the six stores covered </w:t>
      </w:r>
      <w:r w:rsidRPr="004E78A5">
        <w:rPr>
          <w:rFonts w:cs="Times New Roman"/>
          <w:color w:val="000000" w:themeColor="text1"/>
          <w:u w:color="000000" w:themeColor="text1"/>
        </w:rPr>
        <w:t>by his retail dealer</w:t>
      </w:r>
      <w:r w:rsidRPr="008E0D22">
        <w:rPr>
          <w:rFonts w:cs="Times New Roman"/>
          <w:color w:val="000000" w:themeColor="text1"/>
          <w:u w:color="000000" w:themeColor="text1"/>
        </w:rPr>
        <w:t>’</w:t>
      </w:r>
      <w:r w:rsidRPr="004E78A5">
        <w:rPr>
          <w:rFonts w:cs="Times New Roman"/>
          <w:color w:val="000000" w:themeColor="text1"/>
          <w:u w:color="000000" w:themeColor="text1"/>
        </w:rPr>
        <w:t xml:space="preserve">s licenses, </w:t>
      </w:r>
      <w:r>
        <w:rPr>
          <w:rFonts w:cs="Times New Roman"/>
          <w:color w:val="000000" w:themeColor="text1"/>
          <w:u w:color="000000" w:themeColor="text1"/>
        </w:rPr>
        <w:t>pursuant to</w:t>
      </w:r>
      <w:r w:rsidRPr="004E78A5">
        <w:rPr>
          <w:rFonts w:cs="Times New Roman"/>
          <w:color w:val="000000" w:themeColor="text1"/>
          <w:u w:color="000000" w:themeColor="text1"/>
        </w:rPr>
        <w:t xml:space="preserve"> Section 61</w:t>
      </w:r>
      <w:r>
        <w:rPr>
          <w:rFonts w:cs="Times New Roman"/>
          <w:color w:val="000000" w:themeColor="text1"/>
          <w:u w:color="000000" w:themeColor="text1"/>
        </w:rPr>
        <w:noBreakHyphen/>
      </w:r>
      <w:r w:rsidRPr="004E78A5">
        <w:rPr>
          <w:rFonts w:cs="Times New Roman"/>
          <w:color w:val="000000" w:themeColor="text1"/>
          <w:u w:color="000000" w:themeColor="text1"/>
        </w:rPr>
        <w:t>6</w:t>
      </w:r>
      <w:r>
        <w:rPr>
          <w:rFonts w:cs="Times New Roman"/>
          <w:color w:val="000000" w:themeColor="text1"/>
          <w:u w:color="000000" w:themeColor="text1"/>
        </w:rPr>
        <w:noBreakHyphen/>
      </w:r>
      <w:r w:rsidRPr="004E78A5">
        <w:rPr>
          <w:rFonts w:cs="Times New Roman"/>
          <w:color w:val="000000" w:themeColor="text1"/>
          <w:u w:color="000000" w:themeColor="text1"/>
        </w:rPr>
        <w:t>141.”</w:t>
      </w:r>
      <w:r w:rsidRPr="004E78A5">
        <w:rPr>
          <w:rFonts w:cs="Times New Roman"/>
          <w:u w:color="000000" w:themeColor="text1"/>
        </w:rPr>
        <w:tab/>
      </w:r>
    </w:p>
    <w:p w:rsidR="00164C22" w:rsidRDefault="00164C22" w:rsidP="00164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64C22" w:rsidRPr="007D579F" w:rsidRDefault="00164C22" w:rsidP="00164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u w:color="000000" w:themeColor="text1"/>
        </w:rPr>
        <w:t>New alcoholic liquor requirements for wholesalers</w:t>
      </w:r>
    </w:p>
    <w:p w:rsidR="00164C22" w:rsidRPr="004E78A5" w:rsidRDefault="00164C22" w:rsidP="00164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64C22" w:rsidRPr="004E78A5" w:rsidRDefault="00164C22" w:rsidP="00164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E78A5">
        <w:rPr>
          <w:rFonts w:cs="Times New Roman"/>
          <w:color w:val="000000" w:themeColor="text1"/>
          <w:u w:color="000000" w:themeColor="text1"/>
        </w:rPr>
        <w:t>SECTION</w:t>
      </w:r>
      <w:r w:rsidRPr="004E78A5">
        <w:rPr>
          <w:rFonts w:cs="Times New Roman"/>
          <w:color w:val="000000" w:themeColor="text1"/>
          <w:u w:color="000000" w:themeColor="text1"/>
        </w:rPr>
        <w:tab/>
        <w:t>4.</w:t>
      </w:r>
      <w:r w:rsidRPr="004E78A5">
        <w:rPr>
          <w:rFonts w:cs="Times New Roman"/>
          <w:color w:val="000000" w:themeColor="text1"/>
          <w:u w:color="000000" w:themeColor="text1"/>
        </w:rPr>
        <w:tab/>
        <w:t>Section 61</w:t>
      </w:r>
      <w:r>
        <w:rPr>
          <w:rFonts w:cs="Times New Roman"/>
          <w:color w:val="000000" w:themeColor="text1"/>
          <w:u w:color="000000" w:themeColor="text1"/>
        </w:rPr>
        <w:noBreakHyphen/>
      </w:r>
      <w:r w:rsidRPr="004E78A5">
        <w:rPr>
          <w:rFonts w:cs="Times New Roman"/>
          <w:color w:val="000000" w:themeColor="text1"/>
          <w:u w:color="000000" w:themeColor="text1"/>
        </w:rPr>
        <w:t>6</w:t>
      </w:r>
      <w:r>
        <w:rPr>
          <w:rFonts w:cs="Times New Roman"/>
          <w:color w:val="000000" w:themeColor="text1"/>
          <w:u w:color="000000" w:themeColor="text1"/>
        </w:rPr>
        <w:noBreakHyphen/>
      </w:r>
      <w:r w:rsidRPr="004E78A5">
        <w:rPr>
          <w:rFonts w:cs="Times New Roman"/>
          <w:color w:val="000000" w:themeColor="text1"/>
          <w:u w:color="000000" w:themeColor="text1"/>
        </w:rPr>
        <w:t>1636 of the 1976 Code is amended to read:</w:t>
      </w:r>
    </w:p>
    <w:p w:rsidR="00164C22" w:rsidRPr="004E78A5" w:rsidRDefault="00164C22" w:rsidP="00164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64C22" w:rsidRPr="004E78A5" w:rsidRDefault="00164C22" w:rsidP="00164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E78A5">
        <w:rPr>
          <w:rFonts w:cs="Times New Roman"/>
          <w:color w:val="000000" w:themeColor="text1"/>
          <w:u w:color="000000" w:themeColor="text1"/>
        </w:rPr>
        <w:tab/>
        <w:t>“Section 61</w:t>
      </w:r>
      <w:r>
        <w:rPr>
          <w:rFonts w:cs="Times New Roman"/>
          <w:color w:val="000000" w:themeColor="text1"/>
          <w:u w:color="000000" w:themeColor="text1"/>
        </w:rPr>
        <w:noBreakHyphen/>
      </w:r>
      <w:r w:rsidRPr="004E78A5">
        <w:rPr>
          <w:rFonts w:cs="Times New Roman"/>
          <w:color w:val="000000" w:themeColor="text1"/>
          <w:u w:color="000000" w:themeColor="text1"/>
        </w:rPr>
        <w:t>6</w:t>
      </w:r>
      <w:r>
        <w:rPr>
          <w:rFonts w:cs="Times New Roman"/>
          <w:color w:val="000000" w:themeColor="text1"/>
          <w:u w:color="000000" w:themeColor="text1"/>
        </w:rPr>
        <w:noBreakHyphen/>
      </w:r>
      <w:r w:rsidRPr="004E78A5">
        <w:rPr>
          <w:rFonts w:cs="Times New Roman"/>
          <w:color w:val="000000" w:themeColor="text1"/>
          <w:u w:color="000000" w:themeColor="text1"/>
        </w:rPr>
        <w:t>1636.</w:t>
      </w:r>
      <w:r w:rsidRPr="004E78A5">
        <w:rPr>
          <w:rFonts w:cs="Times New Roman"/>
          <w:color w:val="000000" w:themeColor="text1"/>
          <w:u w:color="000000" w:themeColor="text1"/>
        </w:rPr>
        <w:tab/>
        <w:t>(A)</w:t>
      </w:r>
      <w:r w:rsidRPr="004E78A5">
        <w:rPr>
          <w:rFonts w:cs="Times New Roman"/>
          <w:color w:val="000000" w:themeColor="text1"/>
          <w:u w:color="000000" w:themeColor="text1"/>
        </w:rPr>
        <w:tab/>
        <w:t>A person licensed by this article for sale and use for on</w:t>
      </w:r>
      <w:r>
        <w:rPr>
          <w:rFonts w:cs="Times New Roman"/>
          <w:color w:val="000000" w:themeColor="text1"/>
          <w:u w:color="000000" w:themeColor="text1"/>
        </w:rPr>
        <w:noBreakHyphen/>
      </w:r>
      <w:r w:rsidRPr="004E78A5">
        <w:rPr>
          <w:rFonts w:cs="Times New Roman"/>
          <w:color w:val="000000" w:themeColor="text1"/>
          <w:u w:color="000000" w:themeColor="text1"/>
        </w:rPr>
        <w:t>premises consumption shall purchase alcoholic liquor for sale by the drink from a licensed retail dealer with a wholesaler</w:t>
      </w:r>
      <w:r w:rsidRPr="008E0D22">
        <w:rPr>
          <w:rFonts w:cs="Times New Roman"/>
          <w:color w:val="000000" w:themeColor="text1"/>
          <w:u w:color="000000" w:themeColor="text1"/>
        </w:rPr>
        <w:t>’</w:t>
      </w:r>
      <w:r w:rsidRPr="004E78A5">
        <w:rPr>
          <w:rFonts w:cs="Times New Roman"/>
          <w:color w:val="000000" w:themeColor="text1"/>
          <w:u w:color="000000" w:themeColor="text1"/>
        </w:rPr>
        <w:t>s basic permit issued pursuant to the Federal Alcohol Administration Act or from a licensed wholesaler, as provided in subsection (C), in any size bottle, except 1.75 liter size</w:t>
      </w:r>
      <w:r>
        <w:rPr>
          <w:rFonts w:cs="Times New Roman"/>
          <w:color w:val="000000" w:themeColor="text1"/>
          <w:u w:color="000000" w:themeColor="text1"/>
        </w:rPr>
        <w:t>d</w:t>
      </w:r>
      <w:r w:rsidRPr="004E78A5">
        <w:rPr>
          <w:rFonts w:cs="Times New Roman"/>
          <w:color w:val="000000" w:themeColor="text1"/>
          <w:u w:color="000000" w:themeColor="text1"/>
        </w:rPr>
        <w:t xml:space="preserve"> bottles.</w:t>
      </w:r>
    </w:p>
    <w:p w:rsidR="00164C22" w:rsidRPr="004E78A5" w:rsidRDefault="00164C22" w:rsidP="00164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E78A5">
        <w:rPr>
          <w:rFonts w:cs="Times New Roman"/>
          <w:color w:val="000000" w:themeColor="text1"/>
          <w:u w:color="000000" w:themeColor="text1"/>
        </w:rPr>
        <w:tab/>
        <w:t>(B)</w:t>
      </w:r>
      <w:r w:rsidRPr="004E78A5">
        <w:rPr>
          <w:rFonts w:cs="Times New Roman"/>
          <w:color w:val="000000" w:themeColor="text1"/>
          <w:u w:color="000000" w:themeColor="text1"/>
        </w:rPr>
        <w:tab/>
        <w:t>A licensed retail dealer with a wholesaler</w:t>
      </w:r>
      <w:r w:rsidRPr="008E0D22">
        <w:rPr>
          <w:rFonts w:cs="Times New Roman"/>
          <w:color w:val="000000" w:themeColor="text1"/>
          <w:u w:color="000000" w:themeColor="text1"/>
        </w:rPr>
        <w:t>’</w:t>
      </w:r>
      <w:r w:rsidRPr="004E78A5">
        <w:rPr>
          <w:rFonts w:cs="Times New Roman"/>
          <w:color w:val="000000" w:themeColor="text1"/>
          <w:u w:color="000000" w:themeColor="text1"/>
        </w:rPr>
        <w:t>s basic permit issued pursuant to the Federal Alcohol Administration Act may deliver, in sealed containers, alcoholic liquor in any size bottle, except 1.75 liter size</w:t>
      </w:r>
      <w:r>
        <w:rPr>
          <w:rFonts w:cs="Times New Roman"/>
          <w:color w:val="000000" w:themeColor="text1"/>
          <w:u w:color="000000" w:themeColor="text1"/>
        </w:rPr>
        <w:t>d</w:t>
      </w:r>
      <w:r w:rsidRPr="004E78A5">
        <w:rPr>
          <w:rFonts w:cs="Times New Roman"/>
          <w:color w:val="000000" w:themeColor="text1"/>
          <w:u w:color="000000" w:themeColor="text1"/>
        </w:rPr>
        <w:t xml:space="preserve"> bottles, to a person licensed by this article to sell alcoholic liquors for on</w:t>
      </w:r>
      <w:r>
        <w:rPr>
          <w:rFonts w:cs="Times New Roman"/>
          <w:color w:val="000000" w:themeColor="text1"/>
          <w:u w:color="000000" w:themeColor="text1"/>
        </w:rPr>
        <w:noBreakHyphen/>
      </w:r>
      <w:r w:rsidRPr="004E78A5">
        <w:rPr>
          <w:rFonts w:cs="Times New Roman"/>
          <w:color w:val="000000" w:themeColor="text1"/>
          <w:u w:color="000000" w:themeColor="text1"/>
        </w:rPr>
        <w:t>premises consumption.</w:t>
      </w:r>
    </w:p>
    <w:p w:rsidR="00164C22" w:rsidRPr="004E78A5" w:rsidRDefault="00164C22" w:rsidP="00164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E78A5">
        <w:rPr>
          <w:rFonts w:cs="Times New Roman"/>
          <w:color w:val="000000" w:themeColor="text1"/>
          <w:u w:color="000000" w:themeColor="text1"/>
        </w:rPr>
        <w:tab/>
        <w:t>(C)(1)</w:t>
      </w:r>
      <w:r w:rsidRPr="004E78A5">
        <w:rPr>
          <w:rFonts w:cs="Times New Roman"/>
          <w:color w:val="000000" w:themeColor="text1"/>
          <w:u w:color="000000" w:themeColor="text1"/>
        </w:rPr>
        <w:tab/>
        <w:t xml:space="preserve">For the purposes of this subsection, </w:t>
      </w:r>
      <w:r w:rsidRPr="008E0D22">
        <w:rPr>
          <w:rFonts w:cs="Times New Roman"/>
          <w:color w:val="000000" w:themeColor="text1"/>
          <w:u w:color="000000" w:themeColor="text1"/>
        </w:rPr>
        <w:t>‘</w:t>
      </w:r>
      <w:r w:rsidRPr="004E78A5">
        <w:rPr>
          <w:rFonts w:cs="Times New Roman"/>
          <w:color w:val="000000" w:themeColor="text1"/>
          <w:u w:color="000000" w:themeColor="text1"/>
        </w:rPr>
        <w:t>new alcoholic liquor</w:t>
      </w:r>
      <w:r w:rsidRPr="008E0D22">
        <w:rPr>
          <w:rFonts w:cs="Times New Roman"/>
          <w:color w:val="000000" w:themeColor="text1"/>
          <w:u w:color="000000" w:themeColor="text1"/>
        </w:rPr>
        <w:t>’</w:t>
      </w:r>
      <w:r w:rsidRPr="004E78A5">
        <w:rPr>
          <w:rFonts w:cs="Times New Roman"/>
          <w:color w:val="000000" w:themeColor="text1"/>
          <w:u w:color="000000" w:themeColor="text1"/>
        </w:rPr>
        <w:t xml:space="preserve"> means alcoholic liquor not previously sold in this State. </w:t>
      </w:r>
      <w:r w:rsidRPr="004E78A5">
        <w:rPr>
          <w:rFonts w:cs="Times New Roman"/>
          <w:color w:val="000000" w:themeColor="text1"/>
          <w:u w:color="000000" w:themeColor="text1"/>
        </w:rPr>
        <w:tab/>
      </w:r>
      <w:r w:rsidRPr="004E78A5">
        <w:rPr>
          <w:rFonts w:cs="Times New Roman"/>
          <w:color w:val="000000" w:themeColor="text1"/>
          <w:u w:color="000000" w:themeColor="text1"/>
        </w:rPr>
        <w:tab/>
      </w:r>
    </w:p>
    <w:p w:rsidR="00164C22" w:rsidRPr="004E78A5" w:rsidRDefault="00164C22" w:rsidP="00164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E78A5">
        <w:rPr>
          <w:rFonts w:cs="Times New Roman"/>
          <w:color w:val="000000" w:themeColor="text1"/>
          <w:u w:color="000000" w:themeColor="text1"/>
        </w:rPr>
        <w:tab/>
      </w:r>
      <w:r w:rsidRPr="004E78A5">
        <w:rPr>
          <w:rFonts w:cs="Times New Roman"/>
          <w:color w:val="000000" w:themeColor="text1"/>
          <w:u w:color="000000" w:themeColor="text1"/>
        </w:rPr>
        <w:tab/>
        <w:t>(2)</w:t>
      </w:r>
      <w:r w:rsidRPr="004E78A5">
        <w:rPr>
          <w:rFonts w:cs="Times New Roman"/>
          <w:color w:val="000000" w:themeColor="text1"/>
          <w:u w:color="000000" w:themeColor="text1"/>
        </w:rPr>
        <w:tab/>
        <w:t>A licensed wholesaler may deliver new alcoholic liquor to a person licensed by this article to sell alcoholic liquors for on</w:t>
      </w:r>
      <w:r>
        <w:rPr>
          <w:rFonts w:cs="Times New Roman"/>
          <w:color w:val="000000" w:themeColor="text1"/>
          <w:u w:color="000000" w:themeColor="text1"/>
        </w:rPr>
        <w:noBreakHyphen/>
      </w:r>
      <w:r w:rsidRPr="004E78A5">
        <w:rPr>
          <w:rFonts w:cs="Times New Roman"/>
          <w:color w:val="000000" w:themeColor="text1"/>
          <w:u w:color="000000" w:themeColor="text1"/>
        </w:rPr>
        <w:t>premises consumption:</w:t>
      </w:r>
    </w:p>
    <w:p w:rsidR="00164C22" w:rsidRPr="004E78A5" w:rsidRDefault="00164C22" w:rsidP="00164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E78A5">
        <w:rPr>
          <w:rFonts w:cs="Times New Roman"/>
          <w:color w:val="000000" w:themeColor="text1"/>
          <w:u w:color="000000" w:themeColor="text1"/>
        </w:rPr>
        <w:tab/>
      </w:r>
      <w:r w:rsidRPr="004E78A5">
        <w:rPr>
          <w:rFonts w:cs="Times New Roman"/>
          <w:color w:val="000000" w:themeColor="text1"/>
          <w:u w:color="000000" w:themeColor="text1"/>
        </w:rPr>
        <w:tab/>
      </w:r>
      <w:r w:rsidRPr="004E78A5">
        <w:rPr>
          <w:rFonts w:cs="Times New Roman"/>
          <w:color w:val="000000" w:themeColor="text1"/>
          <w:u w:color="000000" w:themeColor="text1"/>
        </w:rPr>
        <w:tab/>
        <w:t>(a)</w:t>
      </w:r>
      <w:r w:rsidRPr="004E78A5">
        <w:rPr>
          <w:rFonts w:cs="Times New Roman"/>
          <w:color w:val="000000" w:themeColor="text1"/>
          <w:u w:color="000000" w:themeColor="text1"/>
        </w:rPr>
        <w:tab/>
        <w:t>in sealed containers and in any size</w:t>
      </w:r>
      <w:r>
        <w:rPr>
          <w:rFonts w:cs="Times New Roman"/>
          <w:color w:val="000000" w:themeColor="text1"/>
          <w:u w:color="000000" w:themeColor="text1"/>
        </w:rPr>
        <w:t>d</w:t>
      </w:r>
      <w:r w:rsidRPr="004E78A5">
        <w:rPr>
          <w:rFonts w:cs="Times New Roman"/>
          <w:color w:val="000000" w:themeColor="text1"/>
          <w:u w:color="000000" w:themeColor="text1"/>
        </w:rPr>
        <w:t xml:space="preserve"> bottle, except 1.75 liter size</w:t>
      </w:r>
      <w:r>
        <w:rPr>
          <w:rFonts w:cs="Times New Roman"/>
          <w:color w:val="000000" w:themeColor="text1"/>
          <w:u w:color="000000" w:themeColor="text1"/>
        </w:rPr>
        <w:t>d</w:t>
      </w:r>
      <w:r w:rsidRPr="004E78A5">
        <w:rPr>
          <w:rFonts w:cs="Times New Roman"/>
          <w:color w:val="000000" w:themeColor="text1"/>
          <w:u w:color="000000" w:themeColor="text1"/>
        </w:rPr>
        <w:t xml:space="preserve"> bottles, and</w:t>
      </w:r>
    </w:p>
    <w:p w:rsidR="00164C22" w:rsidRPr="004E78A5" w:rsidRDefault="00164C22" w:rsidP="00164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E78A5">
        <w:rPr>
          <w:rFonts w:cs="Times New Roman"/>
          <w:color w:val="000000" w:themeColor="text1"/>
          <w:u w:color="000000" w:themeColor="text1"/>
        </w:rPr>
        <w:tab/>
      </w:r>
      <w:r w:rsidRPr="004E78A5">
        <w:rPr>
          <w:rFonts w:cs="Times New Roman"/>
          <w:color w:val="000000" w:themeColor="text1"/>
          <w:u w:color="000000" w:themeColor="text1"/>
        </w:rPr>
        <w:tab/>
      </w:r>
      <w:r w:rsidRPr="004E78A5">
        <w:rPr>
          <w:rFonts w:cs="Times New Roman"/>
          <w:color w:val="000000" w:themeColor="text1"/>
          <w:u w:color="000000" w:themeColor="text1"/>
        </w:rPr>
        <w:tab/>
        <w:t>(b)</w:t>
      </w:r>
      <w:r w:rsidRPr="004E78A5">
        <w:rPr>
          <w:rFonts w:cs="Times New Roman"/>
          <w:color w:val="000000" w:themeColor="text1"/>
          <w:u w:color="000000" w:themeColor="text1"/>
        </w:rPr>
        <w:tab/>
        <w:t>only during the first one hundred eighty days from the date of the first bill of lading in this State for that new alcoholic liquor.</w:t>
      </w:r>
    </w:p>
    <w:p w:rsidR="00164C22" w:rsidRPr="004E78A5" w:rsidRDefault="00164C22" w:rsidP="00164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E78A5">
        <w:rPr>
          <w:rFonts w:cs="Times New Roman"/>
          <w:color w:val="000000" w:themeColor="text1"/>
          <w:u w:color="000000" w:themeColor="text1"/>
        </w:rPr>
        <w:tab/>
      </w:r>
      <w:r w:rsidRPr="004E78A5">
        <w:rPr>
          <w:rFonts w:cs="Times New Roman"/>
          <w:color w:val="000000" w:themeColor="text1"/>
          <w:u w:color="000000" w:themeColor="text1"/>
        </w:rPr>
        <w:tab/>
        <w:t>(3)</w:t>
      </w:r>
      <w:r w:rsidRPr="004E78A5">
        <w:rPr>
          <w:rFonts w:cs="Times New Roman"/>
          <w:color w:val="000000" w:themeColor="text1"/>
          <w:u w:color="000000" w:themeColor="text1"/>
        </w:rPr>
        <w:tab/>
        <w:t>Within ten days of receipt of the first bill of lading, the licensed wholesaler must provide a copy of the bill of lading to the department in the manner prescribed by the department.”</w:t>
      </w:r>
    </w:p>
    <w:p w:rsidR="00164C22" w:rsidRDefault="00164C22" w:rsidP="00164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64C22" w:rsidRPr="007D579F" w:rsidRDefault="00164C22" w:rsidP="00164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One subject</w:t>
      </w:r>
    </w:p>
    <w:p w:rsidR="00164C22" w:rsidRPr="004E78A5" w:rsidRDefault="00164C22" w:rsidP="00164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64C22" w:rsidRPr="004E78A5" w:rsidRDefault="00164C22" w:rsidP="00164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E78A5">
        <w:rPr>
          <w:rFonts w:cs="Times New Roman"/>
          <w:color w:val="000000" w:themeColor="text1"/>
          <w:u w:color="000000" w:themeColor="text1"/>
        </w:rPr>
        <w:t>SECTION</w:t>
      </w:r>
      <w:r w:rsidRPr="004E78A5">
        <w:rPr>
          <w:rFonts w:cs="Times New Roman"/>
          <w:color w:val="000000" w:themeColor="text1"/>
          <w:u w:color="000000" w:themeColor="text1"/>
        </w:rPr>
        <w:tab/>
        <w:t>5.</w:t>
      </w:r>
      <w:r w:rsidRPr="004E78A5">
        <w:rPr>
          <w:rFonts w:cs="Times New Roman"/>
          <w:color w:val="000000" w:themeColor="text1"/>
          <w:u w:color="000000" w:themeColor="text1"/>
        </w:rPr>
        <w:tab/>
        <w:t xml:space="preserve">The General Assembly finds that all the provisions contained in this act relate to one subject as required by Section 17, Article III of the South Carolina Constitution, 1895, in that each provision relates directly to or in conjunction with other sections relating to the subject of premises licensed to sell alcoholic liquors to consumers. </w:t>
      </w:r>
    </w:p>
    <w:p w:rsidR="00164C22" w:rsidRDefault="00164C22" w:rsidP="00164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E78A5">
        <w:rPr>
          <w:rFonts w:cs="Times New Roman"/>
          <w:color w:val="000000" w:themeColor="text1"/>
          <w:u w:color="000000" w:themeColor="text1"/>
        </w:rPr>
        <w:tab/>
        <w:t xml:space="preserve">The General Assembly further finds that a common purpose or relationship exists among the sections, representing a potential plurality but not disunity of topics, notwithstanding that reasonable minds might differ in identifying more than one topic contained in the act. </w:t>
      </w:r>
    </w:p>
    <w:p w:rsidR="00164C22" w:rsidRDefault="00164C22" w:rsidP="00164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64C22" w:rsidRPr="007D579F" w:rsidRDefault="00164C22" w:rsidP="00164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Incremental increase of maximum alcohol retail dealer licenses to one licensee</w:t>
      </w:r>
    </w:p>
    <w:p w:rsidR="00164C22" w:rsidRPr="004E78A5" w:rsidRDefault="00164C22" w:rsidP="00164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64C22" w:rsidRPr="004E78A5" w:rsidRDefault="00164C22" w:rsidP="00164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4E78A5">
        <w:rPr>
          <w:rFonts w:cs="Times New Roman"/>
          <w:u w:color="000000" w:themeColor="text1"/>
        </w:rPr>
        <w:t>SECTION 6.</w:t>
      </w:r>
      <w:r w:rsidRPr="004E78A5">
        <w:rPr>
          <w:rFonts w:cs="Times New Roman"/>
          <w:u w:color="000000" w:themeColor="text1"/>
        </w:rPr>
        <w:tab/>
        <w:t>(A)(1)</w:t>
      </w:r>
      <w:r w:rsidRPr="004E78A5">
        <w:rPr>
          <w:rFonts w:cs="Times New Roman"/>
          <w:u w:color="000000" w:themeColor="text1"/>
        </w:rPr>
        <w:tab/>
      </w:r>
      <w:r w:rsidRPr="004E78A5">
        <w:rPr>
          <w:rFonts w:cs="Times New Roman"/>
          <w:snapToGrid w:val="0"/>
        </w:rPr>
        <w:t>Until May 31, 2018, the department shall not issue more than three retail dealer licenses to one licensee, and the licensee must be eligible for a license for each store pursuant to Section 61</w:t>
      </w:r>
      <w:r>
        <w:rPr>
          <w:rFonts w:cs="Times New Roman"/>
          <w:snapToGrid w:val="0"/>
        </w:rPr>
        <w:noBreakHyphen/>
      </w:r>
      <w:r w:rsidRPr="004E78A5">
        <w:rPr>
          <w:rFonts w:cs="Times New Roman"/>
          <w:snapToGrid w:val="0"/>
        </w:rPr>
        <w:t>6</w:t>
      </w:r>
      <w:r>
        <w:rPr>
          <w:rFonts w:cs="Times New Roman"/>
          <w:snapToGrid w:val="0"/>
        </w:rPr>
        <w:noBreakHyphen/>
      </w:r>
      <w:r w:rsidRPr="004E78A5">
        <w:rPr>
          <w:rFonts w:cs="Times New Roman"/>
          <w:snapToGrid w:val="0"/>
        </w:rPr>
        <w:t>110.</w:t>
      </w:r>
    </w:p>
    <w:p w:rsidR="00164C22" w:rsidRPr="004E78A5" w:rsidRDefault="00164C22" w:rsidP="00164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4E78A5">
        <w:rPr>
          <w:rFonts w:cs="Times New Roman"/>
          <w:snapToGrid w:val="0"/>
        </w:rPr>
        <w:tab/>
      </w:r>
      <w:r w:rsidRPr="004E78A5">
        <w:rPr>
          <w:rFonts w:cs="Times New Roman"/>
          <w:snapToGrid w:val="0"/>
        </w:rPr>
        <w:tab/>
        <w:t>(2)</w:t>
      </w:r>
      <w:r w:rsidRPr="004E78A5">
        <w:rPr>
          <w:rFonts w:cs="Times New Roman"/>
          <w:snapToGrid w:val="0"/>
        </w:rPr>
        <w:tab/>
        <w:t>The limitation of no more than three retail dealer licenses to one licensee does not apply to a person having an interest in retail liquor stores as of July 1, 1978.  Additional retail dealer licenses may be issued to that person as provided in this section.</w:t>
      </w:r>
    </w:p>
    <w:p w:rsidR="00164C22" w:rsidRPr="004E78A5" w:rsidRDefault="00164C22" w:rsidP="00164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4E78A5">
        <w:rPr>
          <w:rFonts w:cs="Times New Roman"/>
          <w:snapToGrid w:val="0"/>
        </w:rPr>
        <w:tab/>
        <w:t>(B)</w:t>
      </w:r>
      <w:r w:rsidRPr="004E78A5">
        <w:rPr>
          <w:rFonts w:cs="Times New Roman"/>
          <w:snapToGrid w:val="0"/>
        </w:rPr>
        <w:tab/>
        <w:t>Beginning June 1, 2018, no more than four retail dealer licenses may be issued to one licensee, and the licensee must be eligible for each license for each store pursuant to Section 61</w:t>
      </w:r>
      <w:r>
        <w:rPr>
          <w:rFonts w:cs="Times New Roman"/>
          <w:snapToGrid w:val="0"/>
        </w:rPr>
        <w:noBreakHyphen/>
      </w:r>
      <w:r w:rsidRPr="004E78A5">
        <w:rPr>
          <w:rFonts w:cs="Times New Roman"/>
          <w:snapToGrid w:val="0"/>
        </w:rPr>
        <w:t>6</w:t>
      </w:r>
      <w:r>
        <w:rPr>
          <w:rFonts w:cs="Times New Roman"/>
          <w:snapToGrid w:val="0"/>
        </w:rPr>
        <w:noBreakHyphen/>
      </w:r>
      <w:r w:rsidRPr="004E78A5">
        <w:rPr>
          <w:rFonts w:cs="Times New Roman"/>
          <w:snapToGrid w:val="0"/>
        </w:rPr>
        <w:t>110.</w:t>
      </w:r>
    </w:p>
    <w:p w:rsidR="00164C22" w:rsidRPr="004E78A5" w:rsidRDefault="00164C22" w:rsidP="00164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4E78A5">
        <w:rPr>
          <w:rFonts w:cs="Times New Roman"/>
          <w:snapToGrid w:val="0"/>
        </w:rPr>
        <w:tab/>
        <w:t>(C)</w:t>
      </w:r>
      <w:r w:rsidRPr="004E78A5">
        <w:rPr>
          <w:rFonts w:cs="Times New Roman"/>
          <w:snapToGrid w:val="0"/>
        </w:rPr>
        <w:tab/>
        <w:t>Beginning June 1, 2020, no more than five retail dealer licenses may be issued to one licensee, and the licensee must be eligible for each license for each store pursuant to Section 61</w:t>
      </w:r>
      <w:r>
        <w:rPr>
          <w:rFonts w:cs="Times New Roman"/>
          <w:snapToGrid w:val="0"/>
        </w:rPr>
        <w:noBreakHyphen/>
      </w:r>
      <w:r w:rsidRPr="004E78A5">
        <w:rPr>
          <w:rFonts w:cs="Times New Roman"/>
          <w:snapToGrid w:val="0"/>
        </w:rPr>
        <w:t>6</w:t>
      </w:r>
      <w:r>
        <w:rPr>
          <w:rFonts w:cs="Times New Roman"/>
          <w:snapToGrid w:val="0"/>
        </w:rPr>
        <w:noBreakHyphen/>
      </w:r>
      <w:r w:rsidRPr="004E78A5">
        <w:rPr>
          <w:rFonts w:cs="Times New Roman"/>
          <w:snapToGrid w:val="0"/>
        </w:rPr>
        <w:t>110.</w:t>
      </w:r>
    </w:p>
    <w:p w:rsidR="00164C22" w:rsidRPr="004E78A5" w:rsidRDefault="00164C22" w:rsidP="00164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4E78A5">
        <w:rPr>
          <w:rFonts w:cs="Times New Roman"/>
          <w:snapToGrid w:val="0"/>
        </w:rPr>
        <w:tab/>
        <w:t>(D)</w:t>
      </w:r>
      <w:r w:rsidRPr="004E78A5">
        <w:rPr>
          <w:rFonts w:cs="Times New Roman"/>
          <w:snapToGrid w:val="0"/>
        </w:rPr>
        <w:tab/>
        <w:t>Beginning June 1, 2022, no more than six retail dealer licenses may be issued to one licensee, and the licensee must be eligible for each license for each store pursuant to Section 61</w:t>
      </w:r>
      <w:r>
        <w:rPr>
          <w:rFonts w:cs="Times New Roman"/>
          <w:snapToGrid w:val="0"/>
        </w:rPr>
        <w:noBreakHyphen/>
      </w:r>
      <w:r w:rsidRPr="004E78A5">
        <w:rPr>
          <w:rFonts w:cs="Times New Roman"/>
          <w:snapToGrid w:val="0"/>
        </w:rPr>
        <w:t>6</w:t>
      </w:r>
      <w:r>
        <w:rPr>
          <w:rFonts w:cs="Times New Roman"/>
          <w:snapToGrid w:val="0"/>
        </w:rPr>
        <w:noBreakHyphen/>
      </w:r>
      <w:r w:rsidRPr="004E78A5">
        <w:rPr>
          <w:rFonts w:cs="Times New Roman"/>
          <w:snapToGrid w:val="0"/>
        </w:rPr>
        <w:t>110.</w:t>
      </w:r>
    </w:p>
    <w:p w:rsidR="00164C22" w:rsidRDefault="00164C22" w:rsidP="00164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164C22" w:rsidRDefault="00164C22" w:rsidP="00164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r>
        <w:rPr>
          <w:rFonts w:cs="Times New Roman"/>
          <w:b/>
          <w:snapToGrid w:val="0"/>
        </w:rPr>
        <w:t>Severability</w:t>
      </w:r>
    </w:p>
    <w:p w:rsidR="00164C22" w:rsidRPr="007D579F" w:rsidRDefault="00164C22" w:rsidP="00164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p>
    <w:p w:rsidR="00164C22" w:rsidRPr="004E78A5" w:rsidRDefault="00164C22" w:rsidP="00164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E78A5">
        <w:rPr>
          <w:rFonts w:cs="Times New Roman"/>
          <w:snapToGrid w:val="0"/>
        </w:rPr>
        <w:t>SECTION</w:t>
      </w:r>
      <w:r w:rsidRPr="004E78A5">
        <w:rPr>
          <w:rFonts w:cs="Times New Roman"/>
          <w:snapToGrid w:val="0"/>
        </w:rPr>
        <w:tab/>
        <w:t>7.</w:t>
      </w:r>
      <w:r w:rsidRPr="004E78A5">
        <w:rPr>
          <w:rFonts w:cs="Times New Roman"/>
          <w:snapToGrid w:val="0"/>
        </w:rPr>
        <w:tab/>
        <w:t xml:space="preserve"> </w:t>
      </w:r>
      <w:r w:rsidRPr="004E78A5">
        <w:rPr>
          <w:rFonts w:cs="Times New Roman"/>
          <w:color w:val="000000" w:themeColor="text1"/>
          <w:u w:color="000000" w:themeColor="text1"/>
        </w:rPr>
        <w:t>If any section, subsection, paragraph, subparagraph, sentence, clause, phrase, or word of this act is for any reason held to be unconstitutional or invalid, then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164C22" w:rsidRDefault="00164C22" w:rsidP="00164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64C22" w:rsidRPr="007D579F" w:rsidRDefault="00164C22" w:rsidP="00164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Department of Revenue directed to reconsider retail dealer license applications</w:t>
      </w:r>
    </w:p>
    <w:p w:rsidR="00164C22" w:rsidRPr="004E78A5" w:rsidRDefault="00164C22" w:rsidP="00164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64C22" w:rsidRDefault="00164C22" w:rsidP="00164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4E78A5">
        <w:rPr>
          <w:rFonts w:cs="Times New Roman"/>
          <w:snapToGrid w:val="0"/>
        </w:rPr>
        <w:t>SECTION</w:t>
      </w:r>
      <w:r w:rsidRPr="004E78A5">
        <w:rPr>
          <w:rFonts w:cs="Times New Roman"/>
          <w:snapToGrid w:val="0"/>
        </w:rPr>
        <w:tab/>
        <w:t>8.</w:t>
      </w:r>
      <w:r w:rsidRPr="004E78A5">
        <w:rPr>
          <w:rFonts w:cs="Times New Roman"/>
          <w:snapToGrid w:val="0"/>
        </w:rPr>
        <w:tab/>
        <w:t>Pursuant to the terms of this act, the Department of Revenue, in order to conform to the terms of this act, is directed to reconsider the application for the privilege of a retail dealer license and any approval or denial for the privilege of a retail dealer license issued between April 5, 2018, and the effective date of this act.</w:t>
      </w:r>
    </w:p>
    <w:p w:rsidR="00164C22" w:rsidRDefault="00164C22" w:rsidP="00164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164C22" w:rsidRPr="007D579F" w:rsidRDefault="00164C22" w:rsidP="00164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r>
        <w:rPr>
          <w:rFonts w:cs="Times New Roman"/>
          <w:b/>
          <w:snapToGrid w:val="0"/>
        </w:rPr>
        <w:t>Time effective</w:t>
      </w:r>
    </w:p>
    <w:p w:rsidR="00164C22" w:rsidRPr="004E78A5" w:rsidRDefault="00164C22" w:rsidP="00164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164C22" w:rsidRPr="004E78A5" w:rsidRDefault="00164C22" w:rsidP="00164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E78A5">
        <w:rPr>
          <w:rFonts w:cs="Times New Roman"/>
          <w:snapToGrid w:val="0"/>
        </w:rPr>
        <w:t>SECTION</w:t>
      </w:r>
      <w:r w:rsidRPr="004E78A5">
        <w:rPr>
          <w:rFonts w:cs="Times New Roman"/>
          <w:snapToGrid w:val="0"/>
        </w:rPr>
        <w:tab/>
        <w:t>9.</w:t>
      </w:r>
      <w:r w:rsidRPr="004E78A5">
        <w:rPr>
          <w:rFonts w:cs="Times New Roman"/>
          <w:snapToGrid w:val="0"/>
        </w:rPr>
        <w:tab/>
        <w:t>This act takes effect upon approval by the Governor.</w:t>
      </w:r>
      <w:r w:rsidRPr="004E78A5">
        <w:rPr>
          <w:rFonts w:cs="Times New Roman"/>
          <w:color w:val="000000" w:themeColor="text1"/>
          <w:u w:color="000000" w:themeColor="text1"/>
        </w:rPr>
        <w:t xml:space="preserve"> </w:t>
      </w:r>
    </w:p>
    <w:p w:rsidR="00164C22" w:rsidRPr="004E78A5" w:rsidRDefault="00164C22" w:rsidP="00164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64C22" w:rsidRDefault="00164C22" w:rsidP="00164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3</w:t>
      </w:r>
      <w:r>
        <w:rPr>
          <w:color w:val="000000" w:themeColor="text1"/>
          <w:vertAlign w:val="superscript"/>
        </w:rPr>
        <w:t>rd</w:t>
      </w:r>
      <w:r>
        <w:rPr>
          <w:color w:val="000000" w:themeColor="text1"/>
        </w:rPr>
        <w:t xml:space="preserve"> day of April, 2018.</w:t>
      </w:r>
    </w:p>
    <w:p w:rsidR="00164C22" w:rsidRDefault="00164C22" w:rsidP="00164C22">
      <w:pPr>
        <w:jc w:val="both"/>
        <w:rPr>
          <w:color w:val="000000" w:themeColor="text1"/>
        </w:rPr>
      </w:pPr>
    </w:p>
    <w:p w:rsidR="00164C22" w:rsidRDefault="00164C22" w:rsidP="00164C22">
      <w:pPr>
        <w:jc w:val="both"/>
        <w:rPr>
          <w:color w:val="000000" w:themeColor="text1"/>
        </w:rPr>
      </w:pPr>
      <w:r>
        <w:rPr>
          <w:color w:val="000000" w:themeColor="text1"/>
        </w:rPr>
        <w:t>Approved the 4</w:t>
      </w:r>
      <w:r w:rsidRPr="0095493B">
        <w:rPr>
          <w:color w:val="000000" w:themeColor="text1"/>
          <w:vertAlign w:val="superscript"/>
        </w:rPr>
        <w:t>th</w:t>
      </w:r>
      <w:r>
        <w:rPr>
          <w:color w:val="000000" w:themeColor="text1"/>
        </w:rPr>
        <w:t xml:space="preserve"> day of April, 2018. </w:t>
      </w:r>
    </w:p>
    <w:p w:rsidR="00164C22" w:rsidRDefault="00164C22" w:rsidP="00164C22">
      <w:pPr>
        <w:jc w:val="center"/>
        <w:rPr>
          <w:color w:val="000000" w:themeColor="text1"/>
        </w:rPr>
      </w:pPr>
    </w:p>
    <w:p w:rsidR="00164C22" w:rsidRDefault="00164C22" w:rsidP="00164C22">
      <w:pPr>
        <w:jc w:val="center"/>
        <w:rPr>
          <w:color w:val="000000" w:themeColor="text1"/>
        </w:rPr>
      </w:pPr>
      <w:r>
        <w:rPr>
          <w:color w:val="000000" w:themeColor="text1"/>
        </w:rPr>
        <w:t>__________</w:t>
      </w:r>
    </w:p>
    <w:p w:rsidR="0066644F" w:rsidRPr="00500225" w:rsidRDefault="0066644F" w:rsidP="00164C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66644F" w:rsidRPr="00500225" w:rsidSect="0066644F">
      <w:footerReference w:type="default" r:id="rId35"/>
      <w:footerReference w:type="first" r:id="rId3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09C9" w:rsidRDefault="00E309C9" w:rsidP="007D5FAC">
      <w:r>
        <w:separator/>
      </w:r>
    </w:p>
  </w:endnote>
  <w:endnote w:type="continuationSeparator" w:id="0">
    <w:p w:rsidR="00E309C9" w:rsidRDefault="00E309C9"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44F" w:rsidRPr="0066644F" w:rsidRDefault="0066644F" w:rsidP="0066644F">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6E78C0">
      <w:rPr>
        <w:noProof/>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44F" w:rsidRDefault="006664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09C9" w:rsidRDefault="00E309C9" w:rsidP="007D5FAC">
      <w:r>
        <w:separator/>
      </w:r>
    </w:p>
  </w:footnote>
  <w:footnote w:type="continuationSeparator" w:id="0">
    <w:p w:rsidR="00E309C9" w:rsidRDefault="00E309C9"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Ziegler"/>
    <w:docVar w:name="ActBillNo" w:val="4729"/>
    <w:docVar w:name="ActSecretary" w:val="Downey"/>
    <w:docVar w:name="ActSIdno" w:val="(164)  4729CZ18"/>
    <w:docVar w:name="clipname" w:val="4729CZ18"/>
    <w:docVar w:name="dvBillNumber" w:val="4729"/>
    <w:docVar w:name="dvBillNumberPrefix" w:val="H"/>
    <w:docVar w:name="dvOriginalBody" w:val="House"/>
    <w:docVar w:name="HOUSEACTFULLPATH" w:val="L:\COUNCIL\ACTS\4729CZ18.DOCX"/>
    <w:docVar w:name="OrigHOUSEBillNo" w:val="4729"/>
    <w:docVar w:name="WhatActtype" w:val="AN ACT"/>
  </w:docVars>
  <w:rsids>
    <w:rsidRoot w:val="00E309C9"/>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090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64C22"/>
    <w:rsid w:val="00170F30"/>
    <w:rsid w:val="00172771"/>
    <w:rsid w:val="001747A9"/>
    <w:rsid w:val="001750EA"/>
    <w:rsid w:val="001754BB"/>
    <w:rsid w:val="0018353C"/>
    <w:rsid w:val="00195F4E"/>
    <w:rsid w:val="00197930"/>
    <w:rsid w:val="001A646B"/>
    <w:rsid w:val="001A75A0"/>
    <w:rsid w:val="001B201B"/>
    <w:rsid w:val="001B65B6"/>
    <w:rsid w:val="001B78F9"/>
    <w:rsid w:val="001B7FF5"/>
    <w:rsid w:val="001C390F"/>
    <w:rsid w:val="001C532A"/>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B7DA2"/>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1DC5"/>
    <w:rsid w:val="00372564"/>
    <w:rsid w:val="00372FF8"/>
    <w:rsid w:val="0038005A"/>
    <w:rsid w:val="0039655A"/>
    <w:rsid w:val="00396C58"/>
    <w:rsid w:val="00397663"/>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2C45"/>
    <w:rsid w:val="004157C4"/>
    <w:rsid w:val="0041760A"/>
    <w:rsid w:val="00417A9C"/>
    <w:rsid w:val="00423310"/>
    <w:rsid w:val="00423D6F"/>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0225"/>
    <w:rsid w:val="005062D2"/>
    <w:rsid w:val="005065EC"/>
    <w:rsid w:val="005164E5"/>
    <w:rsid w:val="005208D0"/>
    <w:rsid w:val="005253C4"/>
    <w:rsid w:val="00530D7F"/>
    <w:rsid w:val="00531A4F"/>
    <w:rsid w:val="00531C6C"/>
    <w:rsid w:val="005325C5"/>
    <w:rsid w:val="0053326B"/>
    <w:rsid w:val="005352AA"/>
    <w:rsid w:val="0053576C"/>
    <w:rsid w:val="00541E06"/>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A63"/>
    <w:rsid w:val="00612BB0"/>
    <w:rsid w:val="00616994"/>
    <w:rsid w:val="006236C9"/>
    <w:rsid w:val="00625487"/>
    <w:rsid w:val="00626F43"/>
    <w:rsid w:val="0063724D"/>
    <w:rsid w:val="0064018A"/>
    <w:rsid w:val="00641A70"/>
    <w:rsid w:val="00643998"/>
    <w:rsid w:val="00643D81"/>
    <w:rsid w:val="0064651C"/>
    <w:rsid w:val="00651313"/>
    <w:rsid w:val="00655550"/>
    <w:rsid w:val="00657AB1"/>
    <w:rsid w:val="00663AC3"/>
    <w:rsid w:val="0066644F"/>
    <w:rsid w:val="00671A58"/>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1F87"/>
    <w:rsid w:val="006E038F"/>
    <w:rsid w:val="006E78C0"/>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97C"/>
    <w:rsid w:val="00775B87"/>
    <w:rsid w:val="007821E4"/>
    <w:rsid w:val="00784A23"/>
    <w:rsid w:val="007946C3"/>
    <w:rsid w:val="007A44AD"/>
    <w:rsid w:val="007A4BCD"/>
    <w:rsid w:val="007A73EA"/>
    <w:rsid w:val="007A7F6B"/>
    <w:rsid w:val="007B0E40"/>
    <w:rsid w:val="007B296A"/>
    <w:rsid w:val="007B2D27"/>
    <w:rsid w:val="007B59FD"/>
    <w:rsid w:val="007C3D08"/>
    <w:rsid w:val="007C3EC8"/>
    <w:rsid w:val="007C7B7F"/>
    <w:rsid w:val="007D579F"/>
    <w:rsid w:val="007D5FAC"/>
    <w:rsid w:val="007E19E6"/>
    <w:rsid w:val="007E3A81"/>
    <w:rsid w:val="007F6631"/>
    <w:rsid w:val="007F6D46"/>
    <w:rsid w:val="007F7184"/>
    <w:rsid w:val="00800AD0"/>
    <w:rsid w:val="00805054"/>
    <w:rsid w:val="008066FB"/>
    <w:rsid w:val="00806F5B"/>
    <w:rsid w:val="0081729E"/>
    <w:rsid w:val="00832F5E"/>
    <w:rsid w:val="00835D37"/>
    <w:rsid w:val="00836D7F"/>
    <w:rsid w:val="00837843"/>
    <w:rsid w:val="00841A98"/>
    <w:rsid w:val="00841BFC"/>
    <w:rsid w:val="008449B6"/>
    <w:rsid w:val="00850549"/>
    <w:rsid w:val="008524CC"/>
    <w:rsid w:val="00854C5F"/>
    <w:rsid w:val="00855672"/>
    <w:rsid w:val="00857323"/>
    <w:rsid w:val="00860CD2"/>
    <w:rsid w:val="00862962"/>
    <w:rsid w:val="00865315"/>
    <w:rsid w:val="00865A3F"/>
    <w:rsid w:val="008674BA"/>
    <w:rsid w:val="00870435"/>
    <w:rsid w:val="008715C4"/>
    <w:rsid w:val="008733F2"/>
    <w:rsid w:val="008746A0"/>
    <w:rsid w:val="008836A5"/>
    <w:rsid w:val="00892AF7"/>
    <w:rsid w:val="0089468D"/>
    <w:rsid w:val="008B2051"/>
    <w:rsid w:val="008B347C"/>
    <w:rsid w:val="008B48BD"/>
    <w:rsid w:val="008C1575"/>
    <w:rsid w:val="008C325E"/>
    <w:rsid w:val="008E03BA"/>
    <w:rsid w:val="008E0D22"/>
    <w:rsid w:val="008F4CA1"/>
    <w:rsid w:val="008F510F"/>
    <w:rsid w:val="008F5F0A"/>
    <w:rsid w:val="008F7D5B"/>
    <w:rsid w:val="00900319"/>
    <w:rsid w:val="00906538"/>
    <w:rsid w:val="009076FA"/>
    <w:rsid w:val="00916EE8"/>
    <w:rsid w:val="009254E2"/>
    <w:rsid w:val="00926C29"/>
    <w:rsid w:val="00934A0A"/>
    <w:rsid w:val="00940A90"/>
    <w:rsid w:val="00952DBA"/>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1B7"/>
    <w:rsid w:val="00A32D49"/>
    <w:rsid w:val="00A377BB"/>
    <w:rsid w:val="00A42B73"/>
    <w:rsid w:val="00A44291"/>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1EAE"/>
    <w:rsid w:val="00B83DA1"/>
    <w:rsid w:val="00B846E9"/>
    <w:rsid w:val="00B92CEA"/>
    <w:rsid w:val="00BB1593"/>
    <w:rsid w:val="00BB43F6"/>
    <w:rsid w:val="00BB6EF3"/>
    <w:rsid w:val="00BC5FF9"/>
    <w:rsid w:val="00BC6307"/>
    <w:rsid w:val="00BE36EB"/>
    <w:rsid w:val="00BE41F8"/>
    <w:rsid w:val="00BF1B60"/>
    <w:rsid w:val="00BF2034"/>
    <w:rsid w:val="00BF33CD"/>
    <w:rsid w:val="00BF352D"/>
    <w:rsid w:val="00BF696E"/>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19A0"/>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0B30"/>
    <w:rsid w:val="00DD2595"/>
    <w:rsid w:val="00DD314B"/>
    <w:rsid w:val="00DD3B8D"/>
    <w:rsid w:val="00DD5167"/>
    <w:rsid w:val="00DD557D"/>
    <w:rsid w:val="00DF0E69"/>
    <w:rsid w:val="00E00FC9"/>
    <w:rsid w:val="00E02CA8"/>
    <w:rsid w:val="00E0650C"/>
    <w:rsid w:val="00E06B5E"/>
    <w:rsid w:val="00E076BB"/>
    <w:rsid w:val="00E140B1"/>
    <w:rsid w:val="00E14905"/>
    <w:rsid w:val="00E309C9"/>
    <w:rsid w:val="00E33964"/>
    <w:rsid w:val="00E33DFF"/>
    <w:rsid w:val="00E3462F"/>
    <w:rsid w:val="00E36231"/>
    <w:rsid w:val="00E500F1"/>
    <w:rsid w:val="00E5358E"/>
    <w:rsid w:val="00E60357"/>
    <w:rsid w:val="00E61B4C"/>
    <w:rsid w:val="00E71D4E"/>
    <w:rsid w:val="00E757F4"/>
    <w:rsid w:val="00E9303D"/>
    <w:rsid w:val="00EA0B03"/>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276B"/>
    <w:rsid w:val="00F24361"/>
    <w:rsid w:val="00F25311"/>
    <w:rsid w:val="00F30608"/>
    <w:rsid w:val="00F30AAF"/>
    <w:rsid w:val="00F310E4"/>
    <w:rsid w:val="00F348D3"/>
    <w:rsid w:val="00F34BF1"/>
    <w:rsid w:val="00F432E0"/>
    <w:rsid w:val="00F44953"/>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docId w15:val="{3406F99B-9043-4965-B754-B6C9A7F75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66644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423D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3D6F"/>
    <w:rPr>
      <w:rFonts w:ascii="Segoe UI" w:hAnsi="Segoe UI" w:cs="Segoe UI"/>
      <w:sz w:val="18"/>
      <w:szCs w:val="18"/>
    </w:rPr>
  </w:style>
  <w:style w:type="table" w:styleId="TableGrid">
    <w:name w:val="Table Grid"/>
    <w:basedOn w:val="TableNormal"/>
    <w:uiPriority w:val="59"/>
    <w:rsid w:val="00A44291"/>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66644F"/>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8715C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80130.docx" TargetMode="External"/><Relationship Id="rId13" Type="http://schemas.openxmlformats.org/officeDocument/2006/relationships/hyperlink" Target="file:///h:\hj\20180214.docx" TargetMode="External"/><Relationship Id="rId18" Type="http://schemas.openxmlformats.org/officeDocument/2006/relationships/hyperlink" Target="file:///h:\sj\20180315.docx" TargetMode="External"/><Relationship Id="rId26" Type="http://schemas.openxmlformats.org/officeDocument/2006/relationships/hyperlink" Target="file:///h:\hj\20180403.docx" TargetMode="External"/><Relationship Id="rId3" Type="http://schemas.openxmlformats.org/officeDocument/2006/relationships/settings" Target="settings.xml"/><Relationship Id="rId21" Type="http://schemas.openxmlformats.org/officeDocument/2006/relationships/hyperlink" Target="file:///h:\sj\20180321.docx" TargetMode="External"/><Relationship Id="rId34" Type="http://schemas.openxmlformats.org/officeDocument/2006/relationships/hyperlink" Target="file:///p:\pprever\2017-18\4729_20180323.docx" TargetMode="External"/><Relationship Id="rId7" Type="http://schemas.openxmlformats.org/officeDocument/2006/relationships/hyperlink" Target="file:///h:\hj\20180130.docx" TargetMode="External"/><Relationship Id="rId12" Type="http://schemas.openxmlformats.org/officeDocument/2006/relationships/hyperlink" Target="file:///h:\hj\20180214.docx" TargetMode="External"/><Relationship Id="rId17" Type="http://schemas.openxmlformats.org/officeDocument/2006/relationships/hyperlink" Target="file:///h:\sj\20180315.docx" TargetMode="External"/><Relationship Id="rId25" Type="http://schemas.openxmlformats.org/officeDocument/2006/relationships/hyperlink" Target="file:///h:\hj\20180403.docx" TargetMode="External"/><Relationship Id="rId33" Type="http://schemas.openxmlformats.org/officeDocument/2006/relationships/hyperlink" Target="file:///p:\pprever\2017-18\4729_20180322.docx"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h:\sj\20180220.docx" TargetMode="External"/><Relationship Id="rId20" Type="http://schemas.openxmlformats.org/officeDocument/2006/relationships/hyperlink" Target="file:///h:\sj\20180321.docx" TargetMode="External"/><Relationship Id="rId29" Type="http://schemas.openxmlformats.org/officeDocument/2006/relationships/hyperlink" Target="file:///p:\pprever\2017-18\4729_20180130A.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80213.docx" TargetMode="External"/><Relationship Id="rId24" Type="http://schemas.openxmlformats.org/officeDocument/2006/relationships/hyperlink" Target="file:///h:\sj\20180322.docx" TargetMode="External"/><Relationship Id="rId32" Type="http://schemas.openxmlformats.org/officeDocument/2006/relationships/hyperlink" Target="file:///p:\pprever\2017-18\4729_20180321.docx"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sj\20180220.docx" TargetMode="External"/><Relationship Id="rId23" Type="http://schemas.openxmlformats.org/officeDocument/2006/relationships/hyperlink" Target="file:///h:\sj\20180321.docx" TargetMode="External"/><Relationship Id="rId28" Type="http://schemas.openxmlformats.org/officeDocument/2006/relationships/hyperlink" Target="file:///p:\pprever\2017-18\4729_20180130.docx" TargetMode="External"/><Relationship Id="rId36" Type="http://schemas.openxmlformats.org/officeDocument/2006/relationships/footer" Target="footer2.xml"/><Relationship Id="rId10" Type="http://schemas.openxmlformats.org/officeDocument/2006/relationships/hyperlink" Target="file:///h:\hj\20180208.docx" TargetMode="External"/><Relationship Id="rId19" Type="http://schemas.openxmlformats.org/officeDocument/2006/relationships/hyperlink" Target="file:///h:\sj\20180320.docx" TargetMode="External"/><Relationship Id="rId31" Type="http://schemas.openxmlformats.org/officeDocument/2006/relationships/hyperlink" Target="file:///p:\pprever\2017-18\4729_20180315.docx" TargetMode="External"/><Relationship Id="rId4" Type="http://schemas.openxmlformats.org/officeDocument/2006/relationships/webSettings" Target="webSettings.xml"/><Relationship Id="rId9" Type="http://schemas.openxmlformats.org/officeDocument/2006/relationships/hyperlink" Target="file:///h:\hj\20180207.docx" TargetMode="External"/><Relationship Id="rId14" Type="http://schemas.openxmlformats.org/officeDocument/2006/relationships/hyperlink" Target="file:///h:\hj\20180215.docx" TargetMode="External"/><Relationship Id="rId22" Type="http://schemas.openxmlformats.org/officeDocument/2006/relationships/hyperlink" Target="file:///h:\sj\20180321.docx" TargetMode="External"/><Relationship Id="rId27" Type="http://schemas.openxmlformats.org/officeDocument/2006/relationships/hyperlink" Target="http://www.scstatehouse.gov/billsearch.php?billnumbers=4729&amp;session=122&amp;summary=B" TargetMode="External"/><Relationship Id="rId30" Type="http://schemas.openxmlformats.org/officeDocument/2006/relationships/hyperlink" Target="file:///p:\pprever\2017-18\4729_20180207.docx"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6AC1F6-8B06-4A36-AB44-7F8730E59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B14B9CA2.dotm</Template>
  <TotalTime>0</TotalTime>
  <Pages>4</Pages>
  <Words>2259</Words>
  <Characters>12403</Characters>
  <Application>Microsoft Office Word</Application>
  <DocSecurity>0</DocSecurity>
  <Lines>297</Lines>
  <Paragraphs>106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14666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4729: Alcoholic liquor retail license - South Carolina Legislature Online</dc:title>
  <dc:subject/>
  <dc:creator>%USERNAME%</dc:creator>
  <cp:keywords/>
  <dc:description/>
  <cp:lastModifiedBy>S Volk</cp:lastModifiedBy>
  <cp:revision>2</cp:revision>
  <cp:lastPrinted>2018-04-03T19:18:00Z</cp:lastPrinted>
  <dcterms:created xsi:type="dcterms:W3CDTF">2018-05-30T13:48:00Z</dcterms:created>
  <dcterms:modified xsi:type="dcterms:W3CDTF">2018-05-30T13:48:00Z</dcterms:modified>
</cp:coreProperties>
</file>