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07F" w:rsidRDefault="00A1307F" w:rsidP="00A1307F">
      <w:pPr>
        <w:widowControl w:val="0"/>
        <w:jc w:val="center"/>
      </w:pPr>
      <w:r w:rsidRPr="00A1307F">
        <w:rPr>
          <w:b/>
        </w:rPr>
        <w:t>South Carolina General Assembly</w:t>
      </w:r>
    </w:p>
    <w:p w:rsidR="00A1307F" w:rsidRDefault="00A1307F" w:rsidP="00A1307F">
      <w:pPr>
        <w:widowControl w:val="0"/>
        <w:jc w:val="center"/>
      </w:pPr>
      <w:r>
        <w:t>122nd Session, 2017-2018</w:t>
      </w:r>
    </w:p>
    <w:p w:rsidR="00A1307F" w:rsidRDefault="00A1307F" w:rsidP="00A1307F">
      <w:pPr>
        <w:widowControl w:val="0"/>
        <w:jc w:val="left"/>
      </w:pPr>
    </w:p>
    <w:p w:rsidR="00A1307F" w:rsidRDefault="00A1307F" w:rsidP="00A1307F">
      <w:pPr>
        <w:widowControl w:val="0"/>
        <w:jc w:val="left"/>
        <w:rPr>
          <w:b/>
        </w:rPr>
      </w:pPr>
      <w:r w:rsidRPr="00A1307F">
        <w:rPr>
          <w:b/>
        </w:rPr>
        <w:t>H. 4804</w:t>
      </w:r>
    </w:p>
    <w:p w:rsidR="00A1307F" w:rsidRDefault="00A1307F" w:rsidP="00A1307F">
      <w:pPr>
        <w:widowControl w:val="0"/>
        <w:jc w:val="left"/>
        <w:rPr>
          <w:b/>
        </w:rPr>
      </w:pPr>
    </w:p>
    <w:p w:rsidR="00A1307F" w:rsidRDefault="00A1307F" w:rsidP="00A1307F">
      <w:pPr>
        <w:widowControl w:val="0"/>
        <w:jc w:val="left"/>
      </w:pPr>
      <w:r w:rsidRPr="00A1307F">
        <w:rPr>
          <w:b/>
        </w:rPr>
        <w:t>STATUS INFORMATION</w:t>
      </w:r>
    </w:p>
    <w:p w:rsidR="00A1307F" w:rsidRDefault="00A1307F" w:rsidP="00A1307F">
      <w:pPr>
        <w:widowControl w:val="0"/>
        <w:jc w:val="left"/>
      </w:pPr>
    </w:p>
    <w:p w:rsidR="00A1307F" w:rsidRDefault="00A1307F" w:rsidP="00A1307F">
      <w:pPr>
        <w:widowControl w:val="0"/>
        <w:jc w:val="left"/>
      </w:pPr>
      <w:r>
        <w:t>Joint Resolution</w:t>
      </w:r>
    </w:p>
    <w:p w:rsidR="00A1307F" w:rsidRDefault="00A1307F" w:rsidP="00A1307F">
      <w:pPr>
        <w:widowControl w:val="0"/>
        <w:jc w:val="left"/>
      </w:pPr>
      <w:r>
        <w:t>Sponsors: Reps. Govan, Gilliard, Jefferson, Williams, M. Rivers, Allison, Lucas, Kirby, Robinson</w:t>
      </w:r>
      <w:r>
        <w:noBreakHyphen/>
        <w:t>Simpson, Clyburn, Brawley, Bamberg, Alexander, Dillard, Henegan, Spires, Stavrinakis, Anthony, Collins, McKnight, Thigpen, Mack, Anderson, Atkinson, Bernstein, Bowers, Brown, Douglas, Funderburk, Hart, Henderson</w:t>
      </w:r>
      <w:r>
        <w:noBreakHyphen/>
        <w:t>Myers, Hosey, Howard, King, Knight, Norrell, Pendarvis, Ridgeway, Rutherford, J.E. Smith and Weeks</w:t>
      </w:r>
    </w:p>
    <w:p w:rsidR="00A1307F" w:rsidRDefault="00A1307F" w:rsidP="00A1307F">
      <w:pPr>
        <w:widowControl w:val="0"/>
        <w:jc w:val="left"/>
      </w:pPr>
      <w:r>
        <w:t>Document Path: l:\council\bills\nl\13713sd18.docx</w:t>
      </w:r>
    </w:p>
    <w:p w:rsidR="00A1307F" w:rsidRDefault="00A1307F" w:rsidP="00A1307F">
      <w:pPr>
        <w:widowControl w:val="0"/>
        <w:jc w:val="left"/>
      </w:pPr>
    </w:p>
    <w:p w:rsidR="00A1307F" w:rsidRDefault="00A1307F" w:rsidP="00A1307F">
      <w:pPr>
        <w:widowControl w:val="0"/>
        <w:jc w:val="left"/>
      </w:pPr>
      <w:r>
        <w:t>Introduced in the House on January 31, 2018</w:t>
      </w:r>
    </w:p>
    <w:p w:rsidR="00A1307F" w:rsidRDefault="00A1307F" w:rsidP="00A1307F">
      <w:pPr>
        <w:widowControl w:val="0"/>
        <w:jc w:val="left"/>
      </w:pPr>
      <w:r>
        <w:t xml:space="preserve">Currently residing in the House Committee on </w:t>
      </w:r>
      <w:r w:rsidRPr="00A1307F">
        <w:rPr>
          <w:b/>
        </w:rPr>
        <w:t>Judiciary</w:t>
      </w:r>
    </w:p>
    <w:p w:rsidR="00A1307F" w:rsidRDefault="00A1307F" w:rsidP="00A1307F">
      <w:pPr>
        <w:widowControl w:val="0"/>
        <w:jc w:val="left"/>
      </w:pPr>
    </w:p>
    <w:p w:rsidR="00A1307F" w:rsidRDefault="00A1307F" w:rsidP="00A1307F">
      <w:pPr>
        <w:widowControl w:val="0"/>
        <w:jc w:val="left"/>
      </w:pPr>
      <w:r>
        <w:t xml:space="preserve">Summary: </w:t>
      </w:r>
      <w:r w:rsidR="00DE2CD9">
        <w:t>Art. XI, Sec. 003</w:t>
      </w:r>
    </w:p>
    <w:p w:rsidR="00A1307F" w:rsidRDefault="00A1307F" w:rsidP="00A1307F">
      <w:pPr>
        <w:widowControl w:val="0"/>
        <w:jc w:val="left"/>
      </w:pPr>
    </w:p>
    <w:p w:rsidR="00A1307F" w:rsidRDefault="00A1307F" w:rsidP="00A1307F">
      <w:pPr>
        <w:widowControl w:val="0"/>
        <w:jc w:val="left"/>
      </w:pPr>
    </w:p>
    <w:p w:rsidR="00A1307F" w:rsidRDefault="00A1307F" w:rsidP="00A1307F">
      <w:pPr>
        <w:widowControl w:val="0"/>
        <w:tabs>
          <w:tab w:val="center" w:pos="590"/>
          <w:tab w:val="center" w:pos="1440"/>
          <w:tab w:val="left" w:pos="1872"/>
          <w:tab w:val="left" w:pos="9187"/>
        </w:tabs>
        <w:jc w:val="left"/>
      </w:pPr>
      <w:r w:rsidRPr="00A1307F">
        <w:rPr>
          <w:b/>
        </w:rPr>
        <w:t>HISTORY OF LEGISLATIVE ACTIONS</w:t>
      </w:r>
    </w:p>
    <w:p w:rsidR="00A1307F" w:rsidRDefault="00A1307F" w:rsidP="00A1307F">
      <w:pPr>
        <w:widowControl w:val="0"/>
        <w:tabs>
          <w:tab w:val="center" w:pos="590"/>
          <w:tab w:val="center" w:pos="1440"/>
          <w:tab w:val="left" w:pos="1872"/>
          <w:tab w:val="left" w:pos="9187"/>
        </w:tabs>
        <w:jc w:val="left"/>
      </w:pPr>
    </w:p>
    <w:p w:rsidR="00A1307F" w:rsidRPr="00A1307F" w:rsidRDefault="00A1307F" w:rsidP="00A1307F">
      <w:pPr>
        <w:widowControl w:val="0"/>
        <w:tabs>
          <w:tab w:val="center" w:pos="590"/>
          <w:tab w:val="center" w:pos="1440"/>
          <w:tab w:val="left" w:pos="1872"/>
          <w:tab w:val="left" w:pos="9187"/>
        </w:tabs>
        <w:jc w:val="left"/>
      </w:pPr>
      <w:r w:rsidRPr="00A1307F">
        <w:rPr>
          <w:u w:val="single"/>
        </w:rPr>
        <w:tab/>
        <w:t>Date</w:t>
      </w:r>
      <w:r w:rsidRPr="00A1307F">
        <w:rPr>
          <w:u w:val="single"/>
        </w:rPr>
        <w:tab/>
        <w:t>Body</w:t>
      </w:r>
      <w:r w:rsidRPr="00A1307F">
        <w:rPr>
          <w:u w:val="single"/>
        </w:rPr>
        <w:tab/>
        <w:t>Action Description with journal page number</w:t>
      </w:r>
      <w:r w:rsidRPr="00A1307F">
        <w:rPr>
          <w:u w:val="single"/>
        </w:rPr>
        <w:tab/>
      </w:r>
    </w:p>
    <w:p w:rsidR="00E75FFC" w:rsidRDefault="00E75FFC" w:rsidP="00E75FFC">
      <w:pPr>
        <w:widowControl w:val="0"/>
        <w:tabs>
          <w:tab w:val="right" w:pos="1008"/>
          <w:tab w:val="left" w:pos="1152"/>
          <w:tab w:val="left" w:pos="1872"/>
          <w:tab w:val="left" w:pos="9187"/>
        </w:tabs>
        <w:ind w:left="2088" w:hanging="2088"/>
        <w:jc w:val="left"/>
      </w:pPr>
      <w:r>
        <w:tab/>
        <w:t>1/31/2018</w:t>
      </w:r>
      <w:r>
        <w:tab/>
        <w:t>House</w:t>
      </w:r>
      <w:r>
        <w:tab/>
      </w:r>
      <w:r w:rsidRPr="00EC65EB">
        <w:t>Introduced and read first time (</w:t>
      </w:r>
      <w:hyperlink r:id="rId7" w:history="1">
        <w:r w:rsidRPr="00EC65EB">
          <w:rPr>
            <w:rStyle w:val="Hyperlink"/>
          </w:rPr>
          <w:t>House Journal</w:t>
        </w:r>
        <w:r w:rsidRPr="00EC65EB">
          <w:rPr>
            <w:rStyle w:val="Hyperlink"/>
          </w:rPr>
          <w:noBreakHyphen/>
          <w:t>page 74</w:t>
        </w:r>
      </w:hyperlink>
      <w:r w:rsidRPr="00EC65EB">
        <w:t>)</w:t>
      </w:r>
    </w:p>
    <w:p w:rsidR="00E75FFC" w:rsidRDefault="00E75FFC" w:rsidP="00E75FFC">
      <w:pPr>
        <w:widowControl w:val="0"/>
        <w:tabs>
          <w:tab w:val="right" w:pos="1008"/>
          <w:tab w:val="left" w:pos="1152"/>
          <w:tab w:val="left" w:pos="1872"/>
          <w:tab w:val="left" w:pos="9187"/>
        </w:tabs>
        <w:ind w:left="2088" w:hanging="2088"/>
        <w:jc w:val="left"/>
      </w:pPr>
      <w:r>
        <w:tab/>
        <w:t>1/31/2018</w:t>
      </w:r>
      <w:r>
        <w:tab/>
        <w:t>House</w:t>
      </w:r>
      <w:r>
        <w:tab/>
      </w:r>
      <w:r w:rsidRPr="00EC65EB">
        <w:t>Ref</w:t>
      </w:r>
      <w:r>
        <w:t xml:space="preserve">erred to Committee on </w:t>
      </w:r>
      <w:r w:rsidRPr="00EC65EB">
        <w:rPr>
          <w:b/>
        </w:rPr>
        <w:t>Judiciary</w:t>
      </w:r>
      <w:r>
        <w:t xml:space="preserve"> </w:t>
      </w:r>
      <w:r w:rsidRPr="00EC65EB">
        <w:t>(</w:t>
      </w:r>
      <w:hyperlink r:id="rId8" w:history="1">
        <w:r w:rsidRPr="00EC65EB">
          <w:rPr>
            <w:rStyle w:val="Hyperlink"/>
          </w:rPr>
          <w:t>House Journal</w:t>
        </w:r>
        <w:r w:rsidRPr="00EC65EB">
          <w:rPr>
            <w:rStyle w:val="Hyperlink"/>
          </w:rPr>
          <w:noBreakHyphen/>
          <w:t>page 74</w:t>
        </w:r>
      </w:hyperlink>
      <w:r w:rsidRPr="00EC65EB">
        <w:t>)</w:t>
      </w:r>
    </w:p>
    <w:p w:rsidR="00E75FFC" w:rsidRDefault="00E75FFC" w:rsidP="00E75FFC">
      <w:pPr>
        <w:widowControl w:val="0"/>
        <w:tabs>
          <w:tab w:val="right" w:pos="1008"/>
          <w:tab w:val="left" w:pos="1152"/>
          <w:tab w:val="left" w:pos="1872"/>
          <w:tab w:val="left" w:pos="9187"/>
        </w:tabs>
        <w:ind w:left="2088" w:hanging="2088"/>
        <w:jc w:val="left"/>
      </w:pPr>
    </w:p>
    <w:p w:rsidR="00A1307F" w:rsidRDefault="00A1307F" w:rsidP="00A130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307F">
          <w:rPr>
            <w:rStyle w:val="Hyperlink"/>
          </w:rPr>
          <w:t>legislative information</w:t>
        </w:r>
      </w:hyperlink>
      <w:r>
        <w:t xml:space="preserve"> at the website</w:t>
      </w:r>
    </w:p>
    <w:p w:rsidR="00A1307F" w:rsidRDefault="00A1307F" w:rsidP="00A1307F">
      <w:pPr>
        <w:widowControl w:val="0"/>
        <w:tabs>
          <w:tab w:val="right" w:pos="1008"/>
          <w:tab w:val="left" w:pos="1152"/>
          <w:tab w:val="left" w:pos="1872"/>
          <w:tab w:val="left" w:pos="9187"/>
        </w:tabs>
        <w:ind w:left="2088" w:hanging="2088"/>
        <w:jc w:val="left"/>
      </w:pPr>
    </w:p>
    <w:p w:rsidR="00A1307F" w:rsidRPr="00A1307F" w:rsidRDefault="00A1307F" w:rsidP="00A1307F">
      <w:pPr>
        <w:widowControl w:val="0"/>
        <w:tabs>
          <w:tab w:val="right" w:pos="1008"/>
          <w:tab w:val="left" w:pos="1152"/>
          <w:tab w:val="left" w:pos="1872"/>
          <w:tab w:val="left" w:pos="9187"/>
        </w:tabs>
        <w:ind w:left="2088" w:hanging="2088"/>
        <w:jc w:val="left"/>
      </w:pPr>
    </w:p>
    <w:p w:rsidR="00A1307F" w:rsidRDefault="00A1307F" w:rsidP="00A1307F">
      <w:pPr>
        <w:widowControl w:val="0"/>
        <w:jc w:val="left"/>
      </w:pPr>
      <w:r w:rsidRPr="00A1307F">
        <w:rPr>
          <w:b/>
        </w:rPr>
        <w:t>VERSIONS OF THIS BILL</w:t>
      </w:r>
    </w:p>
    <w:p w:rsidR="00A1307F" w:rsidRDefault="00A1307F" w:rsidP="00A1307F">
      <w:pPr>
        <w:widowControl w:val="0"/>
        <w:jc w:val="left"/>
      </w:pPr>
    </w:p>
    <w:p w:rsidR="00A1307F" w:rsidRDefault="0031665B" w:rsidP="00A1307F">
      <w:pPr>
        <w:widowControl w:val="0"/>
        <w:jc w:val="left"/>
      </w:pPr>
      <w:hyperlink r:id="rId10" w:history="1">
        <w:r w:rsidR="00A1307F">
          <w:rPr>
            <w:rStyle w:val="Hyperlink"/>
          </w:rPr>
          <w:t>1/31/2018</w:t>
        </w:r>
      </w:hyperlink>
    </w:p>
    <w:p w:rsidR="00A1307F" w:rsidRDefault="00A1307F" w:rsidP="00A1307F"/>
    <w:p w:rsidR="00A1307F" w:rsidRDefault="00A1307F" w:rsidP="00A1307F">
      <w:pPr>
        <w:sectPr w:rsidR="00A1307F" w:rsidSect="00A1307F">
          <w:pgSz w:w="12240" w:h="15840" w:code="1"/>
          <w:pgMar w:top="1080" w:right="1440" w:bottom="1080" w:left="1440" w:header="720" w:footer="720" w:gutter="0"/>
          <w:cols w:space="720"/>
          <w:noEndnote/>
          <w:docGrid w:linePitch="360"/>
        </w:sectPr>
      </w:pPr>
    </w:p>
    <w:p w:rsidR="00AD6BAE" w:rsidRDefault="00AD6B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51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9E1A45">
        <w:noBreakHyphen/>
      </w:r>
      <w:r>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51A" w:rsidRDefault="004B7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51A" w:rsidRDefault="004B7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4B751A"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7215">
        <w:t>It is proposed that Section 3, Article XI of the Constitution of this State be amended to read:</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9E1A45">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9E1A45">
        <w:noBreakHyphen/>
      </w:r>
      <w:r>
        <w:t>quality education for all children of the State?</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E1A45" w:rsidRPr="009E1A45">
        <w:t>‘</w:t>
      </w:r>
      <w:r>
        <w:t>Yes</w:t>
      </w:r>
      <w:r w:rsidR="009E1A45" w:rsidRPr="009E1A45">
        <w:t>’</w:t>
      </w:r>
      <w:r>
        <w:t xml:space="preserve">, and those voting against the question shall deposit a ballot with a check or cross mark in the square after the word </w:t>
      </w:r>
      <w:r w:rsidR="009E1A45" w:rsidRPr="009E1A45">
        <w:t>‘</w:t>
      </w:r>
      <w:r>
        <w:t>No</w:t>
      </w:r>
      <w:r w:rsidR="009E1A45" w:rsidRPr="009E1A45">
        <w:t>’</w:t>
      </w:r>
      <w:r>
        <w:t>.”</w:t>
      </w:r>
    </w:p>
    <w:p w:rsidR="00C3392C" w:rsidRDefault="009E1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07F" w:rsidRDefault="00A1307F" w:rsidP="00A1307F">
      <w:pPr>
        <w:suppressAutoHyphens/>
      </w:pPr>
    </w:p>
    <w:sectPr w:rsidR="00A1307F" w:rsidSect="00A130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51A" w:rsidRDefault="004B751A" w:rsidP="009F0C77">
      <w:r>
        <w:separator/>
      </w:r>
    </w:p>
  </w:endnote>
  <w:endnote w:type="continuationSeparator" w:id="0">
    <w:p w:rsidR="004B751A" w:rsidRDefault="004B7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2A3FE0-776E-4AF5-BEAA-210C5A917147}"/>
    <w:embedBold r:id="rId2" w:fontKey="{4E1B98D8-30D5-4C49-9755-7E8CB84C3725}"/>
  </w:font>
  <w:font w:name="Calibri">
    <w:panose1 w:val="020F0502020204030204"/>
    <w:charset w:val="00"/>
    <w:family w:val="swiss"/>
    <w:pitch w:val="variable"/>
    <w:sig w:usb0="E00002FF" w:usb1="4000ACFF" w:usb2="00000001" w:usb3="00000000" w:csb0="0000019F" w:csb1="00000000"/>
    <w:embedRegular r:id="rId3" w:fontKey="{67164445-4DEF-4805-9642-2D750A28F6E1}"/>
  </w:font>
  <w:font w:name="Segoe UI">
    <w:panose1 w:val="020B0502040204020203"/>
    <w:charset w:val="00"/>
    <w:family w:val="swiss"/>
    <w:pitch w:val="variable"/>
    <w:sig w:usb0="E10022FF" w:usb1="C000E47F" w:usb2="00000029" w:usb3="00000000" w:csb0="000001DF" w:csb1="00000000"/>
    <w:embedRegular r:id="rId4" w:fontKey="{91154AD7-60A7-49C6-B045-A19E40818B09}"/>
  </w:font>
  <w:font w:name="Wingdings">
    <w:panose1 w:val="05000000000000000000"/>
    <w:charset w:val="02"/>
    <w:family w:val="auto"/>
    <w:pitch w:val="variable"/>
    <w:sig w:usb0="00000000" w:usb1="10000000" w:usb2="00000000" w:usb3="00000000" w:csb0="80000000" w:csb1="00000000"/>
    <w:embedRegular r:id="rId5" w:fontKey="{E0932C3E-3257-487B-A262-BA27504F8126}"/>
  </w:font>
  <w:font w:name="Cambria">
    <w:panose1 w:val="02040503050406030204"/>
    <w:charset w:val="00"/>
    <w:family w:val="roman"/>
    <w:pitch w:val="variable"/>
    <w:sig w:usb0="E00002FF" w:usb1="400004FF" w:usb2="00000000" w:usb3="00000000" w:csb0="0000019F" w:csb1="00000000"/>
    <w:embedRegular r:id="rId6" w:fontKey="{00CAF2D6-0D8A-4862-956D-F7C6925FC5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07F" w:rsidRPr="00AD6BAE" w:rsidRDefault="00A1307F" w:rsidP="00AD6BAE">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sidR="00E75F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51A" w:rsidRDefault="004B751A" w:rsidP="009F0C77">
      <w:r>
        <w:separator/>
      </w:r>
    </w:p>
  </w:footnote>
  <w:footnote w:type="continuationSeparator" w:id="0">
    <w:p w:rsidR="004B751A" w:rsidRDefault="004B7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3SD18"/>
    <w:docVar w:name="CoverBillType" w:val="j"/>
    <w:docVar w:name="DocPath" w:val="L:\Council\bills\NL\13713SD18.DOCX"/>
    <w:docVar w:name="dvBillNumber" w:val="4804"/>
    <w:docVar w:name="dvBillNumberPrefix" w:val="H. "/>
    <w:docVar w:name="dvOriginalBody" w:val="House"/>
    <w:docVar w:name="dvSteno" w:val="NL"/>
    <w:docVar w:name="NameofBody" w:val="h"/>
    <w:docVar w:name="vGroup2" w:val="Council"/>
  </w:docVars>
  <w:rsids>
    <w:rsidRoot w:val="004B751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51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215"/>
    <w:rsid w:val="008362E8"/>
    <w:rsid w:val="0085786E"/>
    <w:rsid w:val="008A1768"/>
    <w:rsid w:val="008A489F"/>
    <w:rsid w:val="008F0F33"/>
    <w:rsid w:val="008F4429"/>
    <w:rsid w:val="0094021A"/>
    <w:rsid w:val="009A4A8A"/>
    <w:rsid w:val="009B44AF"/>
    <w:rsid w:val="009C6A0B"/>
    <w:rsid w:val="009E1A45"/>
    <w:rsid w:val="009F0C77"/>
    <w:rsid w:val="009F4DD1"/>
    <w:rsid w:val="00A02543"/>
    <w:rsid w:val="00A1307F"/>
    <w:rsid w:val="00A41684"/>
    <w:rsid w:val="00A64E80"/>
    <w:rsid w:val="00A72BCD"/>
    <w:rsid w:val="00A741D9"/>
    <w:rsid w:val="00A833AB"/>
    <w:rsid w:val="00A9741D"/>
    <w:rsid w:val="00AC34A2"/>
    <w:rsid w:val="00AD1C9A"/>
    <w:rsid w:val="00AD4B17"/>
    <w:rsid w:val="00AD6BAE"/>
    <w:rsid w:val="00B04840"/>
    <w:rsid w:val="00B412D4"/>
    <w:rsid w:val="00BE3C22"/>
    <w:rsid w:val="00C0345E"/>
    <w:rsid w:val="00C31C95"/>
    <w:rsid w:val="00C3392C"/>
    <w:rsid w:val="00C3483A"/>
    <w:rsid w:val="00C74E9D"/>
    <w:rsid w:val="00C826DD"/>
    <w:rsid w:val="00C82FD3"/>
    <w:rsid w:val="00C92819"/>
    <w:rsid w:val="00CC6B7B"/>
    <w:rsid w:val="00CD2089"/>
    <w:rsid w:val="00D73A67"/>
    <w:rsid w:val="00D970A9"/>
    <w:rsid w:val="00DE2CD9"/>
    <w:rsid w:val="00DF3845"/>
    <w:rsid w:val="00E41911"/>
    <w:rsid w:val="00E44B57"/>
    <w:rsid w:val="00E75FFC"/>
    <w:rsid w:val="00E92EEF"/>
    <w:rsid w:val="00EF2368"/>
    <w:rsid w:val="00F24442"/>
    <w:rsid w:val="00F420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2D921-2E51-4E7B-9FD8-E3088F88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1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A45"/>
    <w:rPr>
      <w:rFonts w:ascii="Segoe UI" w:eastAsia="Times New Roman" w:hAnsi="Segoe UI" w:cs="Segoe UI"/>
      <w:sz w:val="18"/>
      <w:szCs w:val="18"/>
    </w:rPr>
  </w:style>
  <w:style w:type="character" w:styleId="Hyperlink">
    <w:name w:val="Hyperlink"/>
    <w:basedOn w:val="DefaultParagraphFont"/>
    <w:uiPriority w:val="99"/>
    <w:unhideWhenUsed/>
    <w:rsid w:val="00A13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4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C02C1-4477-4C4F-BE1B-BFF4B6CAD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4804: Art. XI, Sec. 003 - South Carolina Legislature Online</dc:title>
  <dc:creator>nancylee</dc:creator>
  <cp:lastModifiedBy>S Volk</cp:lastModifiedBy>
  <cp:revision>2</cp:revision>
  <cp:lastPrinted>2018-01-02T19:27:00Z</cp:lastPrinted>
  <dcterms:created xsi:type="dcterms:W3CDTF">2018-02-06T16:24:00Z</dcterms:created>
  <dcterms:modified xsi:type="dcterms:W3CDTF">2018-02-06T16:24:00Z</dcterms:modified>
</cp:coreProperties>
</file>