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9C7" w:rsidRDefault="00B279C7" w:rsidP="00B279C7">
      <w:pPr>
        <w:widowControl w:val="0"/>
        <w:jc w:val="center"/>
      </w:pPr>
      <w:r w:rsidRPr="00B279C7">
        <w:rPr>
          <w:b/>
        </w:rPr>
        <w:t>South Carolina General Assembly</w:t>
      </w:r>
    </w:p>
    <w:p w:rsidR="00B279C7" w:rsidRDefault="00B279C7" w:rsidP="00B279C7">
      <w:pPr>
        <w:widowControl w:val="0"/>
        <w:jc w:val="center"/>
      </w:pPr>
      <w:r>
        <w:t>122nd Session, 2017-2018</w:t>
      </w:r>
    </w:p>
    <w:p w:rsidR="00B279C7" w:rsidRDefault="00B279C7" w:rsidP="00B279C7">
      <w:pPr>
        <w:widowControl w:val="0"/>
        <w:jc w:val="left"/>
      </w:pPr>
    </w:p>
    <w:p w:rsidR="00B279C7" w:rsidRDefault="00B279C7" w:rsidP="00B279C7">
      <w:pPr>
        <w:widowControl w:val="0"/>
        <w:jc w:val="left"/>
        <w:rPr>
          <w:b/>
        </w:rPr>
      </w:pPr>
      <w:r w:rsidRPr="00B279C7">
        <w:rPr>
          <w:b/>
        </w:rPr>
        <w:t>H. 4882</w:t>
      </w:r>
    </w:p>
    <w:p w:rsidR="00B279C7" w:rsidRDefault="00B279C7" w:rsidP="00B279C7">
      <w:pPr>
        <w:widowControl w:val="0"/>
        <w:jc w:val="left"/>
        <w:rPr>
          <w:b/>
        </w:rPr>
      </w:pPr>
    </w:p>
    <w:p w:rsidR="00B279C7" w:rsidRDefault="00B279C7" w:rsidP="00B279C7">
      <w:pPr>
        <w:widowControl w:val="0"/>
        <w:jc w:val="left"/>
      </w:pPr>
      <w:r w:rsidRPr="00B279C7">
        <w:rPr>
          <w:b/>
        </w:rPr>
        <w:t>STATUS INFORMATION</w:t>
      </w:r>
    </w:p>
    <w:p w:rsidR="00B279C7" w:rsidRDefault="00B279C7" w:rsidP="00B279C7">
      <w:pPr>
        <w:widowControl w:val="0"/>
        <w:jc w:val="left"/>
      </w:pPr>
    </w:p>
    <w:p w:rsidR="00B279C7" w:rsidRDefault="00B279C7" w:rsidP="00B279C7">
      <w:pPr>
        <w:widowControl w:val="0"/>
        <w:jc w:val="left"/>
      </w:pPr>
      <w:r>
        <w:t>House Resolution</w:t>
      </w:r>
    </w:p>
    <w:p w:rsidR="00B279C7" w:rsidRDefault="00B279C7" w:rsidP="00B279C7">
      <w:pPr>
        <w:widowControl w:val="0"/>
        <w:jc w:val="left"/>
      </w:pPr>
      <w:r>
        <w:t>Sponsors: Reps. Ridgeway,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M. Rivers, S. Rivers, Robinson</w:t>
      </w:r>
      <w:r>
        <w:noBreakHyphen/>
        <w:t>Simpson, Rutherford, Sandifer, Simrill, G.M. Smith, G.R. Smith, J.E. Smith, Sottile, Spires, Stavrinakis, Stringer, Tallon, Taylor, Thayer, Thigpen, Toole, Trantham, Weeks, West, Wheeler, White, Whitmire, Williams, Willis, Young and Yow</w:t>
      </w:r>
    </w:p>
    <w:p w:rsidR="00B279C7" w:rsidRDefault="00B279C7" w:rsidP="00B279C7">
      <w:pPr>
        <w:widowControl w:val="0"/>
        <w:jc w:val="left"/>
      </w:pPr>
      <w:r>
        <w:t>Document Path: l:\council\bills\rt\17300zw18.docx</w:t>
      </w:r>
    </w:p>
    <w:p w:rsidR="00B279C7" w:rsidRDefault="00B279C7" w:rsidP="00B279C7">
      <w:pPr>
        <w:widowControl w:val="0"/>
        <w:jc w:val="left"/>
      </w:pPr>
    </w:p>
    <w:p w:rsidR="00B279C7" w:rsidRDefault="00B279C7" w:rsidP="00B279C7">
      <w:pPr>
        <w:widowControl w:val="0"/>
        <w:jc w:val="left"/>
      </w:pPr>
      <w:r>
        <w:t>Introduced in the House on February 8, 2018</w:t>
      </w:r>
    </w:p>
    <w:p w:rsidR="00B279C7" w:rsidRDefault="00B279C7" w:rsidP="00B279C7">
      <w:pPr>
        <w:widowControl w:val="0"/>
        <w:jc w:val="left"/>
      </w:pPr>
      <w:r>
        <w:t>Adopted by the House on February 8, 2018</w:t>
      </w:r>
    </w:p>
    <w:p w:rsidR="00B279C7" w:rsidRDefault="00B279C7" w:rsidP="00B279C7">
      <w:pPr>
        <w:widowControl w:val="0"/>
        <w:jc w:val="left"/>
      </w:pPr>
    </w:p>
    <w:p w:rsidR="00B279C7" w:rsidRDefault="00B279C7" w:rsidP="00B279C7">
      <w:pPr>
        <w:widowControl w:val="0"/>
        <w:jc w:val="left"/>
      </w:pPr>
      <w:r>
        <w:t xml:space="preserve">Summary: </w:t>
      </w:r>
      <w:r w:rsidR="00A16085">
        <w:t>Laurence Manning Academy Varsity Baseball Team</w:t>
      </w:r>
    </w:p>
    <w:p w:rsidR="00B279C7" w:rsidRDefault="00B279C7" w:rsidP="00B279C7">
      <w:pPr>
        <w:widowControl w:val="0"/>
        <w:jc w:val="left"/>
      </w:pPr>
    </w:p>
    <w:p w:rsidR="00B279C7" w:rsidRDefault="00B279C7" w:rsidP="00B279C7">
      <w:pPr>
        <w:widowControl w:val="0"/>
        <w:jc w:val="left"/>
      </w:pPr>
    </w:p>
    <w:p w:rsidR="00B279C7" w:rsidRDefault="00B279C7" w:rsidP="00B279C7">
      <w:pPr>
        <w:widowControl w:val="0"/>
        <w:tabs>
          <w:tab w:val="center" w:pos="590"/>
          <w:tab w:val="center" w:pos="1440"/>
          <w:tab w:val="left" w:pos="1872"/>
          <w:tab w:val="left" w:pos="9187"/>
        </w:tabs>
        <w:jc w:val="left"/>
      </w:pPr>
      <w:r w:rsidRPr="00B279C7">
        <w:rPr>
          <w:b/>
        </w:rPr>
        <w:t>HISTORY OF LEGISLATIVE ACTIONS</w:t>
      </w:r>
    </w:p>
    <w:p w:rsidR="00B279C7" w:rsidRDefault="00B279C7" w:rsidP="00B279C7">
      <w:pPr>
        <w:widowControl w:val="0"/>
        <w:tabs>
          <w:tab w:val="center" w:pos="590"/>
          <w:tab w:val="center" w:pos="1440"/>
          <w:tab w:val="left" w:pos="1872"/>
          <w:tab w:val="left" w:pos="9187"/>
        </w:tabs>
        <w:jc w:val="left"/>
      </w:pPr>
    </w:p>
    <w:p w:rsidR="00B279C7" w:rsidRPr="00B279C7" w:rsidRDefault="00B279C7" w:rsidP="00B279C7">
      <w:pPr>
        <w:widowControl w:val="0"/>
        <w:tabs>
          <w:tab w:val="center" w:pos="590"/>
          <w:tab w:val="center" w:pos="1440"/>
          <w:tab w:val="left" w:pos="1872"/>
          <w:tab w:val="left" w:pos="9187"/>
        </w:tabs>
        <w:jc w:val="left"/>
      </w:pPr>
      <w:r w:rsidRPr="00B279C7">
        <w:rPr>
          <w:u w:val="single"/>
        </w:rPr>
        <w:tab/>
        <w:t>Date</w:t>
      </w:r>
      <w:r w:rsidRPr="00B279C7">
        <w:rPr>
          <w:u w:val="single"/>
        </w:rPr>
        <w:tab/>
        <w:t>Body</w:t>
      </w:r>
      <w:r w:rsidRPr="00B279C7">
        <w:rPr>
          <w:u w:val="single"/>
        </w:rPr>
        <w:tab/>
        <w:t>Action Description with journal page number</w:t>
      </w:r>
      <w:r w:rsidRPr="00B279C7">
        <w:rPr>
          <w:u w:val="single"/>
        </w:rPr>
        <w:tab/>
      </w:r>
    </w:p>
    <w:p w:rsidR="00872DF5" w:rsidRDefault="00872DF5" w:rsidP="00872DF5">
      <w:pPr>
        <w:widowControl w:val="0"/>
        <w:tabs>
          <w:tab w:val="right" w:pos="1008"/>
          <w:tab w:val="left" w:pos="1152"/>
          <w:tab w:val="left" w:pos="1872"/>
          <w:tab w:val="left" w:pos="9187"/>
        </w:tabs>
        <w:ind w:left="2088" w:hanging="2088"/>
        <w:jc w:val="left"/>
      </w:pPr>
      <w:r>
        <w:tab/>
        <w:t>2/8/2018</w:t>
      </w:r>
      <w:r>
        <w:tab/>
        <w:t>House</w:t>
      </w:r>
      <w:r>
        <w:tab/>
      </w:r>
      <w:r w:rsidRPr="004303D2">
        <w:t>Introduced and adopted (</w:t>
      </w:r>
      <w:hyperlink r:id="rId7" w:history="1">
        <w:r w:rsidRPr="004303D2">
          <w:rPr>
            <w:rStyle w:val="Hyperlink"/>
          </w:rPr>
          <w:t>House Journal</w:t>
        </w:r>
        <w:r w:rsidRPr="004303D2">
          <w:rPr>
            <w:rStyle w:val="Hyperlink"/>
          </w:rPr>
          <w:noBreakHyphen/>
          <w:t>page 3</w:t>
        </w:r>
      </w:hyperlink>
      <w:r w:rsidRPr="004303D2">
        <w:t>)</w:t>
      </w:r>
    </w:p>
    <w:p w:rsidR="00872DF5" w:rsidRDefault="00872DF5" w:rsidP="00872DF5">
      <w:pPr>
        <w:widowControl w:val="0"/>
        <w:tabs>
          <w:tab w:val="right" w:pos="1008"/>
          <w:tab w:val="left" w:pos="1152"/>
          <w:tab w:val="left" w:pos="1872"/>
          <w:tab w:val="left" w:pos="9187"/>
        </w:tabs>
        <w:ind w:left="2088" w:hanging="2088"/>
        <w:jc w:val="left"/>
      </w:pPr>
    </w:p>
    <w:p w:rsidR="00B279C7" w:rsidRDefault="00B279C7" w:rsidP="00B279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279C7">
          <w:rPr>
            <w:rStyle w:val="Hyperlink"/>
          </w:rPr>
          <w:t>legislative information</w:t>
        </w:r>
      </w:hyperlink>
      <w:r>
        <w:t xml:space="preserve"> at the website</w:t>
      </w:r>
    </w:p>
    <w:p w:rsidR="00B279C7" w:rsidRDefault="00B279C7" w:rsidP="00B279C7">
      <w:pPr>
        <w:widowControl w:val="0"/>
        <w:tabs>
          <w:tab w:val="right" w:pos="1008"/>
          <w:tab w:val="left" w:pos="1152"/>
          <w:tab w:val="left" w:pos="1872"/>
          <w:tab w:val="left" w:pos="9187"/>
        </w:tabs>
        <w:ind w:left="2088" w:hanging="2088"/>
        <w:jc w:val="left"/>
      </w:pPr>
    </w:p>
    <w:p w:rsidR="00B279C7" w:rsidRPr="00B279C7" w:rsidRDefault="00B279C7" w:rsidP="00B279C7">
      <w:pPr>
        <w:widowControl w:val="0"/>
        <w:tabs>
          <w:tab w:val="right" w:pos="1008"/>
          <w:tab w:val="left" w:pos="1152"/>
          <w:tab w:val="left" w:pos="1872"/>
          <w:tab w:val="left" w:pos="9187"/>
        </w:tabs>
        <w:ind w:left="2088" w:hanging="2088"/>
        <w:jc w:val="left"/>
      </w:pPr>
    </w:p>
    <w:p w:rsidR="00B279C7" w:rsidRDefault="00B279C7" w:rsidP="00B279C7">
      <w:r w:rsidRPr="00B279C7">
        <w:rPr>
          <w:b/>
        </w:rPr>
        <w:t>VERSIONS OF THIS BILL</w:t>
      </w:r>
    </w:p>
    <w:p w:rsidR="00B279C7" w:rsidRDefault="00B279C7" w:rsidP="00B279C7"/>
    <w:p w:rsidR="00B279C7" w:rsidRDefault="00EA47CD" w:rsidP="00B279C7">
      <w:hyperlink r:id="rId9" w:history="1">
        <w:r w:rsidR="00B279C7">
          <w:rPr>
            <w:rStyle w:val="Hyperlink"/>
          </w:rPr>
          <w:t>2/8/2018</w:t>
        </w:r>
      </w:hyperlink>
    </w:p>
    <w:p w:rsidR="00B279C7" w:rsidRDefault="00B279C7" w:rsidP="00B279C7"/>
    <w:p w:rsidR="00B279C7" w:rsidRDefault="00B279C7" w:rsidP="00B279C7">
      <w:pPr>
        <w:sectPr w:rsidR="00B279C7" w:rsidSect="00B279C7">
          <w:pgSz w:w="12240" w:h="15840" w:code="1"/>
          <w:pgMar w:top="1080" w:right="1440" w:bottom="1080" w:left="1440" w:header="720" w:footer="720" w:gutter="0"/>
          <w:cols w:space="720"/>
          <w:noEndnote/>
          <w:docGrid w:linePitch="360"/>
        </w:sectPr>
      </w:pPr>
    </w:p>
    <w:p w:rsidR="00500A49" w:rsidRDefault="00500A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0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w:t>
      </w:r>
      <w:r w:rsidRPr="00E542AE">
        <w:rPr>
          <w:color w:val="000000" w:themeColor="text1"/>
          <w:u w:color="000000" w:themeColor="text1"/>
        </w:rPr>
        <w:t xml:space="preserve"> </w:t>
      </w:r>
      <w:r>
        <w:rPr>
          <w:color w:val="000000" w:themeColor="text1"/>
          <w:u w:color="000000" w:themeColor="text1"/>
        </w:rPr>
        <w:t>LAURENCE MANNING ACADEMY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EXEMPLARY</w:t>
      </w:r>
      <w:r w:rsidRPr="00E542AE">
        <w:rPr>
          <w:color w:val="000000" w:themeColor="text1"/>
          <w:u w:color="000000" w:themeColor="text1"/>
        </w:rPr>
        <w:t xml:space="preserve"> SEASON AND </w:t>
      </w:r>
      <w:r>
        <w:rPr>
          <w:color w:val="000000" w:themeColor="text1"/>
          <w:u w:color="000000" w:themeColor="text1"/>
        </w:rPr>
        <w:t>TO APPLAUD THEM FOR WINN</w:t>
      </w:r>
      <w:r w:rsidRPr="00E542AE">
        <w:rPr>
          <w:color w:val="000000" w:themeColor="text1"/>
          <w:u w:color="000000" w:themeColor="text1"/>
        </w:rPr>
        <w:t xml:space="preserve">ING THE </w:t>
      </w:r>
      <w:r>
        <w:rPr>
          <w:color w:val="000000" w:themeColor="text1"/>
          <w:u w:color="000000" w:themeColor="text1"/>
        </w:rPr>
        <w:t xml:space="preserve">2017 SOUTH CAROLINA INDEPENDENT SCHOOL ASSOCIATION </w:t>
      </w:r>
      <w:r w:rsidRPr="00E542AE">
        <w:rPr>
          <w:color w:val="000000" w:themeColor="text1"/>
          <w:u w:color="000000" w:themeColor="text1"/>
        </w:rPr>
        <w:t>CLASS</w:t>
      </w:r>
      <w:r w:rsidR="00BC403B">
        <w:rPr>
          <w:color w:val="000000" w:themeColor="text1"/>
          <w:u w:color="000000" w:themeColor="text1"/>
        </w:rPr>
        <w:t xml:space="preserve"> 3</w:t>
      </w:r>
      <w:r>
        <w:rPr>
          <w:color w:val="000000" w:themeColor="text1"/>
          <w:u w:color="000000" w:themeColor="text1"/>
        </w:rPr>
        <w:t>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t>
      </w:r>
      <w:r w:rsidR="00A642E4">
        <w:t>are</w:t>
      </w:r>
      <w:r>
        <w:t xml:space="preserve"> delighted to learn that the members of the </w:t>
      </w:r>
      <w:r>
        <w:rPr>
          <w:color w:val="000000" w:themeColor="text1"/>
          <w:u w:color="000000" w:themeColor="text1"/>
        </w:rPr>
        <w:t>Laurence Manning baseball</w:t>
      </w:r>
      <w:r>
        <w:t xml:space="preserve"> team </w:t>
      </w:r>
      <w:r>
        <w:rPr>
          <w:color w:val="000000" w:themeColor="text1"/>
          <w:u w:color="000000" w:themeColor="text1"/>
        </w:rPr>
        <w:t xml:space="preserve">of Clarendon County </w:t>
      </w:r>
      <w:r>
        <w:t>secured the state championship title on Tuesday, May 16, 2017, at Joe Tronco Field;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sweeping Cardinal Newman in the best of three series, the Swampcats closed out their second consecutive SCISA 3A state championship;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B87897"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game two</w:t>
      </w:r>
      <w:r w:rsidR="009B53B0">
        <w:t>, LMA starting pitcher Andrew Boyd pitched a complete</w:t>
      </w:r>
      <w:r w:rsidR="00A56B74">
        <w:noBreakHyphen/>
      </w:r>
      <w:r w:rsidR="009B53B0">
        <w:t>game shutout, leading the Swampcats to a 3</w:t>
      </w:r>
      <w:r w:rsidR="00A56B74">
        <w:noBreakHyphen/>
      </w:r>
      <w:r w:rsidR="009B53B0">
        <w:t>0 victory and finishing the season with a 22</w:t>
      </w:r>
      <w:r w:rsidR="00A56B74">
        <w:noBreakHyphen/>
      </w:r>
      <w:r w:rsidR="009B53B0">
        <w:t>4 record;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Swampcats started the game off on the right foot with leadoff batter Cole Hair reaching base on an error.  He was moved to second by Buddy Bleasdale</w:t>
      </w:r>
      <w:r w:rsidR="00A56B74" w:rsidRPr="00A56B74">
        <w:t>’</w:t>
      </w:r>
      <w:r>
        <w:t>s one</w:t>
      </w:r>
      <w:r w:rsidR="00A56B74">
        <w:noBreakHyphen/>
      </w:r>
      <w:r>
        <w:t>out single, and put LMA on the board by scoring on Ryan Touchberry</w:t>
      </w:r>
      <w:r w:rsidR="00A56B74" w:rsidRPr="00A56B74">
        <w:t>’</w:t>
      </w:r>
      <w:r>
        <w:t>s two</w:t>
      </w:r>
      <w:r w:rsidR="00A56B74">
        <w:noBreakHyphen/>
      </w:r>
      <w:r>
        <w:t>out single;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sixth inning, Laurence Manning added two more runs. Pinch</w:t>
      </w:r>
      <w:r w:rsidR="00A56B74">
        <w:noBreakHyphen/>
      </w:r>
      <w:r>
        <w:t>hitter Ricky Nettle</w:t>
      </w:r>
      <w:r w:rsidR="00A56B74" w:rsidRPr="00A56B74">
        <w:t>’</w:t>
      </w:r>
      <w:r>
        <w:t>s R</w:t>
      </w:r>
      <w:r w:rsidR="00A642E4">
        <w:t>BI single scored Morgan Morris. Subsequently, Dawson Hatfield was able to score on Cole Hair</w:t>
      </w:r>
      <w:r w:rsidR="00B87897">
        <w:t>’s</w:t>
      </w:r>
      <w:r w:rsidR="00A642E4">
        <w:t xml:space="preserve"> </w:t>
      </w:r>
      <w:r>
        <w:t>sacrifice fly;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Cardinal Newman launched nine fly balls into </w:t>
      </w:r>
      <w:r w:rsidR="00B87897">
        <w:t xml:space="preserve">the </w:t>
      </w:r>
      <w:r>
        <w:t>outfield, all safely fielded by Morris, Hair, and Ryan, effectively shutting down the Cardinals;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3B0" w:rsidRDefault="00A642E4"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Head Coach Barry Hatfield was impressed with what his team was able to accomplish, stating, “We had some great seniors, great leadership, and we had a sophomore kid pitch his heart out.  It</w:t>
      </w:r>
      <w:r w:rsidR="00A56B74" w:rsidRPr="00A56B74">
        <w:t>’</w:t>
      </w:r>
      <w:r>
        <w:t>s all about them”; and</w:t>
      </w:r>
    </w:p>
    <w:p w:rsidR="00A642E4" w:rsidRDefault="00A642E4"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42E4" w:rsidRDefault="00A642E4"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capitalizing on his own experience and talents, Coach Hatfield was able to lead his boys to victory and teach them important lessons that will live with them both on and off the field; and</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rsidR="00A642E4">
        <w:rPr>
          <w:color w:val="000000" w:themeColor="text1"/>
          <w:u w:color="000000" w:themeColor="text1"/>
        </w:rPr>
        <w:t>House of Representatives</w:t>
      </w:r>
      <w:r>
        <w:rPr>
          <w:color w:val="000000" w:themeColor="text1"/>
          <w:u w:color="000000" w:themeColor="text1"/>
        </w:rPr>
        <w:t xml:space="preserve"> </w:t>
      </w:r>
      <w:r w:rsidR="00A642E4">
        <w:rPr>
          <w:color w:val="000000" w:themeColor="text1"/>
          <w:u w:color="000000" w:themeColor="text1"/>
        </w:rPr>
        <w:t>are grateful for</w:t>
      </w:r>
      <w:r>
        <w:rPr>
          <w:color w:val="000000" w:themeColor="text1"/>
          <w:u w:color="000000" w:themeColor="text1"/>
        </w:rPr>
        <w:t xml:space="preserve"> the </w:t>
      </w:r>
      <w:r w:rsidR="00A642E4">
        <w:rPr>
          <w:color w:val="000000" w:themeColor="text1"/>
          <w:u w:color="000000" w:themeColor="text1"/>
        </w:rPr>
        <w:t>prestige</w:t>
      </w:r>
      <w:r>
        <w:rPr>
          <w:color w:val="000000" w:themeColor="text1"/>
          <w:u w:color="000000" w:themeColor="text1"/>
        </w:rPr>
        <w:t xml:space="preserve"> and </w:t>
      </w:r>
      <w:r w:rsidR="00A642E4">
        <w:rPr>
          <w:color w:val="000000" w:themeColor="text1"/>
          <w:u w:color="000000" w:themeColor="text1"/>
        </w:rPr>
        <w:t>respect</w:t>
      </w:r>
      <w:r>
        <w:rPr>
          <w:color w:val="000000" w:themeColor="text1"/>
          <w:u w:color="000000" w:themeColor="text1"/>
        </w:rPr>
        <w:t xml:space="preserve"> that </w:t>
      </w:r>
      <w:r w:rsidRPr="00E542AE">
        <w:rPr>
          <w:color w:val="000000" w:themeColor="text1"/>
          <w:u w:color="000000" w:themeColor="text1"/>
        </w:rPr>
        <w:t>the</w:t>
      </w:r>
      <w:r>
        <w:rPr>
          <w:color w:val="000000" w:themeColor="text1"/>
          <w:u w:color="000000" w:themeColor="text1"/>
        </w:rPr>
        <w:t xml:space="preserve"> Laurence Manning baseball players have brought to their school and community</w:t>
      </w:r>
      <w:r w:rsidRPr="00E542AE">
        <w:rPr>
          <w:color w:val="000000" w:themeColor="text1"/>
          <w:u w:color="000000" w:themeColor="text1"/>
        </w:rPr>
        <w:t xml:space="preserve"> and</w:t>
      </w:r>
      <w:r w:rsidR="00A642E4">
        <w:rPr>
          <w:color w:val="000000" w:themeColor="text1"/>
          <w:u w:color="000000" w:themeColor="text1"/>
        </w:rPr>
        <w:t xml:space="preserve"> look forward to </w:t>
      </w:r>
      <w:r>
        <w:rPr>
          <w:color w:val="000000" w:themeColor="text1"/>
          <w:u w:color="000000" w:themeColor="text1"/>
        </w:rPr>
        <w:t>hear</w:t>
      </w:r>
      <w:r w:rsidR="00A642E4">
        <w:rPr>
          <w:color w:val="000000" w:themeColor="text1"/>
          <w:u w:color="000000" w:themeColor="text1"/>
        </w:rPr>
        <w:t>ing</w:t>
      </w:r>
      <w:r>
        <w:rPr>
          <w:color w:val="000000" w:themeColor="text1"/>
          <w:u w:color="000000" w:themeColor="text1"/>
        </w:rPr>
        <w:t xml:space="preserve"> of their continued achievements in the days ahead</w:t>
      </w:r>
      <w:r>
        <w:t>.  Now, therefore,</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A642E4">
        <w:t>House of Representatives</w:t>
      </w:r>
      <w:r>
        <w:t>, by this resolution, congratulate</w:t>
      </w:r>
      <w:r>
        <w:rPr>
          <w:color w:val="000000" w:themeColor="text1"/>
          <w:u w:color="000000" w:themeColor="text1"/>
        </w:rPr>
        <w:t xml:space="preserve"> the Laurence Manning Academy varsity baseball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exemplary</w:t>
      </w:r>
      <w:r w:rsidRPr="00E542AE">
        <w:rPr>
          <w:color w:val="000000" w:themeColor="text1"/>
          <w:u w:color="000000" w:themeColor="text1"/>
        </w:rPr>
        <w:t xml:space="preserve"> season and </w:t>
      </w:r>
      <w:r>
        <w:rPr>
          <w:color w:val="000000" w:themeColor="text1"/>
          <w:u w:color="000000" w:themeColor="text1"/>
        </w:rPr>
        <w:t>applaud them for winnin</w:t>
      </w:r>
      <w:r w:rsidRPr="00E542AE">
        <w:rPr>
          <w:color w:val="000000" w:themeColor="text1"/>
          <w:u w:color="000000" w:themeColor="text1"/>
        </w:rPr>
        <w:t xml:space="preserve">g the </w:t>
      </w:r>
      <w:r>
        <w:rPr>
          <w:color w:val="000000" w:themeColor="text1"/>
          <w:u w:color="000000" w:themeColor="text1"/>
        </w:rPr>
        <w:t xml:space="preserve">2017 South Carolina Independent School Association </w:t>
      </w:r>
      <w:r w:rsidRPr="00E542AE">
        <w:rPr>
          <w:color w:val="000000" w:themeColor="text1"/>
          <w:u w:color="000000" w:themeColor="text1"/>
        </w:rPr>
        <w:t>Class</w:t>
      </w:r>
      <w:r w:rsidR="00BC403B">
        <w:rPr>
          <w:color w:val="000000" w:themeColor="text1"/>
          <w:u w:color="000000" w:themeColor="text1"/>
        </w:rPr>
        <w:t xml:space="preserve"> 3</w:t>
      </w:r>
      <w:r>
        <w:rPr>
          <w:color w:val="000000" w:themeColor="text1"/>
          <w:u w:color="000000" w:themeColor="text1"/>
        </w:rPr>
        <w:t xml:space="preserve">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B0" w:rsidRDefault="009B53B0"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Spencer A. Jordan</w:t>
      </w:r>
      <w:r w:rsidR="00BC403B">
        <w:t>, Headmaster,</w:t>
      </w:r>
      <w:r>
        <w:t xml:space="preserve"> and Head Coach Barry Hatfield.</w:t>
      </w:r>
    </w:p>
    <w:p w:rsidR="00C7522F" w:rsidRDefault="00A56B74" w:rsidP="009B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B53B0">
        <w:t>XX</w:t>
      </w:r>
      <w:r>
        <w:noBreakHyphen/>
      </w:r>
      <w:r>
        <w:noBreakHyphen/>
      </w:r>
      <w:r>
        <w:noBreakHyphen/>
      </w:r>
      <w:r>
        <w:noBreakHyphen/>
      </w:r>
    </w:p>
    <w:p w:rsidR="00B279C7" w:rsidRDefault="00B279C7" w:rsidP="00B279C7">
      <w:pPr>
        <w:suppressAutoHyphens/>
      </w:pPr>
    </w:p>
    <w:sectPr w:rsidR="00B279C7" w:rsidSect="00B279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3B0" w:rsidRDefault="009B53B0" w:rsidP="009F0C77">
      <w:r>
        <w:separator/>
      </w:r>
    </w:p>
  </w:endnote>
  <w:endnote w:type="continuationSeparator" w:id="0">
    <w:p w:rsidR="009B53B0" w:rsidRDefault="009B53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5D867E-3080-4FBE-8489-6E30E7632647}"/>
    <w:embedBold r:id="rId2" w:fontKey="{A0604314-C7B2-4A5F-B3FB-3A17D08A68BD}"/>
  </w:font>
  <w:font w:name="Calibri">
    <w:panose1 w:val="020F0502020204030204"/>
    <w:charset w:val="00"/>
    <w:family w:val="swiss"/>
    <w:pitch w:val="variable"/>
    <w:sig w:usb0="E00002FF" w:usb1="4000ACFF" w:usb2="00000001" w:usb3="00000000" w:csb0="0000019F" w:csb1="00000000"/>
    <w:embedRegular r:id="rId3" w:fontKey="{92D5CDBC-DC0D-427F-AF4D-8B31F56E164B}"/>
  </w:font>
  <w:font w:name="Segoe UI">
    <w:panose1 w:val="020B0502040204020203"/>
    <w:charset w:val="00"/>
    <w:family w:val="swiss"/>
    <w:pitch w:val="variable"/>
    <w:sig w:usb0="E10022FF" w:usb1="C000E47F" w:usb2="00000029" w:usb3="00000000" w:csb0="000001DF" w:csb1="00000000"/>
    <w:embedRegular r:id="rId4" w:fontKey="{0CF50935-CF40-406B-B214-164E3E348352}"/>
  </w:font>
  <w:font w:name="Cambria">
    <w:panose1 w:val="02040503050406030204"/>
    <w:charset w:val="00"/>
    <w:family w:val="roman"/>
    <w:pitch w:val="variable"/>
    <w:sig w:usb0="E00002FF" w:usb1="400004FF" w:usb2="00000000" w:usb3="00000000" w:csb0="0000019F" w:csb1="00000000"/>
    <w:embedRegular r:id="rId5" w:fontKey="{CD6558EE-EC5A-4CF7-8A89-82070CC55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9C7" w:rsidRPr="00500A49" w:rsidRDefault="00B279C7" w:rsidP="00500A49">
    <w:pPr>
      <w:pStyle w:val="Footer"/>
      <w:tabs>
        <w:tab w:val="clear" w:pos="4680"/>
        <w:tab w:val="clear" w:pos="9360"/>
        <w:tab w:val="center" w:pos="2995"/>
      </w:tabs>
      <w:spacing w:before="120"/>
    </w:pPr>
    <w:r>
      <w:t>[4882]</w:t>
    </w:r>
    <w:r>
      <w:tab/>
    </w:r>
    <w:r>
      <w:fldChar w:fldCharType="begin"/>
    </w:r>
    <w:r>
      <w:instrText xml:space="preserve"> PAGE  \* MERGEFORMAT </w:instrText>
    </w:r>
    <w:r>
      <w:fldChar w:fldCharType="separate"/>
    </w:r>
    <w:r w:rsidR="00A160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3B0" w:rsidRDefault="009B53B0" w:rsidP="009F0C77">
      <w:r>
        <w:separator/>
      </w:r>
    </w:p>
  </w:footnote>
  <w:footnote w:type="continuationSeparator" w:id="0">
    <w:p w:rsidR="009B53B0" w:rsidRDefault="009B53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00ZW18"/>
    <w:docVar w:name="CoverBillType" w:val="r"/>
    <w:docVar w:name="DocPath" w:val="L:\Council\bills\RT\17300ZW18.DOCX"/>
    <w:docVar w:name="dvBillNumber" w:val="4882"/>
    <w:docVar w:name="dvBillNumberPrefix" w:val="H. "/>
    <w:docVar w:name="dvOriginalBody" w:val="House"/>
    <w:docVar w:name="dvSteno" w:val="RT"/>
    <w:docVar w:name="NameofBody" w:val="h"/>
    <w:docVar w:name="vGroup2" w:val="Council"/>
  </w:docVars>
  <w:rsids>
    <w:rsidRoot w:val="002B00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009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A4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2DF5"/>
    <w:rsid w:val="008A1768"/>
    <w:rsid w:val="008A489F"/>
    <w:rsid w:val="008F0F33"/>
    <w:rsid w:val="008F4429"/>
    <w:rsid w:val="0094021A"/>
    <w:rsid w:val="009B44AF"/>
    <w:rsid w:val="009B53B0"/>
    <w:rsid w:val="009C6A0B"/>
    <w:rsid w:val="009F0C77"/>
    <w:rsid w:val="009F4DD1"/>
    <w:rsid w:val="00A02543"/>
    <w:rsid w:val="00A16085"/>
    <w:rsid w:val="00A41684"/>
    <w:rsid w:val="00A56B74"/>
    <w:rsid w:val="00A642E4"/>
    <w:rsid w:val="00A64E80"/>
    <w:rsid w:val="00A72BCD"/>
    <w:rsid w:val="00A741D9"/>
    <w:rsid w:val="00A833AB"/>
    <w:rsid w:val="00A9741D"/>
    <w:rsid w:val="00AC34A2"/>
    <w:rsid w:val="00AD1C9A"/>
    <w:rsid w:val="00AD4B17"/>
    <w:rsid w:val="00AE1CFD"/>
    <w:rsid w:val="00B279C7"/>
    <w:rsid w:val="00B412D4"/>
    <w:rsid w:val="00B87897"/>
    <w:rsid w:val="00BC403B"/>
    <w:rsid w:val="00BE3C22"/>
    <w:rsid w:val="00C0345E"/>
    <w:rsid w:val="00C31C95"/>
    <w:rsid w:val="00C3483A"/>
    <w:rsid w:val="00C74E9D"/>
    <w:rsid w:val="00C7522F"/>
    <w:rsid w:val="00C826DD"/>
    <w:rsid w:val="00C82FD3"/>
    <w:rsid w:val="00C92819"/>
    <w:rsid w:val="00CC6B7B"/>
    <w:rsid w:val="00CD2089"/>
    <w:rsid w:val="00D64A9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9A0D02-FB3C-48A5-88FB-B17E8F52C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897"/>
    <w:rPr>
      <w:rFonts w:ascii="Segoe UI" w:eastAsia="Times New Roman" w:hAnsi="Segoe UI" w:cs="Segoe UI"/>
      <w:sz w:val="18"/>
      <w:szCs w:val="18"/>
    </w:rPr>
  </w:style>
  <w:style w:type="character" w:styleId="Hyperlink">
    <w:name w:val="Hyperlink"/>
    <w:basedOn w:val="DefaultParagraphFont"/>
    <w:uiPriority w:val="99"/>
    <w:unhideWhenUsed/>
    <w:rsid w:val="00B279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2&amp;session=122&amp;summary=B" TargetMode="Externa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882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1F5CE-99EF-4BB7-A3E9-9078CE14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635</Words>
  <Characters>3705</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4882: Laurence Manning Academy Varsity Baseball Team - South Carolina Legislature Online</dc:title>
  <dc:creator>Rebecca Turner</dc:creator>
  <cp:lastModifiedBy>S Volk</cp:lastModifiedBy>
  <cp:revision>2</cp:revision>
  <cp:lastPrinted>2018-02-07T21:00:00Z</cp:lastPrinted>
  <dcterms:created xsi:type="dcterms:W3CDTF">2018-02-09T21:39:00Z</dcterms:created>
  <dcterms:modified xsi:type="dcterms:W3CDTF">2018-02-09T21:39:00Z</dcterms:modified>
</cp:coreProperties>
</file>